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7777777" w:rsidR="0083461A" w:rsidRPr="0036189A" w:rsidRDefault="0083461A" w:rsidP="0032250B">
      <w:pPr>
        <w:spacing w:after="0" w:line="240" w:lineRule="auto"/>
        <w:jc w:val="center"/>
        <w:rPr>
          <w:rFonts w:ascii="Arial" w:eastAsia="Times New Roman" w:hAnsi="Arial" w:cs="Arial"/>
          <w:color w:val="002060"/>
          <w:sz w:val="24"/>
          <w:szCs w:val="24"/>
          <w:lang w:eastAsia="es-MX"/>
        </w:rPr>
      </w:pPr>
      <w:r w:rsidRPr="0036189A">
        <w:rPr>
          <w:rFonts w:ascii="Arial" w:hAnsi="Arial" w:cs="Arial"/>
          <w:color w:val="002060"/>
          <w:sz w:val="28"/>
        </w:rPr>
        <w:t>MUNICIPIO DE CORREGIDORA QUERÉTARO</w:t>
      </w:r>
    </w:p>
    <w:p w14:paraId="4C25FABF" w14:textId="745E80A7" w:rsidR="009F158F" w:rsidRDefault="009F158F" w:rsidP="007C17BC">
      <w:pPr>
        <w:spacing w:after="0" w:line="240" w:lineRule="auto"/>
        <w:jc w:val="center"/>
        <w:rPr>
          <w:rFonts w:ascii="Times New Roman" w:eastAsia="Times New Roman" w:hAnsi="Times New Roman" w:cs="Times New Roman"/>
          <w:sz w:val="24"/>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2F5F39">
        <w:rPr>
          <w:rFonts w:ascii="Arial" w:eastAsia="Times New Roman" w:hAnsi="Arial" w:cs="Arial"/>
          <w:color w:val="002060"/>
          <w:szCs w:val="24"/>
          <w:lang w:eastAsia="es-MX"/>
        </w:rPr>
        <w:t>30</w:t>
      </w:r>
      <w:r w:rsidR="00842549">
        <w:rPr>
          <w:rFonts w:ascii="Arial" w:eastAsia="Times New Roman" w:hAnsi="Arial" w:cs="Arial"/>
          <w:color w:val="002060"/>
          <w:szCs w:val="24"/>
          <w:lang w:eastAsia="es-MX"/>
        </w:rPr>
        <w:t xml:space="preserve"> de </w:t>
      </w:r>
      <w:r w:rsidR="002F5F39">
        <w:rPr>
          <w:rFonts w:ascii="Arial" w:eastAsia="Times New Roman" w:hAnsi="Arial" w:cs="Arial"/>
          <w:color w:val="002060"/>
          <w:szCs w:val="24"/>
          <w:lang w:eastAsia="es-MX"/>
        </w:rPr>
        <w:t xml:space="preserve">junio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20</w:t>
      </w: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p>
    <w:p w14:paraId="11169C8F" w14:textId="28787F0E" w:rsidR="00B71ED9" w:rsidRPr="00777D1A" w:rsidRDefault="002F5F39" w:rsidP="00B3502E">
      <w:pPr>
        <w:spacing w:before="100" w:beforeAutospacing="1" w:after="100" w:afterAutospacing="1" w:line="240" w:lineRule="auto"/>
        <w:jc w:val="both"/>
        <w:rPr>
          <w:rFonts w:ascii="Arial" w:eastAsia="Times New Roman" w:hAnsi="Arial" w:cs="Arial"/>
          <w:sz w:val="15"/>
          <w:szCs w:val="15"/>
          <w:lang w:eastAsia="es-MX"/>
        </w:rPr>
      </w:pPr>
      <w:r w:rsidRPr="002F5F39">
        <w:rPr>
          <w:noProof/>
          <w:lang w:eastAsia="es-MX"/>
        </w:rPr>
        <w:drawing>
          <wp:inline distT="0" distB="0" distL="0" distR="0" wp14:anchorId="22BB3F2C" wp14:editId="465D6375">
            <wp:extent cx="5612130" cy="76771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767715"/>
                    </a:xfrm>
                    <a:prstGeom prst="rect">
                      <a:avLst/>
                    </a:prstGeom>
                    <a:noFill/>
                    <a:ln>
                      <a:noFill/>
                    </a:ln>
                  </pic:spPr>
                </pic:pic>
              </a:graphicData>
            </a:graphic>
          </wp:inline>
        </w:drawing>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divide sus cuentas bancarias en recurso propio y recurso etiquetado; el propio se refiere al recurso municipal derivado de los ingresos de gestión y el etiquetado se refiere al que se ejerce mediante reglas de operación según los fondos estatales y federales.</w:t>
      </w:r>
    </w:p>
    <w:p w14:paraId="19DD05E8" w14:textId="0BE78B33" w:rsidR="007C17BC" w:rsidRDefault="002F5F39" w:rsidP="00B3502E">
      <w:pPr>
        <w:spacing w:before="100" w:beforeAutospacing="1" w:after="100" w:afterAutospacing="1" w:line="240" w:lineRule="auto"/>
        <w:jc w:val="both"/>
        <w:rPr>
          <w:rFonts w:ascii="Arial" w:eastAsia="Times New Roman" w:hAnsi="Arial" w:cs="Arial"/>
          <w:sz w:val="15"/>
          <w:szCs w:val="15"/>
          <w:lang w:eastAsia="es-MX"/>
        </w:rPr>
      </w:pPr>
      <w:r w:rsidRPr="002F5F39">
        <w:rPr>
          <w:noProof/>
          <w:lang w:eastAsia="es-MX"/>
        </w:rPr>
        <w:drawing>
          <wp:inline distT="0" distB="0" distL="0" distR="0" wp14:anchorId="7A05EE6F" wp14:editId="52DFAFB7">
            <wp:extent cx="5612130" cy="3042920"/>
            <wp:effectExtent l="0" t="0" r="762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042920"/>
                    </a:xfrm>
                    <a:prstGeom prst="rect">
                      <a:avLst/>
                    </a:prstGeom>
                    <a:noFill/>
                    <a:ln>
                      <a:noFill/>
                    </a:ln>
                  </pic:spPr>
                </pic:pic>
              </a:graphicData>
            </a:graphic>
          </wp:inline>
        </w:drawing>
      </w:r>
    </w:p>
    <w:p w14:paraId="4F3866CD" w14:textId="715701BB" w:rsidR="0083461A" w:rsidRPr="00A70B7E" w:rsidRDefault="00B3502E" w:rsidP="00B3502E">
      <w:pPr>
        <w:spacing w:before="100" w:beforeAutospacing="1" w:after="100" w:afterAutospacing="1" w:line="240" w:lineRule="auto"/>
        <w:jc w:val="both"/>
        <w:rPr>
          <w:rFonts w:ascii="Arial" w:eastAsia="Times New Roman" w:hAnsi="Arial" w:cs="Arial"/>
          <w:b/>
          <w:sz w:val="15"/>
          <w:szCs w:val="15"/>
          <w:lang w:eastAsia="es-MX"/>
        </w:rPr>
      </w:pPr>
      <w:r w:rsidRPr="00B3502E">
        <w:rPr>
          <w:rFonts w:ascii="Arial" w:eastAsia="Times New Roman" w:hAnsi="Arial" w:cs="Arial"/>
          <w:sz w:val="15"/>
          <w:szCs w:val="15"/>
          <w:lang w:eastAsia="es-MX"/>
        </w:rPr>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p>
    <w:p w14:paraId="3332D668" w14:textId="77777777"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359B84A1" w14:textId="77777777"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14C46461" w14:textId="77777777"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158DD8B4" w14:textId="1494FF4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1.2 Derechos a Recibir Efectivo y Equivalentes</w:t>
      </w:r>
      <w:r w:rsidRPr="00B3502E">
        <w:rPr>
          <w:rFonts w:ascii="Arial" w:eastAsia="Times New Roman" w:hAnsi="Arial" w:cs="Arial"/>
          <w:sz w:val="15"/>
          <w:szCs w:val="15"/>
          <w:lang w:eastAsia="es-MX"/>
        </w:rPr>
        <w:t xml:space="preserve"> </w:t>
      </w:r>
    </w:p>
    <w:p w14:paraId="5305D07E" w14:textId="5CD63F5A" w:rsidR="00CF5533" w:rsidRDefault="00DC2CCF" w:rsidP="00B3502E">
      <w:pPr>
        <w:spacing w:before="100" w:beforeAutospacing="1" w:after="100" w:afterAutospacing="1" w:line="240" w:lineRule="auto"/>
        <w:jc w:val="both"/>
        <w:rPr>
          <w:rFonts w:ascii="Arial" w:eastAsia="Times New Roman" w:hAnsi="Arial" w:cs="Arial"/>
          <w:sz w:val="15"/>
          <w:szCs w:val="15"/>
          <w:lang w:eastAsia="es-MX"/>
        </w:rPr>
      </w:pPr>
      <w:r w:rsidRPr="00DC2CCF">
        <w:rPr>
          <w:noProof/>
          <w:lang w:eastAsia="es-MX"/>
        </w:rPr>
        <w:drawing>
          <wp:inline distT="0" distB="0" distL="0" distR="0" wp14:anchorId="2BC6A67D" wp14:editId="164D9929">
            <wp:extent cx="5612130" cy="2382951"/>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382951"/>
                    </a:xfrm>
                    <a:prstGeom prst="rect">
                      <a:avLst/>
                    </a:prstGeom>
                    <a:noFill/>
                    <a:ln>
                      <a:noFill/>
                    </a:ln>
                  </pic:spPr>
                </pic:pic>
              </a:graphicData>
            </a:graphic>
          </wp:inline>
        </w:drawing>
      </w:r>
      <w:r w:rsidR="00E4122D">
        <w:rPr>
          <w:rFonts w:ascii="Arial" w:eastAsia="Times New Roman" w:hAnsi="Arial" w:cs="Arial"/>
          <w:sz w:val="15"/>
          <w:szCs w:val="15"/>
          <w:lang w:eastAsia="es-MX"/>
        </w:rPr>
        <w:t>Hay una disminución en el saldo de</w:t>
      </w:r>
      <w:r w:rsidR="00A925FF">
        <w:rPr>
          <w:rFonts w:ascii="Arial" w:eastAsia="Times New Roman" w:hAnsi="Arial" w:cs="Arial"/>
          <w:sz w:val="15"/>
          <w:szCs w:val="15"/>
          <w:lang w:eastAsia="es-MX"/>
        </w:rPr>
        <w:t xml:space="preserve"> la cuenta de Ingresos por Recuperar a Corto </w:t>
      </w:r>
      <w:r w:rsidR="00A925FF" w:rsidRPr="002F5F39">
        <w:rPr>
          <w:rFonts w:ascii="Arial" w:eastAsia="Times New Roman" w:hAnsi="Arial" w:cs="Arial"/>
          <w:sz w:val="15"/>
          <w:szCs w:val="15"/>
          <w:lang w:eastAsia="es-MX"/>
        </w:rPr>
        <w:t xml:space="preserve">Plazo, </w:t>
      </w:r>
      <w:r w:rsidR="00A925FF" w:rsidRPr="00AD3AFA">
        <w:rPr>
          <w:rFonts w:ascii="Arial" w:eastAsia="Times New Roman" w:hAnsi="Arial" w:cs="Arial"/>
          <w:sz w:val="15"/>
          <w:szCs w:val="15"/>
          <w:lang w:eastAsia="es-MX"/>
        </w:rPr>
        <w:t xml:space="preserve">correspondientes </w:t>
      </w:r>
      <w:r w:rsidR="00AD3AFA" w:rsidRPr="00AD3AFA">
        <w:rPr>
          <w:rFonts w:ascii="Arial" w:eastAsia="Times New Roman" w:hAnsi="Arial" w:cs="Arial"/>
          <w:sz w:val="15"/>
          <w:szCs w:val="15"/>
          <w:lang w:eastAsia="es-MX"/>
        </w:rPr>
        <w:t>a recibos emitidos en proceso de recaudación del Fondo de FAFEF e ISN 2020.</w:t>
      </w:r>
    </w:p>
    <w:p w14:paraId="5933AF47" w14:textId="06EBF22E" w:rsidR="00DC2CCF" w:rsidRDefault="00DC2CCF"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saldo reflejado en la cuenta </w:t>
      </w:r>
      <w:r w:rsidR="00C42D23">
        <w:rPr>
          <w:rFonts w:ascii="Arial" w:eastAsia="Times New Roman" w:hAnsi="Arial" w:cs="Arial"/>
          <w:sz w:val="15"/>
          <w:szCs w:val="15"/>
          <w:lang w:eastAsia="es-MX"/>
        </w:rPr>
        <w:t>1.1.2.9.01.0000</w:t>
      </w:r>
      <w:r>
        <w:rPr>
          <w:rFonts w:ascii="Arial" w:eastAsia="Times New Roman" w:hAnsi="Arial" w:cs="Arial"/>
          <w:sz w:val="15"/>
          <w:szCs w:val="15"/>
          <w:lang w:eastAsia="es-MX"/>
        </w:rPr>
        <w:t xml:space="preserve">, corresponde al cumplimiento según acuerdo de </w:t>
      </w:r>
      <w:r w:rsidRPr="00C42D23">
        <w:rPr>
          <w:rFonts w:ascii="Arial" w:eastAsia="Times New Roman" w:hAnsi="Arial" w:cs="Arial"/>
          <w:sz w:val="15"/>
          <w:szCs w:val="15"/>
          <w:lang w:eastAsia="es-MX"/>
        </w:rPr>
        <w:t>acabildo de fecha 19</w:t>
      </w:r>
      <w:r w:rsidR="00C42D23">
        <w:rPr>
          <w:rFonts w:ascii="Arial" w:eastAsia="Times New Roman" w:hAnsi="Arial" w:cs="Arial"/>
          <w:sz w:val="15"/>
          <w:szCs w:val="15"/>
          <w:lang w:eastAsia="es-MX"/>
        </w:rPr>
        <w:t xml:space="preserve"> del mes de diciembre de 2019.</w:t>
      </w:r>
    </w:p>
    <w:p w14:paraId="27F09617" w14:textId="3E78734C" w:rsidR="00B71ED9" w:rsidRDefault="00B71ED9"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 informa que para dar cumplimiento a las normas de información financiera el saldo principal dentro de la cuenta de deudores mayores a 365 días se informa que corresponden a procedimientos administr</w:t>
      </w:r>
      <w:r w:rsidR="00CF5533">
        <w:rPr>
          <w:rFonts w:ascii="Arial" w:eastAsia="Times New Roman" w:hAnsi="Arial" w:cs="Arial"/>
          <w:sz w:val="15"/>
          <w:szCs w:val="15"/>
          <w:lang w:eastAsia="es-MX"/>
        </w:rPr>
        <w:t>a</w:t>
      </w:r>
      <w:r w:rsidRPr="00B3502E">
        <w:rPr>
          <w:rFonts w:ascii="Arial" w:eastAsia="Times New Roman" w:hAnsi="Arial" w:cs="Arial"/>
          <w:sz w:val="15"/>
          <w:szCs w:val="15"/>
          <w:lang w:eastAsia="es-MX"/>
        </w:rPr>
        <w:t>tivos en proceso</w:t>
      </w:r>
      <w:r w:rsidR="00777D1A">
        <w:rPr>
          <w:rFonts w:ascii="Arial" w:eastAsia="Times New Roman" w:hAnsi="Arial" w:cs="Arial"/>
          <w:sz w:val="15"/>
          <w:szCs w:val="15"/>
          <w:lang w:eastAsia="es-MX"/>
        </w:rPr>
        <w:t xml:space="preserve"> legal</w:t>
      </w:r>
      <w:r w:rsidRPr="00B3502E">
        <w:rPr>
          <w:rFonts w:ascii="Arial" w:eastAsia="Times New Roman" w:hAnsi="Arial" w:cs="Arial"/>
          <w:sz w:val="15"/>
          <w:szCs w:val="15"/>
          <w:lang w:eastAsia="es-MX"/>
        </w:rPr>
        <w:t>.</w:t>
      </w:r>
    </w:p>
    <w:p w14:paraId="53BAC134" w14:textId="77777777" w:rsidR="00241421" w:rsidRDefault="006235F3" w:rsidP="00B3502E">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14:anchorId="330971C6" wp14:editId="1E7C1731">
            <wp:extent cx="5612130" cy="7332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402" cy="735894"/>
                    </a:xfrm>
                    <a:prstGeom prst="rect">
                      <a:avLst/>
                    </a:prstGeom>
                    <a:noFill/>
                    <a:ln>
                      <a:noFill/>
                    </a:ln>
                  </pic:spPr>
                </pic:pic>
              </a:graphicData>
            </a:graphic>
          </wp:inline>
        </w:drawing>
      </w:r>
    </w:p>
    <w:p w14:paraId="3E92C15B" w14:textId="1D20DAA1"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octavo de Primera Instancia penal, de este proceso se ha dado un se</w:t>
      </w:r>
      <w:r w:rsidRPr="00AD3AFA">
        <w:rPr>
          <w:rFonts w:ascii="Arial" w:eastAsia="Times New Roman" w:hAnsi="Arial" w:cs="Arial"/>
          <w:sz w:val="15"/>
          <w:szCs w:val="15"/>
          <w:lang w:eastAsia="es-MX"/>
        </w:rPr>
        <w:t xml:space="preserve">guimiento </w:t>
      </w:r>
      <w:r w:rsidR="00AD3AFA" w:rsidRPr="00AD3AFA">
        <w:rPr>
          <w:rFonts w:ascii="Arial" w:eastAsia="Times New Roman" w:hAnsi="Arial" w:cs="Arial"/>
          <w:sz w:val="15"/>
          <w:szCs w:val="15"/>
          <w:lang w:eastAsia="es-MX"/>
        </w:rPr>
        <w:t>enviándose oficio</w:t>
      </w:r>
      <w:r w:rsidR="00F85B0F">
        <w:rPr>
          <w:rFonts w:ascii="Arial" w:eastAsia="Times New Roman" w:hAnsi="Arial" w:cs="Arial"/>
          <w:sz w:val="15"/>
          <w:szCs w:val="15"/>
          <w:lang w:eastAsia="es-MX"/>
        </w:rPr>
        <w:t xml:space="preserve">, el día 9 de marzo </w:t>
      </w:r>
      <w:r w:rsidR="000B2768">
        <w:rPr>
          <w:rFonts w:ascii="Arial" w:eastAsia="Times New Roman" w:hAnsi="Arial" w:cs="Arial"/>
          <w:sz w:val="15"/>
          <w:szCs w:val="15"/>
          <w:lang w:eastAsia="es-MX"/>
        </w:rPr>
        <w:t xml:space="preserve">de </w:t>
      </w:r>
      <w:r w:rsidR="00076BA9">
        <w:rPr>
          <w:rFonts w:ascii="Arial" w:eastAsia="Times New Roman" w:hAnsi="Arial" w:cs="Arial"/>
          <w:sz w:val="15"/>
          <w:szCs w:val="15"/>
          <w:lang w:eastAsia="es-MX"/>
        </w:rPr>
        <w:t>2020</w:t>
      </w:r>
      <w:r w:rsidR="000B2768">
        <w:rPr>
          <w:rFonts w:ascii="Arial" w:eastAsia="Times New Roman" w:hAnsi="Arial" w:cs="Arial"/>
          <w:sz w:val="15"/>
          <w:szCs w:val="15"/>
          <w:lang w:eastAsia="es-MX"/>
        </w:rPr>
        <w:t>,</w:t>
      </w:r>
      <w:r w:rsidR="00AD3AFA" w:rsidRPr="00AD3AFA">
        <w:rPr>
          <w:rFonts w:ascii="Arial" w:eastAsia="Times New Roman" w:hAnsi="Arial" w:cs="Arial"/>
          <w:sz w:val="15"/>
          <w:szCs w:val="15"/>
          <w:lang w:eastAsia="es-MX"/>
        </w:rPr>
        <w:t xml:space="preserve"> al área jurídica y a la Secretaria de Control Interno y Evaluación solicitando el estatus de dicho</w:t>
      </w:r>
      <w:r w:rsidRPr="00B3502E">
        <w:rPr>
          <w:rFonts w:ascii="Arial" w:eastAsia="Times New Roman" w:hAnsi="Arial" w:cs="Arial"/>
          <w:sz w:val="15"/>
          <w:szCs w:val="15"/>
          <w:lang w:eastAsia="es-MX"/>
        </w:rPr>
        <w:t>, es reclasificado a la cuenta Otros Derechos a Recibir Efectivo o Equivalentes a Largo Plazo derivado de su antigüedad</w:t>
      </w:r>
      <w:r w:rsidR="00B2411B">
        <w:rPr>
          <w:rFonts w:ascii="Arial" w:eastAsia="Times New Roman" w:hAnsi="Arial" w:cs="Arial"/>
          <w:sz w:val="15"/>
          <w:szCs w:val="15"/>
          <w:lang w:eastAsia="es-MX"/>
        </w:rPr>
        <w:t>.</w:t>
      </w:r>
    </w:p>
    <w:p w14:paraId="1F109541" w14:textId="20D89904" w:rsidR="00B24983" w:rsidRDefault="006235F3" w:rsidP="00EE09FF">
      <w:pPr>
        <w:spacing w:before="100" w:beforeAutospacing="1" w:after="100" w:afterAutospacing="1" w:line="240" w:lineRule="auto"/>
        <w:jc w:val="both"/>
        <w:rPr>
          <w:rFonts w:ascii="Arial" w:eastAsia="Times New Roman" w:hAnsi="Arial" w:cs="Arial"/>
          <w:color w:val="FF0000"/>
          <w:sz w:val="15"/>
          <w:szCs w:val="15"/>
          <w:lang w:eastAsia="es-MX"/>
        </w:rPr>
      </w:pPr>
      <w:r w:rsidRPr="006235F3">
        <w:rPr>
          <w:noProof/>
          <w:lang w:eastAsia="es-MX"/>
        </w:rPr>
        <w:drawing>
          <wp:inline distT="0" distB="0" distL="0" distR="0" wp14:anchorId="24621388" wp14:editId="619412F5">
            <wp:extent cx="5612130" cy="76708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67080"/>
                    </a:xfrm>
                    <a:prstGeom prst="rect">
                      <a:avLst/>
                    </a:prstGeom>
                    <a:noFill/>
                    <a:ln>
                      <a:noFill/>
                    </a:ln>
                  </pic:spPr>
                </pic:pic>
              </a:graphicData>
            </a:graphic>
          </wp:inline>
        </w:drawing>
      </w:r>
    </w:p>
    <w:p w14:paraId="3072F809" w14:textId="6555817E" w:rsidR="00F85B0F" w:rsidRPr="00F85B0F" w:rsidRDefault="00F85B0F" w:rsidP="00EE09FF">
      <w:pPr>
        <w:spacing w:before="100" w:beforeAutospacing="1" w:after="100" w:afterAutospacing="1" w:line="240" w:lineRule="auto"/>
        <w:jc w:val="both"/>
        <w:rPr>
          <w:rFonts w:ascii="Arial" w:eastAsia="Times New Roman" w:hAnsi="Arial" w:cs="Arial"/>
          <w:sz w:val="15"/>
          <w:szCs w:val="15"/>
          <w:lang w:eastAsia="es-MX"/>
        </w:rPr>
      </w:pPr>
      <w:r w:rsidRPr="00F85B0F">
        <w:rPr>
          <w:rFonts w:ascii="Arial" w:eastAsia="Times New Roman" w:hAnsi="Arial" w:cs="Arial"/>
          <w:sz w:val="15"/>
          <w:szCs w:val="15"/>
          <w:lang w:eastAsia="es-MX"/>
        </w:rPr>
        <w:t>El monto de $3,851,708.67, corresponde a un saldo pendiente de recuperar por parte de un contratista que se encuentra en un procedimiento legal.</w:t>
      </w:r>
    </w:p>
    <w:p w14:paraId="17088B3E" w14:textId="77777777" w:rsidR="0012744D" w:rsidRPr="00EE09FF"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4F995498" w14:textId="77777777"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1.3 Derechos a Recibir Efectivo y Equivalente y Bienes o Servicios a Recibir.</w:t>
      </w:r>
      <w:r w:rsidRPr="00B3502E">
        <w:rPr>
          <w:rFonts w:ascii="Arial" w:eastAsia="Times New Roman" w:hAnsi="Arial" w:cs="Arial"/>
          <w:sz w:val="15"/>
          <w:szCs w:val="15"/>
          <w:lang w:eastAsia="es-MX"/>
        </w:rPr>
        <w:t xml:space="preserve"> </w:t>
      </w:r>
    </w:p>
    <w:p w14:paraId="484F22BC" w14:textId="52B35CF4" w:rsidR="00B3502E" w:rsidRPr="00B3502E" w:rsidRDefault="002F5F39" w:rsidP="00B3502E">
      <w:pPr>
        <w:spacing w:before="100" w:beforeAutospacing="1" w:after="100" w:afterAutospacing="1" w:line="240" w:lineRule="auto"/>
        <w:jc w:val="both"/>
        <w:rPr>
          <w:rFonts w:ascii="Arial" w:eastAsia="Times New Roman" w:hAnsi="Arial" w:cs="Arial"/>
          <w:sz w:val="15"/>
          <w:szCs w:val="15"/>
          <w:lang w:eastAsia="es-MX"/>
        </w:rPr>
      </w:pPr>
      <w:r w:rsidRPr="002F5F39">
        <w:rPr>
          <w:noProof/>
          <w:lang w:eastAsia="es-MX"/>
        </w:rPr>
        <w:drawing>
          <wp:inline distT="0" distB="0" distL="0" distR="0" wp14:anchorId="612CDE29" wp14:editId="035DD383">
            <wp:extent cx="5612130" cy="120078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200785"/>
                    </a:xfrm>
                    <a:prstGeom prst="rect">
                      <a:avLst/>
                    </a:prstGeom>
                    <a:noFill/>
                    <a:ln>
                      <a:noFill/>
                    </a:ln>
                  </pic:spPr>
                </pic:pic>
              </a:graphicData>
            </a:graphic>
          </wp:inline>
        </w:drawing>
      </w:r>
    </w:p>
    <w:p w14:paraId="44C08481" w14:textId="5907044D"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lastRenderedPageBreak/>
        <w:t>1.6 Inversiones Financieras</w:t>
      </w:r>
      <w:r w:rsidRPr="00B3502E">
        <w:rPr>
          <w:rFonts w:ascii="Arial" w:eastAsia="Times New Roman" w:hAnsi="Arial" w:cs="Arial"/>
          <w:sz w:val="15"/>
          <w:szCs w:val="15"/>
          <w:lang w:eastAsia="es-MX"/>
        </w:rPr>
        <w:t xml:space="preserve"> </w:t>
      </w:r>
    </w:p>
    <w:p w14:paraId="28A82DCB" w14:textId="77777777" w:rsidR="00B3502E" w:rsidRPr="0003507C"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 xml:space="preserve">A la fecha se cuenta con un fideicomiso de pensiones y jubilaciones derivado del estudio actuarial realizado en 2015. En el mes de abril </w:t>
      </w:r>
      <w:r w:rsidR="006C52BB" w:rsidRPr="0003507C">
        <w:rPr>
          <w:rFonts w:ascii="Arial" w:eastAsia="Times New Roman" w:hAnsi="Arial" w:cs="Arial"/>
          <w:sz w:val="15"/>
          <w:szCs w:val="15"/>
          <w:lang w:eastAsia="es-MX"/>
        </w:rPr>
        <w:t xml:space="preserve">de 2018 </w:t>
      </w:r>
      <w:r w:rsidRPr="0003507C">
        <w:rPr>
          <w:rFonts w:ascii="Arial" w:eastAsia="Times New Roman" w:hAnsi="Arial" w:cs="Arial"/>
          <w:sz w:val="15"/>
          <w:szCs w:val="15"/>
          <w:lang w:eastAsia="es-MX"/>
        </w:rPr>
        <w:t>se actualizó el estudio actuarial.</w:t>
      </w:r>
    </w:p>
    <w:p w14:paraId="0C77E806" w14:textId="77777777" w:rsidR="000C7F51" w:rsidRPr="00B3502E" w:rsidRDefault="006235F3" w:rsidP="00B3502E">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14:anchorId="05F03578" wp14:editId="6B3FFDDB">
            <wp:extent cx="5612130" cy="73279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732790"/>
                    </a:xfrm>
                    <a:prstGeom prst="rect">
                      <a:avLst/>
                    </a:prstGeom>
                    <a:noFill/>
                    <a:ln>
                      <a:noFill/>
                    </a:ln>
                  </pic:spPr>
                </pic:pic>
              </a:graphicData>
            </a:graphic>
          </wp:inline>
        </w:drawing>
      </w:r>
    </w:p>
    <w:p w14:paraId="6F0CE71F"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77777777" w:rsidR="006235F3" w:rsidRPr="00B3502E" w:rsidRDefault="006235F3" w:rsidP="00B3502E">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14:anchorId="10FA9C6B" wp14:editId="794F7109">
            <wp:extent cx="5612130" cy="551180"/>
            <wp:effectExtent l="0" t="0" r="7620"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551180"/>
                    </a:xfrm>
                    <a:prstGeom prst="rect">
                      <a:avLst/>
                    </a:prstGeom>
                    <a:noFill/>
                    <a:ln>
                      <a:noFill/>
                    </a:ln>
                  </pic:spPr>
                </pic:pic>
              </a:graphicData>
            </a:graphic>
          </wp:inline>
        </w:drawing>
      </w:r>
    </w:p>
    <w:p w14:paraId="1FF6F3E0" w14:textId="77777777" w:rsidR="007C17BC" w:rsidRPr="003474B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Con respecto a las participaciones de capital no existe información que manifestar. </w:t>
      </w:r>
    </w:p>
    <w:p w14:paraId="5FF6A28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367DB6B6" w14:textId="77777777" w:rsidR="00F85B0F"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Se comenzaron a realizar depreciaciones y amortizaciones a los activos cuya adquisición fue a partir del 1 de enero del 2013, lo anterior, en apego a los lineamientos emitidos por el Consejo Nacional de Armonización Contable (CONAC), para lo cual la Secretaría de Administración envía póliza con las depreciaciones y amortizaciones respectivas quedando aplicadas en la contabilidad una vez que estas sean remitidas a la STF</w:t>
      </w:r>
      <w:r w:rsidR="00520817">
        <w:rPr>
          <w:rFonts w:ascii="Arial" w:eastAsia="Times New Roman" w:hAnsi="Arial" w:cs="Arial"/>
          <w:sz w:val="15"/>
          <w:szCs w:val="15"/>
          <w:lang w:eastAsia="es-MX"/>
        </w:rPr>
        <w:t>.</w:t>
      </w:r>
    </w:p>
    <w:p w14:paraId="3741344C" w14:textId="77777777" w:rsidR="00F1138A" w:rsidRPr="0003507C" w:rsidRDefault="00B3502E" w:rsidP="00B3502E">
      <w:pPr>
        <w:spacing w:before="100" w:beforeAutospacing="1" w:after="100" w:afterAutospacing="1" w:line="240" w:lineRule="auto"/>
        <w:jc w:val="both"/>
        <w:rPr>
          <w:rFonts w:ascii="Arial" w:eastAsia="Times New Roman" w:hAnsi="Arial" w:cs="Arial"/>
          <w:sz w:val="16"/>
          <w:szCs w:val="15"/>
          <w:highlight w:val="yellow"/>
          <w:lang w:eastAsia="es-MX"/>
        </w:rPr>
      </w:pPr>
      <w:r w:rsidRPr="003B3B18">
        <w:rPr>
          <w:rFonts w:ascii="Arial" w:eastAsia="Times New Roman" w:hAnsi="Arial" w:cs="Arial"/>
          <w:sz w:val="15"/>
          <w:szCs w:val="15"/>
          <w:lang w:eastAsia="es-MX"/>
        </w:rPr>
        <w:t>Las car</w:t>
      </w:r>
      <w:r w:rsidR="006C52BB" w:rsidRPr="003B3B18">
        <w:rPr>
          <w:rFonts w:ascii="Arial" w:eastAsia="Times New Roman" w:hAnsi="Arial" w:cs="Arial"/>
          <w:sz w:val="15"/>
          <w:szCs w:val="15"/>
          <w:lang w:eastAsia="es-MX"/>
        </w:rPr>
        <w:t>acterísticas significativas serí</w:t>
      </w:r>
      <w:r w:rsidRPr="003B3B18">
        <w:rPr>
          <w:rFonts w:ascii="Arial" w:eastAsia="Times New Roman" w:hAnsi="Arial" w:cs="Arial"/>
          <w:sz w:val="15"/>
          <w:szCs w:val="15"/>
          <w:lang w:eastAsia="es-MX"/>
        </w:rPr>
        <w:t xml:space="preserve">an de acuerdo a los años de vida útil de los activos y a la actualización en el inventario </w:t>
      </w:r>
      <w:r w:rsidR="006C52BB" w:rsidRPr="003B3B18">
        <w:rPr>
          <w:rFonts w:ascii="Arial" w:eastAsia="Times New Roman" w:hAnsi="Arial" w:cs="Arial"/>
          <w:sz w:val="15"/>
          <w:szCs w:val="15"/>
          <w:lang w:eastAsia="es-MX"/>
        </w:rPr>
        <w:t xml:space="preserve">considerando </w:t>
      </w:r>
      <w:r w:rsidRPr="003B3B18">
        <w:rPr>
          <w:rFonts w:ascii="Arial" w:eastAsia="Times New Roman" w:hAnsi="Arial" w:cs="Arial"/>
          <w:sz w:val="15"/>
          <w:szCs w:val="15"/>
          <w:lang w:eastAsia="es-MX"/>
        </w:rPr>
        <w:t xml:space="preserve">el estado en que se encuentren conforme </w:t>
      </w:r>
      <w:r w:rsidRPr="00F1138A">
        <w:rPr>
          <w:rFonts w:ascii="Arial" w:eastAsia="Times New Roman" w:hAnsi="Arial" w:cs="Arial"/>
          <w:sz w:val="15"/>
          <w:szCs w:val="15"/>
          <w:lang w:eastAsia="es-MX"/>
        </w:rPr>
        <w:t xml:space="preserve">a resultados del levantamiento </w:t>
      </w:r>
      <w:r w:rsidR="006C52BB" w:rsidRPr="00F1138A">
        <w:rPr>
          <w:rFonts w:ascii="Arial" w:eastAsia="Times New Roman" w:hAnsi="Arial" w:cs="Arial"/>
          <w:sz w:val="15"/>
          <w:szCs w:val="15"/>
          <w:lang w:eastAsia="es-MX"/>
        </w:rPr>
        <w:t xml:space="preserve">del inventario </w:t>
      </w:r>
      <w:r w:rsidRPr="00F1138A">
        <w:rPr>
          <w:rFonts w:ascii="Arial" w:eastAsia="Times New Roman" w:hAnsi="Arial" w:cs="Arial"/>
          <w:sz w:val="15"/>
          <w:szCs w:val="15"/>
          <w:lang w:eastAsia="es-MX"/>
        </w:rPr>
        <w:t>físico</w:t>
      </w:r>
    </w:p>
    <w:p w14:paraId="5B801A7B" w14:textId="60AE6633"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 anterior en base a las reglas específicas del registro y valoración del patrimonio y los parámetros de vida útil.</w:t>
      </w:r>
    </w:p>
    <w:p w14:paraId="1D93931D" w14:textId="3301D827"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Pr>
          <w:rFonts w:ascii="Arial" w:eastAsia="Times New Roman" w:hAnsi="Arial" w:cs="Arial"/>
          <w:sz w:val="16"/>
          <w:szCs w:val="15"/>
          <w:lang w:eastAsia="es-MX"/>
        </w:rPr>
        <w:t>junio</w:t>
      </w:r>
      <w:r w:rsidRPr="00B2411B">
        <w:rPr>
          <w:rFonts w:ascii="Arial" w:eastAsia="Times New Roman" w:hAnsi="Arial" w:cs="Arial"/>
          <w:sz w:val="16"/>
          <w:szCs w:val="15"/>
          <w:lang w:eastAsia="es-MX"/>
        </w:rPr>
        <w:t xml:space="preserve"> 2020.</w:t>
      </w:r>
    </w:p>
    <w:p w14:paraId="5C84B67A" w14:textId="10166B95" w:rsidR="0003507C" w:rsidRDefault="00C247EC" w:rsidP="00B3502E">
      <w:pPr>
        <w:spacing w:before="100" w:beforeAutospacing="1" w:after="100" w:afterAutospacing="1" w:line="240" w:lineRule="auto"/>
        <w:jc w:val="both"/>
        <w:rPr>
          <w:rFonts w:ascii="Arial" w:eastAsia="Times New Roman" w:hAnsi="Arial" w:cs="Arial"/>
          <w:b/>
          <w:bCs/>
          <w:sz w:val="15"/>
          <w:szCs w:val="15"/>
          <w:lang w:eastAsia="es-MX"/>
        </w:rPr>
      </w:pPr>
      <w:r w:rsidRPr="00C247EC">
        <w:rPr>
          <w:noProof/>
          <w:lang w:eastAsia="es-MX"/>
        </w:rPr>
        <w:drawing>
          <wp:inline distT="0" distB="0" distL="0" distR="0" wp14:anchorId="5D12AB73" wp14:editId="7759B065">
            <wp:extent cx="5612130" cy="2597785"/>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597785"/>
                    </a:xfrm>
                    <a:prstGeom prst="rect">
                      <a:avLst/>
                    </a:prstGeom>
                    <a:noFill/>
                    <a:ln>
                      <a:noFill/>
                    </a:ln>
                  </pic:spPr>
                </pic:pic>
              </a:graphicData>
            </a:graphic>
          </wp:inline>
        </w:drawing>
      </w:r>
    </w:p>
    <w:p w14:paraId="630FBF45" w14:textId="77777777" w:rsidR="00AD3AFA" w:rsidRDefault="00AD3AFA" w:rsidP="00B3502E">
      <w:pPr>
        <w:spacing w:before="100" w:beforeAutospacing="1" w:after="100" w:afterAutospacing="1" w:line="240" w:lineRule="auto"/>
        <w:jc w:val="both"/>
        <w:rPr>
          <w:rFonts w:ascii="Arial" w:eastAsia="Times New Roman" w:hAnsi="Arial" w:cs="Arial"/>
          <w:b/>
          <w:bCs/>
          <w:sz w:val="15"/>
          <w:szCs w:val="15"/>
          <w:lang w:eastAsia="es-MX"/>
        </w:rPr>
      </w:pPr>
    </w:p>
    <w:p w14:paraId="099342E6" w14:textId="77777777" w:rsidR="00AD3AFA" w:rsidRDefault="00AD3AFA" w:rsidP="00B3502E">
      <w:pPr>
        <w:spacing w:before="100" w:beforeAutospacing="1" w:after="100" w:afterAutospacing="1" w:line="240" w:lineRule="auto"/>
        <w:jc w:val="both"/>
        <w:rPr>
          <w:rFonts w:ascii="Arial" w:eastAsia="Times New Roman" w:hAnsi="Arial" w:cs="Arial"/>
          <w:b/>
          <w:bCs/>
          <w:sz w:val="15"/>
          <w:szCs w:val="15"/>
          <w:lang w:eastAsia="es-MX"/>
        </w:rPr>
      </w:pPr>
    </w:p>
    <w:p w14:paraId="6B867436" w14:textId="77777777" w:rsidR="00AD3AFA" w:rsidRDefault="00AD3AFA" w:rsidP="00B3502E">
      <w:pPr>
        <w:spacing w:before="100" w:beforeAutospacing="1" w:after="100" w:afterAutospacing="1" w:line="240" w:lineRule="auto"/>
        <w:jc w:val="both"/>
        <w:rPr>
          <w:rFonts w:ascii="Arial" w:eastAsia="Times New Roman" w:hAnsi="Arial" w:cs="Arial"/>
          <w:b/>
          <w:bCs/>
          <w:sz w:val="15"/>
          <w:szCs w:val="15"/>
          <w:lang w:eastAsia="es-MX"/>
        </w:rPr>
      </w:pPr>
    </w:p>
    <w:p w14:paraId="0123170F" w14:textId="77777777" w:rsidR="00AD3AFA" w:rsidRDefault="00AD3AFA" w:rsidP="00B3502E">
      <w:pPr>
        <w:spacing w:before="100" w:beforeAutospacing="1" w:after="100" w:afterAutospacing="1" w:line="240" w:lineRule="auto"/>
        <w:jc w:val="both"/>
        <w:rPr>
          <w:rFonts w:ascii="Arial" w:eastAsia="Times New Roman" w:hAnsi="Arial" w:cs="Arial"/>
          <w:b/>
          <w:bCs/>
          <w:sz w:val="15"/>
          <w:szCs w:val="15"/>
          <w:lang w:eastAsia="es-MX"/>
        </w:rPr>
      </w:pPr>
    </w:p>
    <w:p w14:paraId="06D128C9" w14:textId="26A4396C" w:rsid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lastRenderedPageBreak/>
        <w:t>1.9 Amortizaciones</w:t>
      </w:r>
      <w:r w:rsidRPr="00B3502E">
        <w:rPr>
          <w:rFonts w:ascii="Arial" w:eastAsia="Times New Roman" w:hAnsi="Arial" w:cs="Arial"/>
          <w:sz w:val="15"/>
          <w:szCs w:val="15"/>
          <w:lang w:eastAsia="es-MX"/>
        </w:rPr>
        <w:t xml:space="preserve"> </w:t>
      </w:r>
    </w:p>
    <w:p w14:paraId="257EFB0E" w14:textId="4CAC3DF1" w:rsidR="00AD3AFA" w:rsidRDefault="00C247EC" w:rsidP="00B3502E">
      <w:pPr>
        <w:spacing w:before="100" w:beforeAutospacing="1" w:after="100" w:afterAutospacing="1" w:line="240" w:lineRule="auto"/>
        <w:jc w:val="both"/>
        <w:rPr>
          <w:rFonts w:ascii="Arial" w:eastAsia="Times New Roman" w:hAnsi="Arial" w:cs="Arial"/>
          <w:b/>
          <w:bCs/>
          <w:sz w:val="15"/>
          <w:szCs w:val="15"/>
          <w:lang w:eastAsia="es-MX"/>
        </w:rPr>
      </w:pPr>
      <w:r w:rsidRPr="00C247EC">
        <w:rPr>
          <w:noProof/>
          <w:lang w:eastAsia="es-MX"/>
        </w:rPr>
        <w:drawing>
          <wp:inline distT="0" distB="0" distL="0" distR="0" wp14:anchorId="4EDDD255" wp14:editId="1A949D98">
            <wp:extent cx="5562600" cy="851740"/>
            <wp:effectExtent l="0" t="0" r="0"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851740"/>
                    </a:xfrm>
                    <a:prstGeom prst="rect">
                      <a:avLst/>
                    </a:prstGeom>
                    <a:noFill/>
                    <a:ln>
                      <a:noFill/>
                    </a:ln>
                  </pic:spPr>
                </pic:pic>
              </a:graphicData>
            </a:graphic>
          </wp:inline>
        </w:drawing>
      </w:r>
    </w:p>
    <w:p w14:paraId="22206AC6" w14:textId="0F0A9EE9"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1724585B" w14:textId="0176780F" w:rsidR="00ED04F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344252">
        <w:rPr>
          <w:rFonts w:ascii="Arial" w:eastAsia="Times New Roman" w:hAnsi="Arial" w:cs="Arial"/>
          <w:sz w:val="15"/>
          <w:szCs w:val="15"/>
          <w:lang w:eastAsia="es-MX"/>
        </w:rPr>
        <w:t xml:space="preserve">A la fecha el saldo total de la deuda es de </w:t>
      </w:r>
      <w:r w:rsidR="00A825F2" w:rsidRPr="004B0CFA">
        <w:rPr>
          <w:rFonts w:ascii="Arial" w:eastAsia="Times New Roman" w:hAnsi="Arial" w:cs="Arial"/>
          <w:sz w:val="15"/>
          <w:szCs w:val="15"/>
          <w:lang w:eastAsia="es-MX"/>
        </w:rPr>
        <w:t xml:space="preserve">$ </w:t>
      </w:r>
      <w:r w:rsidR="00520817" w:rsidRPr="004B0CFA">
        <w:rPr>
          <w:rFonts w:ascii="Arial" w:eastAsia="Times New Roman" w:hAnsi="Arial" w:cs="Arial"/>
          <w:sz w:val="15"/>
          <w:szCs w:val="15"/>
          <w:lang w:eastAsia="es-MX"/>
        </w:rPr>
        <w:t>4</w:t>
      </w:r>
      <w:r w:rsidR="00A14EEC" w:rsidRPr="004B0CFA">
        <w:rPr>
          <w:rFonts w:ascii="Arial" w:eastAsia="Times New Roman" w:hAnsi="Arial" w:cs="Arial"/>
          <w:sz w:val="15"/>
          <w:szCs w:val="15"/>
          <w:lang w:eastAsia="es-MX"/>
        </w:rPr>
        <w:t>8,</w:t>
      </w:r>
      <w:r w:rsidR="004B0CFA" w:rsidRPr="004B0CFA">
        <w:rPr>
          <w:rFonts w:ascii="Arial" w:eastAsia="Times New Roman" w:hAnsi="Arial" w:cs="Arial"/>
          <w:sz w:val="15"/>
          <w:szCs w:val="15"/>
          <w:lang w:eastAsia="es-MX"/>
        </w:rPr>
        <w:t>212,</w:t>
      </w:r>
      <w:r w:rsidR="004B0CFA">
        <w:rPr>
          <w:rFonts w:ascii="Arial" w:eastAsia="Times New Roman" w:hAnsi="Arial" w:cs="Arial"/>
          <w:sz w:val="15"/>
          <w:szCs w:val="15"/>
          <w:lang w:eastAsia="es-MX"/>
        </w:rPr>
        <w:t>130.00</w:t>
      </w:r>
      <w:r w:rsidR="00EE09FF" w:rsidRPr="00EE09FF">
        <w:rPr>
          <w:rFonts w:ascii="Arial" w:eastAsia="Times New Roman" w:hAnsi="Arial" w:cs="Arial"/>
          <w:sz w:val="15"/>
          <w:szCs w:val="15"/>
          <w:lang w:eastAsia="es-MX"/>
        </w:rPr>
        <w:t xml:space="preserve"> </w:t>
      </w:r>
      <w:r w:rsidRPr="00344252">
        <w:rPr>
          <w:rFonts w:ascii="Arial" w:eastAsia="Times New Roman" w:hAnsi="Arial" w:cs="Arial"/>
          <w:sz w:val="15"/>
          <w:szCs w:val="15"/>
          <w:lang w:eastAsia="es-MX"/>
        </w:rPr>
        <w:t>el cual se integra de los registros a corto plazo por</w:t>
      </w:r>
      <w:r w:rsidR="00344252">
        <w:rPr>
          <w:rFonts w:ascii="Arial" w:eastAsia="Times New Roman" w:hAnsi="Arial" w:cs="Arial"/>
          <w:sz w:val="15"/>
          <w:szCs w:val="15"/>
          <w:lang w:eastAsia="es-MX"/>
        </w:rPr>
        <w:t xml:space="preserve"> $</w:t>
      </w:r>
      <w:r w:rsidRPr="00344252">
        <w:rPr>
          <w:rFonts w:ascii="Arial" w:eastAsia="Times New Roman" w:hAnsi="Arial" w:cs="Arial"/>
          <w:sz w:val="15"/>
          <w:szCs w:val="15"/>
          <w:lang w:eastAsia="es-MX"/>
        </w:rPr>
        <w:t xml:space="preserve"> 7,818,180.00 y a largo plazo </w:t>
      </w:r>
      <w:r w:rsidRPr="00F32CB3">
        <w:rPr>
          <w:rFonts w:ascii="Arial" w:eastAsia="Times New Roman" w:hAnsi="Arial" w:cs="Arial"/>
          <w:sz w:val="15"/>
          <w:szCs w:val="15"/>
          <w:lang w:eastAsia="es-MX"/>
        </w:rPr>
        <w:t xml:space="preserve">por </w:t>
      </w:r>
      <w:r w:rsidR="00344252" w:rsidRPr="00F32CB3">
        <w:rPr>
          <w:rFonts w:ascii="Arial" w:eastAsia="Times New Roman" w:hAnsi="Arial" w:cs="Arial"/>
          <w:sz w:val="15"/>
          <w:szCs w:val="15"/>
          <w:lang w:eastAsia="es-MX"/>
        </w:rPr>
        <w:t xml:space="preserve">$ </w:t>
      </w:r>
      <w:r w:rsidR="00C247EC">
        <w:rPr>
          <w:rFonts w:ascii="Arial" w:eastAsia="Times New Roman" w:hAnsi="Arial" w:cs="Arial"/>
          <w:sz w:val="15"/>
          <w:szCs w:val="15"/>
          <w:lang w:eastAsia="es-MX"/>
        </w:rPr>
        <w:t>40,393,950.00</w:t>
      </w:r>
    </w:p>
    <w:p w14:paraId="7B3856F8" w14:textId="480564D5" w:rsidR="00C83A31" w:rsidRDefault="00AD3AFA"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AD3AFA">
        <w:rPr>
          <w:noProof/>
          <w:lang w:eastAsia="es-MX"/>
        </w:rPr>
        <w:drawing>
          <wp:inline distT="0" distB="0" distL="0" distR="0" wp14:anchorId="6D8B702D" wp14:editId="1387A1EA">
            <wp:extent cx="5611997" cy="157162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9665" cy="1573772"/>
                    </a:xfrm>
                    <a:prstGeom prst="rect">
                      <a:avLst/>
                    </a:prstGeom>
                    <a:noFill/>
                    <a:ln>
                      <a:noFill/>
                    </a:ln>
                  </pic:spPr>
                </pic:pic>
              </a:graphicData>
            </a:graphic>
          </wp:inline>
        </w:drawing>
      </w:r>
      <w:r w:rsidR="00B3502E" w:rsidRPr="00B3502E">
        <w:rPr>
          <w:rFonts w:ascii="Arial" w:eastAsia="Times New Roman" w:hAnsi="Arial" w:cs="Arial"/>
          <w:b/>
          <w:bCs/>
          <w:color w:val="008000"/>
          <w:sz w:val="15"/>
          <w:szCs w:val="15"/>
          <w:lang w:eastAsia="es-MX"/>
        </w:rPr>
        <w:t>II) Notas al Estado de Actividades.</w:t>
      </w:r>
    </w:p>
    <w:p w14:paraId="57F2F826" w14:textId="7AD7CD9D" w:rsidR="00F85B0F"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B24C00">
        <w:rPr>
          <w:rFonts w:ascii="Arial" w:eastAsia="Times New Roman" w:hAnsi="Arial" w:cs="Arial"/>
          <w:b/>
          <w:bCs/>
          <w:sz w:val="15"/>
          <w:szCs w:val="15"/>
          <w:lang w:eastAsia="es-MX"/>
        </w:rPr>
        <w:t xml:space="preserve"> </w:t>
      </w:r>
    </w:p>
    <w:p w14:paraId="5F3CC9CC" w14:textId="6AF7872D" w:rsidR="00F85B0F" w:rsidRDefault="0077349E" w:rsidP="00B3502E">
      <w:pPr>
        <w:spacing w:before="100" w:beforeAutospacing="1" w:after="100" w:afterAutospacing="1" w:line="240" w:lineRule="auto"/>
        <w:jc w:val="both"/>
        <w:rPr>
          <w:rFonts w:ascii="Arial" w:eastAsia="Times New Roman" w:hAnsi="Arial" w:cs="Arial"/>
          <w:b/>
          <w:bCs/>
          <w:sz w:val="15"/>
          <w:szCs w:val="15"/>
          <w:lang w:eastAsia="es-MX"/>
        </w:rPr>
      </w:pPr>
      <w:r w:rsidRPr="00C247EC">
        <w:rPr>
          <w:noProof/>
          <w:lang w:eastAsia="es-MX"/>
        </w:rPr>
        <w:drawing>
          <wp:inline distT="0" distB="0" distL="0" distR="0" wp14:anchorId="3509B0E6" wp14:editId="51CACCA4">
            <wp:extent cx="5681076" cy="390631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2824" cy="3914395"/>
                    </a:xfrm>
                    <a:prstGeom prst="rect">
                      <a:avLst/>
                    </a:prstGeom>
                    <a:noFill/>
                    <a:ln>
                      <a:noFill/>
                    </a:ln>
                  </pic:spPr>
                </pic:pic>
              </a:graphicData>
            </a:graphic>
          </wp:inline>
        </w:drawing>
      </w:r>
    </w:p>
    <w:p w14:paraId="6A400BDD" w14:textId="634E38B8" w:rsidR="00AD3AFA" w:rsidRDefault="00F85B0F"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lastRenderedPageBreak/>
        <w:t xml:space="preserve"> </w:t>
      </w:r>
      <w:r w:rsidR="00B3502E" w:rsidRPr="0003507C">
        <w:rPr>
          <w:rFonts w:ascii="Arial" w:eastAsia="Times New Roman" w:hAnsi="Arial" w:cs="Arial"/>
          <w:color w:val="000000" w:themeColor="text1"/>
          <w:sz w:val="15"/>
          <w:szCs w:val="15"/>
          <w:lang w:eastAsia="es-MX"/>
        </w:rPr>
        <w:t xml:space="preserve">Se integra por Participaciones Federales: Fondo General, Fondo de Fomento Municipal, IEPS, Fondo de Fiscalización, Gasolina y </w:t>
      </w:r>
      <w:proofErr w:type="spellStart"/>
      <w:r w:rsidR="00B3502E" w:rsidRPr="0003507C">
        <w:rPr>
          <w:rFonts w:ascii="Arial" w:eastAsia="Times New Roman" w:hAnsi="Arial" w:cs="Arial"/>
          <w:color w:val="000000" w:themeColor="text1"/>
          <w:sz w:val="15"/>
          <w:szCs w:val="15"/>
          <w:lang w:eastAsia="es-MX"/>
        </w:rPr>
        <w:t>Diesel</w:t>
      </w:r>
      <w:proofErr w:type="spellEnd"/>
      <w:r w:rsidR="00B3502E" w:rsidRPr="0003507C">
        <w:rPr>
          <w:rFonts w:ascii="Arial" w:eastAsia="Times New Roman" w:hAnsi="Arial" w:cs="Arial"/>
          <w:color w:val="000000" w:themeColor="text1"/>
          <w:sz w:val="15"/>
          <w:szCs w:val="15"/>
          <w:lang w:eastAsia="es-MX"/>
        </w:rPr>
        <w:t>, Imp</w:t>
      </w:r>
      <w:r w:rsidR="00DA7D24" w:rsidRPr="0003507C">
        <w:rPr>
          <w:rFonts w:ascii="Arial" w:eastAsia="Times New Roman" w:hAnsi="Arial" w:cs="Arial"/>
          <w:color w:val="000000" w:themeColor="text1"/>
          <w:sz w:val="15"/>
          <w:szCs w:val="15"/>
          <w:lang w:eastAsia="es-MX"/>
        </w:rPr>
        <w:t>ues</w:t>
      </w:r>
      <w:r w:rsidR="00B3502E" w:rsidRPr="0003507C">
        <w:rPr>
          <w:rFonts w:ascii="Arial" w:eastAsia="Times New Roman" w:hAnsi="Arial" w:cs="Arial"/>
          <w:color w:val="000000" w:themeColor="text1"/>
          <w:sz w:val="15"/>
          <w:szCs w:val="15"/>
          <w:lang w:eastAsia="es-MX"/>
        </w:rPr>
        <w:t>to Federal sobre Tenencia, Imp</w:t>
      </w:r>
      <w:r w:rsidR="00DA7D24" w:rsidRPr="0003507C">
        <w:rPr>
          <w:rFonts w:ascii="Arial" w:eastAsia="Times New Roman" w:hAnsi="Arial" w:cs="Arial"/>
          <w:color w:val="000000" w:themeColor="text1"/>
          <w:sz w:val="15"/>
          <w:szCs w:val="15"/>
          <w:lang w:eastAsia="es-MX"/>
        </w:rPr>
        <w:t>ues</w:t>
      </w:r>
      <w:r w:rsidR="00B3502E" w:rsidRPr="0003507C">
        <w:rPr>
          <w:rFonts w:ascii="Arial" w:eastAsia="Times New Roman" w:hAnsi="Arial" w:cs="Arial"/>
          <w:color w:val="000000" w:themeColor="text1"/>
          <w:sz w:val="15"/>
          <w:szCs w:val="15"/>
          <w:lang w:eastAsia="es-MX"/>
        </w:rPr>
        <w:t xml:space="preserve">to sobre </w:t>
      </w:r>
      <w:r w:rsidR="00DA7D24" w:rsidRPr="0003507C">
        <w:rPr>
          <w:rFonts w:ascii="Arial" w:eastAsia="Times New Roman" w:hAnsi="Arial" w:cs="Arial"/>
          <w:color w:val="000000" w:themeColor="text1"/>
          <w:sz w:val="15"/>
          <w:szCs w:val="15"/>
          <w:lang w:eastAsia="es-MX"/>
        </w:rPr>
        <w:t>Automóviles</w:t>
      </w:r>
      <w:r w:rsidR="00B3502E" w:rsidRPr="0003507C">
        <w:rPr>
          <w:rFonts w:ascii="Arial" w:eastAsia="Times New Roman" w:hAnsi="Arial" w:cs="Arial"/>
          <w:color w:val="000000" w:themeColor="text1"/>
          <w:sz w:val="15"/>
          <w:szCs w:val="15"/>
          <w:lang w:eastAsia="es-MX"/>
        </w:rPr>
        <w:t xml:space="preserve"> nuevos, Imp</w:t>
      </w:r>
      <w:r w:rsidR="00DA7D24" w:rsidRPr="0003507C">
        <w:rPr>
          <w:rFonts w:ascii="Arial" w:eastAsia="Times New Roman" w:hAnsi="Arial" w:cs="Arial"/>
          <w:color w:val="000000" w:themeColor="text1"/>
          <w:sz w:val="15"/>
          <w:szCs w:val="15"/>
          <w:lang w:eastAsia="es-MX"/>
        </w:rPr>
        <w:t>ues</w:t>
      </w:r>
      <w:r w:rsidR="00B3502E" w:rsidRPr="0003507C">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03507C">
        <w:rPr>
          <w:rFonts w:ascii="Arial" w:eastAsia="Times New Roman" w:hAnsi="Arial" w:cs="Arial"/>
          <w:color w:val="000000" w:themeColor="text1"/>
          <w:sz w:val="15"/>
          <w:szCs w:val="15"/>
          <w:lang w:eastAsia="es-MX"/>
        </w:rPr>
        <w:t xml:space="preserve"> Ingresos Federales</w:t>
      </w:r>
      <w:r w:rsidR="00F1138A" w:rsidRPr="0003507C">
        <w:rPr>
          <w:rFonts w:ascii="Arial" w:eastAsia="Times New Roman" w:hAnsi="Arial" w:cs="Arial"/>
          <w:color w:val="000000" w:themeColor="text1"/>
          <w:sz w:val="15"/>
          <w:szCs w:val="15"/>
          <w:lang w:eastAsia="es-MX"/>
        </w:rPr>
        <w:t>, Estatales y Municipales.</w:t>
      </w:r>
    </w:p>
    <w:p w14:paraId="71858012" w14:textId="69B545B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2.2 Gastos y Otras Pérdidas</w:t>
      </w:r>
      <w:r w:rsidRPr="00B3502E">
        <w:rPr>
          <w:rFonts w:ascii="Arial" w:eastAsia="Times New Roman" w:hAnsi="Arial" w:cs="Arial"/>
          <w:sz w:val="15"/>
          <w:szCs w:val="15"/>
          <w:lang w:eastAsia="es-MX"/>
        </w:rPr>
        <w:t xml:space="preserve"> </w:t>
      </w:r>
    </w:p>
    <w:p w14:paraId="298F253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708E9E83" w:rsidR="008A346F" w:rsidRDefault="00C247EC" w:rsidP="00B3502E">
      <w:pPr>
        <w:spacing w:before="100" w:beforeAutospacing="1" w:after="100" w:afterAutospacing="1" w:line="240" w:lineRule="auto"/>
        <w:jc w:val="both"/>
        <w:rPr>
          <w:rFonts w:ascii="Arial" w:eastAsia="Times New Roman" w:hAnsi="Arial" w:cs="Arial"/>
          <w:sz w:val="15"/>
          <w:szCs w:val="15"/>
          <w:lang w:eastAsia="es-MX"/>
        </w:rPr>
      </w:pPr>
      <w:r w:rsidRPr="00C247EC">
        <w:rPr>
          <w:noProof/>
          <w:lang w:eastAsia="es-MX"/>
        </w:rPr>
        <w:drawing>
          <wp:inline distT="0" distB="0" distL="0" distR="0" wp14:anchorId="0799678F" wp14:editId="482BE33E">
            <wp:extent cx="5612130" cy="4937125"/>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4937125"/>
                    </a:xfrm>
                    <a:prstGeom prst="rect">
                      <a:avLst/>
                    </a:prstGeom>
                    <a:noFill/>
                    <a:ln>
                      <a:noFill/>
                    </a:ln>
                  </pic:spPr>
                </pic:pic>
              </a:graphicData>
            </a:graphic>
          </wp:inline>
        </w:drawing>
      </w:r>
    </w:p>
    <w:p w14:paraId="00DA5099" w14:textId="77777777" w:rsidR="006C52BB" w:rsidRDefault="006C52BB" w:rsidP="006C52B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5252BB8C" w14:textId="29045C4D"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 xml:space="preserve">III) Notas al Estado de Variaciones en la Hacienda </w:t>
      </w:r>
    </w:p>
    <w:p w14:paraId="4AF1CC04"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392C98CF" w14:textId="77777777" w:rsidR="00DB23C4" w:rsidRPr="00B3502E" w:rsidRDefault="00DB23C4"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Nada que manifestar.</w:t>
      </w:r>
    </w:p>
    <w:p w14:paraId="7EEF117D" w14:textId="77777777"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1C074FCB" w14:textId="27DA562B" w:rsidR="00AB41BC" w:rsidRPr="00C83A31" w:rsidRDefault="00EC75F6"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Nada que manifestar.</w:t>
      </w:r>
    </w:p>
    <w:p w14:paraId="5F8CE28E" w14:textId="77777777"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lastRenderedPageBreak/>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6C0711C3" w:rsidR="00F85B0F" w:rsidRDefault="00F85B0F" w:rsidP="00EE09FF">
      <w:pPr>
        <w:spacing w:before="100" w:beforeAutospacing="1" w:after="100" w:afterAutospacing="1" w:line="240" w:lineRule="auto"/>
        <w:rPr>
          <w:noProof/>
          <w:lang w:eastAsia="es-MX"/>
        </w:rPr>
      </w:pPr>
      <w:r w:rsidRPr="00F85B0F">
        <w:rPr>
          <w:noProof/>
          <w:lang w:eastAsia="es-MX"/>
        </w:rPr>
        <w:drawing>
          <wp:inline distT="0" distB="0" distL="0" distR="0" wp14:anchorId="75E34230" wp14:editId="7549852C">
            <wp:extent cx="5612130" cy="7683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768318"/>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69"/>
        <w:gridCol w:w="1421"/>
        <w:gridCol w:w="2048"/>
      </w:tblGrid>
      <w:tr w:rsidR="00B3502E" w:rsidRPr="00B3502E" w14:paraId="73E9AD75" w14:textId="77777777" w:rsidTr="0077349E">
        <w:trPr>
          <w:trHeight w:val="155"/>
          <w:tblCellSpacing w:w="15" w:type="dxa"/>
        </w:trPr>
        <w:tc>
          <w:tcPr>
            <w:tcW w:w="3011"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B3502E" w:rsidRPr="00B3502E" w14:paraId="47427129" w14:textId="77777777" w:rsidTr="0077349E">
        <w:trPr>
          <w:trHeight w:val="155"/>
          <w:tblCellSpacing w:w="15" w:type="dxa"/>
        </w:trPr>
        <w:tc>
          <w:tcPr>
            <w:tcW w:w="0" w:type="auto"/>
            <w:shd w:val="clear" w:color="auto" w:fill="E1E9F0"/>
            <w:vAlign w:val="center"/>
            <w:hideMark/>
          </w:tcPr>
          <w:p w14:paraId="66B05FE8"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B3502E" w:rsidRPr="008E066D" w:rsidRDefault="00B3502E" w:rsidP="00B3502E">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40FF6DE5" w:rsidR="006035A1" w:rsidRPr="00C83A31" w:rsidRDefault="00C83A31" w:rsidP="00C83A31">
            <w:pPr>
              <w:jc w:val="right"/>
              <w:rPr>
                <w:rFonts w:ascii="Calibri" w:hAnsi="Calibri" w:cs="Calibri"/>
                <w:b/>
                <w:bCs/>
                <w:color w:val="002060"/>
              </w:rPr>
            </w:pPr>
            <w:r w:rsidRPr="00C83A31">
              <w:rPr>
                <w:rFonts w:ascii="Calibri" w:hAnsi="Calibri" w:cs="Calibri"/>
                <w:b/>
                <w:bCs/>
                <w:color w:val="002060"/>
                <w:sz w:val="16"/>
                <w:szCs w:val="16"/>
              </w:rPr>
              <w:t xml:space="preserve">$      </w:t>
            </w:r>
            <w:r w:rsidR="004B0CFA">
              <w:rPr>
                <w:rFonts w:ascii="Calibri" w:hAnsi="Calibri" w:cs="Calibri"/>
                <w:b/>
                <w:bCs/>
                <w:color w:val="002060"/>
                <w:sz w:val="16"/>
                <w:szCs w:val="16"/>
              </w:rPr>
              <w:t>822,422,415.51</w:t>
            </w:r>
          </w:p>
        </w:tc>
      </w:tr>
      <w:tr w:rsidR="00B3502E" w:rsidRPr="00B3502E" w14:paraId="7DAB9640" w14:textId="77777777" w:rsidTr="0077349E">
        <w:trPr>
          <w:trHeight w:val="311"/>
          <w:tblCellSpacing w:w="15" w:type="dxa"/>
        </w:trPr>
        <w:tc>
          <w:tcPr>
            <w:tcW w:w="0" w:type="auto"/>
            <w:shd w:val="clear" w:color="auto" w:fill="E1E9F0"/>
            <w:vAlign w:val="center"/>
            <w:hideMark/>
          </w:tcPr>
          <w:p w14:paraId="5AFC05D0"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B3502E" w:rsidRPr="008E066D" w:rsidRDefault="00B3502E" w:rsidP="00B3502E">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B3502E" w:rsidRPr="00B3502E" w14:paraId="6865CAE7" w14:textId="77777777" w:rsidTr="0077349E">
        <w:trPr>
          <w:trHeight w:val="155"/>
          <w:tblCellSpacing w:w="15" w:type="dxa"/>
        </w:trPr>
        <w:tc>
          <w:tcPr>
            <w:tcW w:w="0" w:type="auto"/>
            <w:shd w:val="clear" w:color="auto" w:fill="E1E9F0"/>
            <w:vAlign w:val="center"/>
            <w:hideMark/>
          </w:tcPr>
          <w:p w14:paraId="3AB01108"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14:paraId="0263E176" w14:textId="77777777" w:rsidTr="0077349E">
        <w:trPr>
          <w:trHeight w:val="311"/>
          <w:tblCellSpacing w:w="15" w:type="dxa"/>
        </w:trPr>
        <w:tc>
          <w:tcPr>
            <w:tcW w:w="0" w:type="auto"/>
            <w:shd w:val="clear" w:color="auto" w:fill="E1E9F0"/>
            <w:vAlign w:val="center"/>
            <w:hideMark/>
          </w:tcPr>
          <w:p w14:paraId="2425DBA2"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14:paraId="4A3843C5" w14:textId="77777777" w:rsidTr="0077349E">
        <w:trPr>
          <w:trHeight w:val="155"/>
          <w:tblCellSpacing w:w="15" w:type="dxa"/>
        </w:trPr>
        <w:tc>
          <w:tcPr>
            <w:tcW w:w="0" w:type="auto"/>
            <w:shd w:val="clear" w:color="auto" w:fill="E1E9F0"/>
            <w:vAlign w:val="center"/>
            <w:hideMark/>
          </w:tcPr>
          <w:p w14:paraId="4CCD2C4E"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14:paraId="4A4DB6D7" w14:textId="77777777" w:rsidTr="0077349E">
        <w:trPr>
          <w:trHeight w:val="155"/>
          <w:tblCellSpacing w:w="15" w:type="dxa"/>
        </w:trPr>
        <w:tc>
          <w:tcPr>
            <w:tcW w:w="0" w:type="auto"/>
            <w:shd w:val="clear" w:color="auto" w:fill="E1E9F0"/>
            <w:vAlign w:val="center"/>
            <w:hideMark/>
          </w:tcPr>
          <w:p w14:paraId="6B8CB4AE"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14:paraId="7EC2F59C" w14:textId="77777777" w:rsidTr="0077349E">
        <w:trPr>
          <w:trHeight w:val="155"/>
          <w:tblCellSpacing w:w="15" w:type="dxa"/>
        </w:trPr>
        <w:tc>
          <w:tcPr>
            <w:tcW w:w="0" w:type="auto"/>
            <w:shd w:val="clear" w:color="auto" w:fill="E1E9F0"/>
            <w:vAlign w:val="center"/>
            <w:hideMark/>
          </w:tcPr>
          <w:p w14:paraId="226C2203"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14:paraId="2F7E9074" w14:textId="77777777" w:rsidTr="0077349E">
        <w:trPr>
          <w:trHeight w:val="320"/>
          <w:tblCellSpacing w:w="15" w:type="dxa"/>
        </w:trPr>
        <w:tc>
          <w:tcPr>
            <w:tcW w:w="0" w:type="auto"/>
            <w:shd w:val="clear" w:color="auto" w:fill="E1E9F0"/>
            <w:vAlign w:val="center"/>
            <w:hideMark/>
          </w:tcPr>
          <w:p w14:paraId="185556A3"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B3502E" w:rsidRPr="008E066D" w:rsidRDefault="00B3502E" w:rsidP="00B3502E">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B3502E" w:rsidRPr="00B3502E" w14:paraId="020AC279" w14:textId="77777777" w:rsidTr="0077349E">
        <w:trPr>
          <w:trHeight w:val="155"/>
          <w:tblCellSpacing w:w="15" w:type="dxa"/>
        </w:trPr>
        <w:tc>
          <w:tcPr>
            <w:tcW w:w="0" w:type="auto"/>
            <w:shd w:val="clear" w:color="auto" w:fill="E1E9F0"/>
            <w:vAlign w:val="center"/>
            <w:hideMark/>
          </w:tcPr>
          <w:p w14:paraId="2578756E"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14:paraId="15D97484" w14:textId="77777777" w:rsidTr="0077349E">
        <w:trPr>
          <w:trHeight w:val="155"/>
          <w:tblCellSpacing w:w="15" w:type="dxa"/>
        </w:trPr>
        <w:tc>
          <w:tcPr>
            <w:tcW w:w="0" w:type="auto"/>
            <w:shd w:val="clear" w:color="auto" w:fill="E1E9F0"/>
            <w:vAlign w:val="center"/>
            <w:hideMark/>
          </w:tcPr>
          <w:p w14:paraId="71D3599F"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14:paraId="5FA54F3C" w14:textId="77777777" w:rsidTr="0077349E">
        <w:trPr>
          <w:trHeight w:val="155"/>
          <w:tblCellSpacing w:w="15" w:type="dxa"/>
        </w:trPr>
        <w:tc>
          <w:tcPr>
            <w:tcW w:w="0" w:type="auto"/>
            <w:shd w:val="clear" w:color="auto" w:fill="E1E9F0"/>
            <w:vAlign w:val="center"/>
            <w:hideMark/>
          </w:tcPr>
          <w:p w14:paraId="5257A1D3"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B3502E" w:rsidRPr="00B3502E" w14:paraId="5C48D0F8" w14:textId="77777777" w:rsidTr="0077349E">
        <w:trPr>
          <w:trHeight w:val="155"/>
          <w:tblCellSpacing w:w="15" w:type="dxa"/>
        </w:trPr>
        <w:tc>
          <w:tcPr>
            <w:tcW w:w="0" w:type="auto"/>
            <w:shd w:val="clear" w:color="auto" w:fill="E1E9F0"/>
            <w:vAlign w:val="center"/>
            <w:hideMark/>
          </w:tcPr>
          <w:p w14:paraId="63DDA54F" w14:textId="77777777" w:rsidR="00B3502E" w:rsidRPr="008E066D" w:rsidRDefault="00B3502E" w:rsidP="00B3502E">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B3502E" w:rsidRPr="008E066D" w:rsidRDefault="00B3502E" w:rsidP="00B3502E">
            <w:pPr>
              <w:spacing w:after="0" w:line="240" w:lineRule="auto"/>
              <w:jc w:val="right"/>
              <w:rPr>
                <w:rFonts w:ascii="Arial" w:eastAsia="Times New Roman" w:hAnsi="Arial" w:cs="Arial"/>
                <w:color w:val="002060"/>
                <w:sz w:val="14"/>
                <w:szCs w:val="14"/>
                <w:lang w:eastAsia="es-MX"/>
              </w:rPr>
            </w:pPr>
          </w:p>
        </w:tc>
      </w:tr>
      <w:tr w:rsidR="00D3413B" w:rsidRPr="00B3502E" w14:paraId="37371225" w14:textId="77777777" w:rsidTr="0077349E">
        <w:trPr>
          <w:trHeight w:val="155"/>
          <w:tblCellSpacing w:w="15" w:type="dxa"/>
        </w:trPr>
        <w:tc>
          <w:tcPr>
            <w:tcW w:w="0" w:type="auto"/>
            <w:shd w:val="clear" w:color="auto" w:fill="E1E9F0"/>
            <w:vAlign w:val="center"/>
            <w:hideMark/>
          </w:tcPr>
          <w:p w14:paraId="70859222" w14:textId="77777777" w:rsidR="00D3413B" w:rsidRPr="008E066D" w:rsidRDefault="00D3413B" w:rsidP="00D3413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D3413B" w:rsidRPr="008E066D" w:rsidRDefault="00D3413B" w:rsidP="00D3413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17CE1BA2" w:rsidR="00D3413B" w:rsidRPr="008E066D" w:rsidRDefault="004B0CFA" w:rsidP="0079088F">
            <w:pPr>
              <w:spacing w:after="0" w:line="240" w:lineRule="auto"/>
              <w:jc w:val="right"/>
              <w:rPr>
                <w:rFonts w:ascii="Arial" w:eastAsia="Times New Roman" w:hAnsi="Arial" w:cs="Arial"/>
                <w:color w:val="002060"/>
                <w:sz w:val="14"/>
                <w:szCs w:val="14"/>
                <w:lang w:eastAsia="es-MX"/>
              </w:rPr>
            </w:pPr>
            <w:r w:rsidRPr="00C83A31">
              <w:rPr>
                <w:rFonts w:ascii="Calibri" w:hAnsi="Calibri" w:cs="Calibri"/>
                <w:b/>
                <w:bCs/>
                <w:color w:val="002060"/>
                <w:sz w:val="16"/>
                <w:szCs w:val="16"/>
              </w:rPr>
              <w:t xml:space="preserve">$      </w:t>
            </w:r>
            <w:r>
              <w:rPr>
                <w:rFonts w:ascii="Calibri" w:hAnsi="Calibri" w:cs="Calibri"/>
                <w:b/>
                <w:bCs/>
                <w:color w:val="002060"/>
                <w:sz w:val="16"/>
                <w:szCs w:val="16"/>
              </w:rPr>
              <w:t>822,422,415.51</w:t>
            </w:r>
          </w:p>
        </w:tc>
      </w:tr>
    </w:tbl>
    <w:p w14:paraId="7239C0A0" w14:textId="2B6477D0" w:rsidR="0077349E" w:rsidRDefault="006C52BB" w:rsidP="000B17AC">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5.2 C</w:t>
      </w:r>
      <w:r w:rsidRPr="00B3502E">
        <w:rPr>
          <w:rFonts w:ascii="Arial" w:eastAsia="Times New Roman" w:hAnsi="Arial" w:cs="Arial"/>
          <w:sz w:val="15"/>
          <w:szCs w:val="15"/>
          <w:lang w:eastAsia="es-MX"/>
        </w:rPr>
        <w:t>onciliación entre los egresos presupuestarios y los gastos contables</w:t>
      </w:r>
      <w:r w:rsidR="007B20B0">
        <w:rPr>
          <w:rFonts w:ascii="Arial" w:eastAsia="Times New Roman" w:hAnsi="Arial" w:cs="Arial"/>
          <w:sz w:val="15"/>
          <w:szCs w:val="15"/>
          <w:lang w:eastAsia="es-MX"/>
        </w:rPr>
        <w:t>.</w:t>
      </w:r>
      <w:r w:rsidR="005C3970" w:rsidRPr="005C3970">
        <w:rPr>
          <w:rFonts w:ascii="Arial" w:eastAsia="Times New Roman" w:hAnsi="Arial" w:cs="Arial"/>
          <w:sz w:val="15"/>
          <w:szCs w:val="15"/>
          <w:lang w:eastAsia="es-MX"/>
        </w:rPr>
        <w:t xml:space="preserve"> </w:t>
      </w:r>
    </w:p>
    <w:p w14:paraId="2D80DD01" w14:textId="1ABA2568" w:rsidR="00EC3E59" w:rsidRDefault="009E7BAE" w:rsidP="000B17AC">
      <w:pPr>
        <w:spacing w:before="100" w:beforeAutospacing="1" w:after="100" w:afterAutospacing="1" w:line="240" w:lineRule="auto"/>
        <w:rPr>
          <w:rFonts w:ascii="Arial" w:eastAsia="Times New Roman" w:hAnsi="Arial" w:cs="Arial"/>
          <w:sz w:val="15"/>
          <w:szCs w:val="15"/>
          <w:lang w:eastAsia="es-MX"/>
        </w:rPr>
      </w:pPr>
      <w:r w:rsidRPr="009E7BAE">
        <w:rPr>
          <w:noProof/>
          <w:lang w:eastAsia="es-MX"/>
        </w:rPr>
        <w:drawing>
          <wp:inline distT="0" distB="0" distL="0" distR="0" wp14:anchorId="7DCD71C0" wp14:editId="206B8298">
            <wp:extent cx="5551805" cy="3254533"/>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330" cy="3271255"/>
                    </a:xfrm>
                    <a:prstGeom prst="rect">
                      <a:avLst/>
                    </a:prstGeom>
                    <a:noFill/>
                    <a:ln>
                      <a:noFill/>
                    </a:ln>
                  </pic:spPr>
                </pic:pic>
              </a:graphicData>
            </a:graphic>
          </wp:inline>
        </w:drawing>
      </w:r>
    </w:p>
    <w:p w14:paraId="256E165D" w14:textId="43AB2F0D" w:rsidR="00DE5D5F" w:rsidRDefault="00B3502E" w:rsidP="000B17AC">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lastRenderedPageBreak/>
        <w:t>Notas de Memoria (Cuentas de Orden Contable y Presupuestarias)</w:t>
      </w:r>
      <w:r w:rsidRPr="00B3502E">
        <w:rPr>
          <w:rFonts w:ascii="Arial" w:eastAsia="Times New Roman" w:hAnsi="Arial" w:cs="Arial"/>
          <w:sz w:val="15"/>
          <w:szCs w:val="15"/>
          <w:lang w:eastAsia="es-MX"/>
        </w:rPr>
        <w:t xml:space="preserve"> </w:t>
      </w:r>
      <w:r w:rsidRPr="00B3502E">
        <w:rPr>
          <w:rFonts w:ascii="Arial" w:eastAsia="Times New Roman" w:hAnsi="Arial" w:cs="Arial"/>
          <w:b/>
          <w:bCs/>
          <w:sz w:val="15"/>
          <w:szCs w:val="15"/>
          <w:lang w:eastAsia="es-MX"/>
        </w:rPr>
        <w:t>II Notas de Memoria (Cuentas de Orden)</w:t>
      </w:r>
      <w:r w:rsidRPr="00B3502E">
        <w:rPr>
          <w:rFonts w:ascii="Arial" w:eastAsia="Times New Roman" w:hAnsi="Arial" w:cs="Arial"/>
          <w:sz w:val="15"/>
          <w:szCs w:val="15"/>
          <w:lang w:eastAsia="es-MX"/>
        </w:rPr>
        <w:t xml:space="preserve"> </w:t>
      </w:r>
    </w:p>
    <w:p w14:paraId="7F5DAE12" w14:textId="5F5BE333" w:rsidR="00A415C2" w:rsidRDefault="0000666E" w:rsidP="000B17AC">
      <w:pPr>
        <w:spacing w:before="100" w:beforeAutospacing="1" w:after="100" w:afterAutospacing="1" w:line="240" w:lineRule="auto"/>
        <w:rPr>
          <w:noProof/>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w:t>
      </w:r>
    </w:p>
    <w:p w14:paraId="63280A6B" w14:textId="7F34E656" w:rsidR="00F23EB6" w:rsidRDefault="009E7BAE" w:rsidP="000B17AC">
      <w:pPr>
        <w:spacing w:before="100" w:beforeAutospacing="1" w:after="100" w:afterAutospacing="1" w:line="240" w:lineRule="auto"/>
        <w:rPr>
          <w:rFonts w:ascii="Arial" w:eastAsia="Times New Roman" w:hAnsi="Arial" w:cs="Arial"/>
          <w:sz w:val="15"/>
          <w:szCs w:val="15"/>
          <w:lang w:eastAsia="es-MX"/>
        </w:rPr>
      </w:pPr>
      <w:r w:rsidRPr="009E7BAE">
        <w:rPr>
          <w:noProof/>
          <w:lang w:eastAsia="es-MX"/>
        </w:rPr>
        <w:drawing>
          <wp:inline distT="0" distB="0" distL="0" distR="0" wp14:anchorId="129AD15A" wp14:editId="4C2E3BB9">
            <wp:extent cx="5612130" cy="2414905"/>
            <wp:effectExtent l="0" t="0" r="7620"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414905"/>
                    </a:xfrm>
                    <a:prstGeom prst="rect">
                      <a:avLst/>
                    </a:prstGeom>
                    <a:noFill/>
                    <a:ln>
                      <a:noFill/>
                    </a:ln>
                  </pic:spPr>
                </pic:pic>
              </a:graphicData>
            </a:graphic>
          </wp:inline>
        </w:drawing>
      </w:r>
    </w:p>
    <w:p w14:paraId="2B75642F" w14:textId="1B431E79" w:rsidR="00A01748" w:rsidRDefault="00A01748" w:rsidP="000B17AC">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Se informa que, al cierre del mes de junio de 2020, se realizaron las afectaciones contables – presupuestales de la ampliación y el registro de la compensación anual definitiva del ejercicio fiscal 2019, correspondiente al Fondo para la Estabilización de los Ingresos de las Entidades Federativas, depositados en el presente ejercicio fiscal por un monto total de $ 280,904.00. (Doscientos ochenta mil novecientos cuatro pesos 00/100 M.N.)</w:t>
      </w:r>
    </w:p>
    <w:p w14:paraId="67311550" w14:textId="5C8764BF" w:rsidR="00A7794A" w:rsidRPr="009D455D" w:rsidRDefault="00A01748" w:rsidP="0077349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Así mismo se informa</w:t>
      </w:r>
      <w:r w:rsidR="00A7794A">
        <w:rPr>
          <w:rFonts w:ascii="Arial" w:eastAsia="Times New Roman" w:hAnsi="Arial" w:cs="Arial"/>
          <w:sz w:val="15"/>
          <w:szCs w:val="15"/>
          <w:lang w:eastAsia="es-MX"/>
        </w:rPr>
        <w:t xml:space="preserve"> que derivado de </w:t>
      </w:r>
      <w:r>
        <w:rPr>
          <w:rFonts w:ascii="Arial" w:eastAsia="Times New Roman" w:hAnsi="Arial" w:cs="Arial"/>
          <w:sz w:val="15"/>
          <w:szCs w:val="15"/>
          <w:lang w:eastAsia="es-MX"/>
        </w:rPr>
        <w:t>la caída de los ingresos propios y federales registrados durante la contingencia COVID-19, s</w:t>
      </w:r>
      <w:r w:rsidR="00A7794A" w:rsidRPr="00A7794A">
        <w:rPr>
          <w:rFonts w:ascii="Arial" w:eastAsia="Times New Roman" w:hAnsi="Arial" w:cs="Arial"/>
          <w:sz w:val="15"/>
          <w:szCs w:val="15"/>
          <w:lang w:eastAsia="es-MX"/>
        </w:rPr>
        <w:t>e está realizando la revisión y análisis presupuestal para realizar las reducciones correspondientes al presupuesto de egresos</w:t>
      </w:r>
      <w:r>
        <w:rPr>
          <w:rFonts w:ascii="Arial" w:eastAsia="Times New Roman" w:hAnsi="Arial" w:cs="Arial"/>
          <w:sz w:val="15"/>
          <w:szCs w:val="15"/>
          <w:lang w:eastAsia="es-MX"/>
        </w:rPr>
        <w:t xml:space="preserve"> aprobado para el ejercicio fiscal 2020.</w:t>
      </w:r>
    </w:p>
    <w:p w14:paraId="47EBF52E" w14:textId="77777777" w:rsidR="0054655D" w:rsidRDefault="006235F3" w:rsidP="0054655D">
      <w:pPr>
        <w:spacing w:before="100" w:beforeAutospacing="1" w:after="100" w:afterAutospacing="1" w:line="240" w:lineRule="auto"/>
        <w:jc w:val="both"/>
        <w:rPr>
          <w:rFonts w:ascii="Arial" w:eastAsia="Times New Roman" w:hAnsi="Arial" w:cs="Arial"/>
          <w:b/>
          <w:bCs/>
          <w:sz w:val="15"/>
          <w:szCs w:val="15"/>
          <w:lang w:eastAsia="es-MX"/>
        </w:rPr>
      </w:pPr>
      <w:r w:rsidRPr="006235F3">
        <w:rPr>
          <w:noProof/>
          <w:lang w:eastAsia="es-MX"/>
        </w:rPr>
        <w:drawing>
          <wp:inline distT="0" distB="0" distL="0" distR="0" wp14:anchorId="3DE2040B" wp14:editId="22C1EB12">
            <wp:extent cx="5612130" cy="929005"/>
            <wp:effectExtent l="0" t="0" r="7620" b="444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929005"/>
                    </a:xfrm>
                    <a:prstGeom prst="rect">
                      <a:avLst/>
                    </a:prstGeom>
                    <a:noFill/>
                    <a:ln>
                      <a:noFill/>
                    </a:ln>
                  </pic:spPr>
                </pic:pic>
              </a:graphicData>
            </a:graphic>
          </wp:inline>
        </w:drawing>
      </w:r>
    </w:p>
    <w:p w14:paraId="4229BD4D" w14:textId="77777777" w:rsidR="00EC5A01" w:rsidRDefault="006235F3" w:rsidP="0054655D">
      <w:pPr>
        <w:spacing w:before="100" w:beforeAutospacing="1" w:after="100" w:afterAutospacing="1" w:line="240" w:lineRule="auto"/>
        <w:jc w:val="both"/>
        <w:rPr>
          <w:rFonts w:ascii="Arial" w:eastAsia="Times New Roman" w:hAnsi="Arial" w:cs="Arial"/>
          <w:sz w:val="15"/>
          <w:szCs w:val="15"/>
          <w:lang w:eastAsia="es-MX"/>
        </w:rPr>
      </w:pPr>
      <w:r w:rsidRPr="006235F3">
        <w:rPr>
          <w:noProof/>
          <w:lang w:eastAsia="es-MX"/>
        </w:rPr>
        <w:drawing>
          <wp:inline distT="0" distB="0" distL="0" distR="0" wp14:anchorId="0463D98D" wp14:editId="059D98B2">
            <wp:extent cx="5612130" cy="876300"/>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876300"/>
                    </a:xfrm>
                    <a:prstGeom prst="rect">
                      <a:avLst/>
                    </a:prstGeom>
                    <a:noFill/>
                    <a:ln>
                      <a:noFill/>
                    </a:ln>
                  </pic:spPr>
                </pic:pic>
              </a:graphicData>
            </a:graphic>
          </wp:inline>
        </w:drawing>
      </w:r>
    </w:p>
    <w:p w14:paraId="565019C6" w14:textId="7777777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19C22EBE" w14:textId="77777777" w:rsidR="00AC722B"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0DD5BB56" w14:textId="095F45E0" w:rsidR="004E16F0" w:rsidRPr="009E7BAE" w:rsidRDefault="00275700" w:rsidP="006147FC">
      <w:pPr>
        <w:spacing w:before="100" w:beforeAutospacing="1" w:after="100" w:afterAutospacing="1" w:line="240" w:lineRule="auto"/>
        <w:jc w:val="both"/>
        <w:rPr>
          <w:rFonts w:ascii="Arial" w:eastAsia="Times New Roman" w:hAnsi="Arial" w:cs="Arial"/>
          <w:sz w:val="15"/>
          <w:szCs w:val="15"/>
          <w:highlight w:val="yellow"/>
          <w:lang w:eastAsia="es-MX"/>
        </w:rPr>
      </w:pPr>
      <w:r w:rsidRPr="00275700">
        <w:rPr>
          <w:rFonts w:ascii="Arial" w:eastAsia="Times New Roman" w:hAnsi="Arial" w:cs="Arial"/>
          <w:sz w:val="15"/>
          <w:szCs w:val="15"/>
          <w:lang w:eastAsia="es-MX"/>
        </w:rPr>
        <w:t xml:space="preserve">El ciclo de recortes de la tasa de interés de Banxico está en la encrucijada entre estar llegando a su fin o evaluar si aún hay espacio para más ajustes a la baja, donde el secretario de Hacienda, Arturo Herrera, reconoce esa situación y señaló que México tiene menos oportunidades para contar con tasas altas. “México tiene menos espacio para tasas altas”, aseveró ayer en un evento organizado por </w:t>
      </w:r>
      <w:proofErr w:type="spellStart"/>
      <w:r w:rsidRPr="00275700">
        <w:rPr>
          <w:rFonts w:ascii="Arial" w:eastAsia="Times New Roman" w:hAnsi="Arial" w:cs="Arial"/>
          <w:sz w:val="15"/>
          <w:szCs w:val="15"/>
          <w:lang w:eastAsia="es-MX"/>
        </w:rPr>
        <w:lastRenderedPageBreak/>
        <w:t>Bloomberg</w:t>
      </w:r>
      <w:proofErr w:type="spellEnd"/>
      <w:r w:rsidRPr="00275700">
        <w:rPr>
          <w:rFonts w:ascii="Arial" w:eastAsia="Times New Roman" w:hAnsi="Arial" w:cs="Arial"/>
          <w:sz w:val="15"/>
          <w:szCs w:val="15"/>
          <w:lang w:eastAsia="es-MX"/>
        </w:rPr>
        <w:t>. El funcionario indicó también que la crisis del Covid-19 durará más de lo previsto, por lo que es necesario presentar las medidas de apoyo como un paquete y no solo medidas sueltas, con el fin de enviar un mensaje más fuerte y reconoció las fallas en este sentido. “No empaquetamos todas las medidas, como otros países supongo lo hicieron, y hacer saber a la gente que teníamos estas políticas listas era un mensaje fuerte”, aseveró Rubén Rivera.</w:t>
      </w:r>
      <w:r w:rsidR="006147FC" w:rsidRPr="009E7BAE">
        <w:rPr>
          <w:rFonts w:ascii="Arial" w:eastAsia="Times New Roman" w:hAnsi="Arial" w:cs="Arial"/>
          <w:sz w:val="15"/>
          <w:szCs w:val="15"/>
          <w:highlight w:val="yellow"/>
          <w:lang w:eastAsia="es-MX"/>
        </w:rPr>
        <w:t xml:space="preserve">                                                                                                                                  </w:t>
      </w:r>
    </w:p>
    <w:p w14:paraId="04C35525" w14:textId="176B6386" w:rsidR="006147FC" w:rsidRPr="00275700" w:rsidRDefault="004E16F0" w:rsidP="006147FC">
      <w:pPr>
        <w:spacing w:before="100" w:beforeAutospacing="1" w:after="100" w:afterAutospacing="1" w:line="240" w:lineRule="auto"/>
        <w:jc w:val="both"/>
        <w:rPr>
          <w:rFonts w:ascii="Arial" w:eastAsia="Times New Roman" w:hAnsi="Arial" w:cs="Arial"/>
          <w:sz w:val="15"/>
          <w:szCs w:val="15"/>
          <w:lang w:eastAsia="es-MX"/>
        </w:rPr>
      </w:pPr>
      <w:r w:rsidRPr="00275700">
        <w:rPr>
          <w:rFonts w:ascii="Arial" w:eastAsia="Times New Roman" w:hAnsi="Arial" w:cs="Arial"/>
          <w:sz w:val="15"/>
          <w:szCs w:val="15"/>
          <w:lang w:eastAsia="es-MX"/>
        </w:rPr>
        <w:t>Fuente:</w:t>
      </w:r>
      <w:r w:rsidR="006147FC" w:rsidRPr="00275700">
        <w:rPr>
          <w:rFonts w:ascii="Arial" w:eastAsia="Times New Roman" w:hAnsi="Arial" w:cs="Arial"/>
          <w:sz w:val="15"/>
          <w:szCs w:val="15"/>
          <w:lang w:eastAsia="es-MX"/>
        </w:rPr>
        <w:t xml:space="preserve">  EL FINANCIERO</w:t>
      </w:r>
      <w:r w:rsidR="00B660FA" w:rsidRPr="00275700">
        <w:rPr>
          <w:rFonts w:ascii="Arial" w:eastAsia="Times New Roman" w:hAnsi="Arial" w:cs="Arial"/>
          <w:sz w:val="15"/>
          <w:szCs w:val="15"/>
          <w:lang w:eastAsia="es-MX"/>
        </w:rPr>
        <w:t xml:space="preserve"> </w:t>
      </w:r>
    </w:p>
    <w:p w14:paraId="357E8E45" w14:textId="77777777" w:rsidR="00275700" w:rsidRDefault="00275700" w:rsidP="004E16F0">
      <w:pPr>
        <w:spacing w:before="100" w:beforeAutospacing="1" w:after="100" w:afterAutospacing="1" w:line="240" w:lineRule="auto"/>
        <w:jc w:val="both"/>
        <w:rPr>
          <w:rFonts w:ascii="Arial" w:eastAsia="Times New Roman" w:hAnsi="Arial" w:cs="Arial"/>
          <w:sz w:val="15"/>
          <w:szCs w:val="15"/>
          <w:lang w:eastAsia="es-MX"/>
        </w:rPr>
      </w:pPr>
      <w:r w:rsidRPr="00275700">
        <w:rPr>
          <w:rFonts w:ascii="Arial" w:eastAsia="Times New Roman" w:hAnsi="Arial" w:cs="Arial"/>
          <w:sz w:val="15"/>
          <w:szCs w:val="15"/>
          <w:lang w:eastAsia="es-MX"/>
        </w:rPr>
        <w:t>Los pronósticos de organismos e instituciones tanto públicos como privados sobre las perspectivas de la economía mexicana para este año, caen y caen cada vez más con las implicaciones que eso tendrá para todos, pero en donde quizás poco se ha volteado a ver poco es el efecto que tendrá en los estados y municipios. Por un lado, aquellos que han logrado elevar su recaudación propia podrán sobrellevar esta caída de la economía, a pesar de que reciban menores participaciones federales, pero son los que se cuentan con la mano de los más de dos mil 400 ayuntamientos del país. Para Carlos Serrano, economista en jefe de BBVA, si bien coincide en que sobrevivirán, es oportuno que comiencen a recaudar los impuestos que son de su competencia, ahí tienen el predial y la 'odiada' tenencia que es fácil de cobrar y fuente constante de ingresos, pero existe una más que deben voltear a ver: reestructurar sus deudas y justo, ese es un tema en que varios estados y municipios deben voltear a ver a los verdaderos expertos</w:t>
      </w:r>
    </w:p>
    <w:p w14:paraId="408B4D3D" w14:textId="77777777" w:rsidR="00275700" w:rsidRPr="00275700" w:rsidRDefault="00275700" w:rsidP="00275700">
      <w:pPr>
        <w:spacing w:before="100" w:beforeAutospacing="1" w:after="100" w:afterAutospacing="1" w:line="240" w:lineRule="auto"/>
        <w:jc w:val="both"/>
        <w:rPr>
          <w:rFonts w:ascii="Arial" w:eastAsia="Times New Roman" w:hAnsi="Arial" w:cs="Arial"/>
          <w:sz w:val="15"/>
          <w:szCs w:val="15"/>
          <w:lang w:eastAsia="es-MX"/>
        </w:rPr>
      </w:pPr>
      <w:r w:rsidRPr="00275700">
        <w:rPr>
          <w:rFonts w:ascii="Arial" w:eastAsia="Times New Roman" w:hAnsi="Arial" w:cs="Arial"/>
          <w:sz w:val="15"/>
          <w:szCs w:val="15"/>
          <w:lang w:eastAsia="es-MX"/>
        </w:rPr>
        <w:t xml:space="preserve">Fuente:  EL FINANCIERO </w:t>
      </w:r>
    </w:p>
    <w:p w14:paraId="0ECDE8C8" w14:textId="130296D8" w:rsidR="00B3502E" w:rsidRDefault="00533E8E" w:rsidP="00B3502E">
      <w:pPr>
        <w:spacing w:before="100" w:beforeAutospacing="1" w:after="100" w:afterAutospacing="1" w:line="240" w:lineRule="auto"/>
        <w:jc w:val="both"/>
        <w:rPr>
          <w:rFonts w:ascii="Arial" w:eastAsia="Times New Roman" w:hAnsi="Arial" w:cs="Arial"/>
          <w:sz w:val="15"/>
          <w:szCs w:val="15"/>
          <w:lang w:eastAsia="es-MX"/>
        </w:rPr>
      </w:pPr>
      <w:r w:rsidRPr="00533E8E">
        <w:rPr>
          <w:rFonts w:ascii="Arial" w:eastAsia="Times New Roman" w:hAnsi="Arial" w:cs="Arial"/>
          <w:sz w:val="15"/>
          <w:szCs w:val="15"/>
          <w:lang w:eastAsia="es-MX"/>
        </w:rPr>
        <w:t>El País perdió presencia a nivel internacional de acuerdo con evaluaciones de competitividad dadas a conocer por diferentes instituciones. En el ranking mundial de competitividad del IMD 2020, México se ubicó en el lugar 53 entre 63 economías, cuando en la edición pasada estuvo en el 50, según el Instituto para el Desarrollo de la Gestión, con sede en Suiza. La caída en el listado fue ocasionada por el comportamiento desfavorable de la actividad económica, la posición de comercio exterior y el rezago en infraestructura. Por su parte, el Instituto Mexicano para la Competitividad (IMCO) dio a conocer en su nuevo índice estatal que solo 16 de las 32 entidades federativas tienen algún reconocimiento por acciones a favor de la competitividad, destacando la Ciudad de México, Querétaro, Chihuahua, Colima y Yucatán.</w:t>
      </w:r>
    </w:p>
    <w:p w14:paraId="65619018" w14:textId="38369058" w:rsidR="00533E8E" w:rsidRDefault="00533E8E" w:rsidP="00B3502E">
      <w:pPr>
        <w:spacing w:before="100" w:beforeAutospacing="1" w:after="100" w:afterAutospacing="1" w:line="240" w:lineRule="auto"/>
        <w:jc w:val="both"/>
        <w:rPr>
          <w:rFonts w:ascii="Arial" w:eastAsia="Times New Roman" w:hAnsi="Arial" w:cs="Arial"/>
          <w:sz w:val="15"/>
          <w:szCs w:val="15"/>
          <w:lang w:eastAsia="es-MX"/>
        </w:rPr>
      </w:pPr>
      <w:r w:rsidRPr="00275700">
        <w:rPr>
          <w:rFonts w:ascii="Arial" w:eastAsia="Times New Roman" w:hAnsi="Arial" w:cs="Arial"/>
          <w:sz w:val="15"/>
          <w:szCs w:val="15"/>
          <w:lang w:eastAsia="es-MX"/>
        </w:rPr>
        <w:t>Fuente:</w:t>
      </w:r>
      <w:r>
        <w:rPr>
          <w:rFonts w:ascii="Arial" w:eastAsia="Times New Roman" w:hAnsi="Arial" w:cs="Arial"/>
          <w:sz w:val="15"/>
          <w:szCs w:val="15"/>
          <w:lang w:eastAsia="es-MX"/>
        </w:rPr>
        <w:t xml:space="preserve">  REFORMA</w:t>
      </w:r>
    </w:p>
    <w:p w14:paraId="5D59770C" w14:textId="055B7165" w:rsidR="00B80C2F" w:rsidRPr="00E01451" w:rsidRDefault="00B80C2F"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Inflación general anual: 3.33</w:t>
      </w:r>
    </w:p>
    <w:p w14:paraId="0C680AFD" w14:textId="58941212" w:rsidR="003710D7" w:rsidRPr="00E0145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E01451">
        <w:rPr>
          <w:rFonts w:ascii="Arial" w:eastAsia="Times New Roman" w:hAnsi="Arial" w:cs="Arial"/>
          <w:sz w:val="15"/>
          <w:szCs w:val="15"/>
          <w:lang w:eastAsia="es-MX"/>
        </w:rPr>
        <w:t xml:space="preserve">Tipo de Cambio Interbancario 2 Compra </w:t>
      </w:r>
      <w:r w:rsidR="00550715">
        <w:rPr>
          <w:rFonts w:ascii="Arial" w:eastAsia="Times New Roman" w:hAnsi="Arial" w:cs="Arial"/>
          <w:sz w:val="15"/>
          <w:szCs w:val="15"/>
          <w:lang w:eastAsia="es-MX"/>
        </w:rPr>
        <w:t>22</w:t>
      </w:r>
      <w:r w:rsidR="005C3970">
        <w:rPr>
          <w:rFonts w:ascii="Arial" w:eastAsia="Times New Roman" w:hAnsi="Arial" w:cs="Arial"/>
          <w:sz w:val="15"/>
          <w:szCs w:val="15"/>
          <w:lang w:eastAsia="es-MX"/>
        </w:rPr>
        <w:t>.</w:t>
      </w:r>
      <w:r w:rsidR="00550715">
        <w:rPr>
          <w:rFonts w:ascii="Arial" w:eastAsia="Times New Roman" w:hAnsi="Arial" w:cs="Arial"/>
          <w:sz w:val="15"/>
          <w:szCs w:val="15"/>
          <w:lang w:eastAsia="es-MX"/>
        </w:rPr>
        <w:t>299</w:t>
      </w:r>
    </w:p>
    <w:p w14:paraId="0E7A4695" w14:textId="19A3F9EC" w:rsidR="00B3502E" w:rsidRPr="00E0145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E01451">
        <w:rPr>
          <w:rFonts w:ascii="Arial" w:eastAsia="Times New Roman" w:hAnsi="Arial" w:cs="Arial"/>
          <w:sz w:val="15"/>
          <w:szCs w:val="15"/>
          <w:lang w:eastAsia="es-MX"/>
        </w:rPr>
        <w:t xml:space="preserve">Tipo de Cambio Interbancario 2 Venta </w:t>
      </w:r>
      <w:r w:rsidR="00550715">
        <w:rPr>
          <w:rFonts w:ascii="Arial" w:eastAsia="Times New Roman" w:hAnsi="Arial" w:cs="Arial"/>
          <w:sz w:val="15"/>
          <w:szCs w:val="15"/>
          <w:lang w:eastAsia="es-MX"/>
        </w:rPr>
        <w:t>22</w:t>
      </w:r>
      <w:r w:rsidR="005C3970">
        <w:rPr>
          <w:rFonts w:ascii="Arial" w:eastAsia="Times New Roman" w:hAnsi="Arial" w:cs="Arial"/>
          <w:sz w:val="15"/>
          <w:szCs w:val="15"/>
          <w:lang w:eastAsia="es-MX"/>
        </w:rPr>
        <w:t>.</w:t>
      </w:r>
      <w:r w:rsidR="00550715">
        <w:rPr>
          <w:rFonts w:ascii="Arial" w:eastAsia="Times New Roman" w:hAnsi="Arial" w:cs="Arial"/>
          <w:sz w:val="15"/>
          <w:szCs w:val="15"/>
          <w:lang w:eastAsia="es-MX"/>
        </w:rPr>
        <w:t>314</w:t>
      </w:r>
    </w:p>
    <w:p w14:paraId="3D8AF51F" w14:textId="422163D5" w:rsidR="00550715" w:rsidRPr="007860AC"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7860AC">
        <w:rPr>
          <w:rFonts w:ascii="Arial" w:eastAsia="Times New Roman" w:hAnsi="Arial" w:cs="Arial"/>
          <w:sz w:val="15"/>
          <w:szCs w:val="15"/>
          <w:lang w:eastAsia="es-MX"/>
        </w:rPr>
        <w:t xml:space="preserve">Tasa de Interés Interbancaria de Equilibrio a 28 días </w:t>
      </w:r>
      <w:r w:rsidR="00550715">
        <w:rPr>
          <w:rFonts w:ascii="Arial" w:eastAsia="Times New Roman" w:hAnsi="Arial" w:cs="Arial"/>
          <w:sz w:val="15"/>
          <w:szCs w:val="15"/>
          <w:lang w:eastAsia="es-MX"/>
        </w:rPr>
        <w:t>5.6487</w:t>
      </w:r>
    </w:p>
    <w:p w14:paraId="08E11E1D" w14:textId="7CBBDB1F" w:rsidR="006A7640" w:rsidRPr="00F443BD"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F443BD">
        <w:rPr>
          <w:rFonts w:ascii="Arial" w:eastAsia="Times New Roman" w:hAnsi="Arial" w:cs="Arial"/>
          <w:sz w:val="15"/>
          <w:szCs w:val="15"/>
          <w:lang w:eastAsia="es-MX"/>
        </w:rPr>
        <w:t xml:space="preserve">Regular: $ </w:t>
      </w:r>
      <w:r w:rsidR="00B80C2F">
        <w:rPr>
          <w:rFonts w:ascii="Arial" w:eastAsia="Times New Roman" w:hAnsi="Arial" w:cs="Arial"/>
          <w:sz w:val="15"/>
          <w:szCs w:val="15"/>
          <w:lang w:eastAsia="es-MX"/>
        </w:rPr>
        <w:t>17.63</w:t>
      </w:r>
    </w:p>
    <w:p w14:paraId="3F4CE400" w14:textId="297AC728" w:rsidR="003B0C43" w:rsidRDefault="006C3D19"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Premium: $ </w:t>
      </w:r>
      <w:r w:rsidR="00B80C2F">
        <w:rPr>
          <w:rFonts w:ascii="Arial" w:eastAsia="Times New Roman" w:hAnsi="Arial" w:cs="Arial"/>
          <w:sz w:val="15"/>
          <w:szCs w:val="15"/>
          <w:lang w:eastAsia="es-MX"/>
        </w:rPr>
        <w:t>17.93</w:t>
      </w:r>
    </w:p>
    <w:p w14:paraId="3CB1D347" w14:textId="6A4ADADC" w:rsidR="00DC2CCF"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F443BD">
        <w:rPr>
          <w:rFonts w:ascii="Arial" w:eastAsia="Times New Roman" w:hAnsi="Arial" w:cs="Arial"/>
          <w:sz w:val="15"/>
          <w:szCs w:val="15"/>
          <w:lang w:eastAsia="es-MX"/>
        </w:rPr>
        <w:t>Diésel</w:t>
      </w:r>
      <w:r w:rsidR="00DE5D5F" w:rsidRPr="00F443BD">
        <w:rPr>
          <w:rFonts w:ascii="Arial" w:eastAsia="Times New Roman" w:hAnsi="Arial" w:cs="Arial"/>
          <w:sz w:val="15"/>
          <w:szCs w:val="15"/>
          <w:lang w:eastAsia="es-MX"/>
        </w:rPr>
        <w:t xml:space="preserve">: </w:t>
      </w:r>
      <w:r w:rsidR="00B80C2F">
        <w:rPr>
          <w:rFonts w:ascii="Arial" w:eastAsia="Times New Roman" w:hAnsi="Arial" w:cs="Arial"/>
          <w:sz w:val="15"/>
          <w:szCs w:val="15"/>
          <w:lang w:eastAsia="es-MX"/>
        </w:rPr>
        <w:t>18.78</w:t>
      </w:r>
    </w:p>
    <w:p w14:paraId="07A02967" w14:textId="22FD1E48" w:rsidR="00550715" w:rsidRDefault="00550715"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Unidades de Inversión: 6.436</w:t>
      </w:r>
    </w:p>
    <w:p w14:paraId="69B86EAC" w14:textId="5A0186E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165FBDBC" w14:textId="77777777" w:rsidR="00D73592"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080681A2" w:rsidR="003710D7" w:rsidRDefault="003710D7" w:rsidP="00B3502E">
      <w:pPr>
        <w:spacing w:before="100" w:beforeAutospacing="1" w:after="100" w:afterAutospacing="1"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2B813B85" w14:textId="77777777" w:rsidR="00B3502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a) Fecha de creación del Municipio. </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lastRenderedPageBreak/>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 es gobernado por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33DF6F6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77777777"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0224D0D3"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14:paraId="596BE73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2020</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w:t>
      </w:r>
      <w:proofErr w:type="spellStart"/>
      <w:r w:rsidRPr="00B3502E">
        <w:rPr>
          <w:rFonts w:ascii="Arial" w:eastAsia="Times New Roman" w:hAnsi="Arial" w:cs="Arial"/>
          <w:sz w:val="15"/>
          <w:szCs w:val="15"/>
          <w:lang w:eastAsia="es-MX"/>
        </w:rPr>
        <w:t>Qro</w:t>
      </w:r>
      <w:proofErr w:type="spellEnd"/>
      <w:r w:rsidRPr="00B3502E">
        <w:rPr>
          <w:rFonts w:ascii="Arial" w:eastAsia="Times New Roman" w:hAnsi="Arial" w:cs="Arial"/>
          <w:sz w:val="15"/>
          <w:szCs w:val="15"/>
          <w:lang w:eastAsia="es-MX"/>
        </w:rPr>
        <w:t>.</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0902C128" w14:textId="77777777" w:rsidR="003474BA" w:rsidRPr="006A7640"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lastRenderedPageBreak/>
        <w:t>e) La base del devengado se realizó a partir del 2013.</w:t>
      </w: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del mismo al mes de </w:t>
      </w:r>
      <w:r w:rsidR="005A70F2">
        <w:rPr>
          <w:rFonts w:ascii="Arial" w:eastAsia="Times New Roman" w:hAnsi="Arial" w:cs="Arial"/>
          <w:sz w:val="15"/>
          <w:szCs w:val="15"/>
          <w:lang w:eastAsia="es-MX"/>
        </w:rPr>
        <w:t>abril</w:t>
      </w:r>
      <w:r w:rsidRPr="00B3502E">
        <w:rPr>
          <w:rFonts w:ascii="Arial" w:eastAsia="Times New Roman" w:hAnsi="Arial" w:cs="Arial"/>
          <w:sz w:val="15"/>
          <w:szCs w:val="15"/>
          <w:lang w:eastAsia="es-MX"/>
        </w:rPr>
        <w:t xml:space="preserve"> de 2018.</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33A19E91" w14:textId="77777777" w:rsidR="00A55B8E" w:rsidRPr="00813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13CA1">
        <w:rPr>
          <w:rFonts w:ascii="Arial" w:eastAsia="Times New Roman" w:hAnsi="Arial" w:cs="Arial"/>
          <w:sz w:val="15"/>
          <w:szCs w:val="15"/>
          <w:lang w:eastAsia="es-MX"/>
        </w:rPr>
        <w:t xml:space="preserve">g) En el mes de enero </w:t>
      </w:r>
      <w:r w:rsidR="00023568" w:rsidRPr="00813CA1">
        <w:rPr>
          <w:rFonts w:ascii="Arial" w:eastAsia="Times New Roman" w:hAnsi="Arial" w:cs="Arial"/>
          <w:sz w:val="15"/>
          <w:szCs w:val="15"/>
          <w:lang w:eastAsia="es-MX"/>
        </w:rPr>
        <w:t>2020</w:t>
      </w:r>
      <w:r w:rsidRPr="00813CA1">
        <w:rPr>
          <w:rFonts w:ascii="Arial" w:eastAsia="Times New Roman" w:hAnsi="Arial" w:cs="Arial"/>
          <w:sz w:val="15"/>
          <w:szCs w:val="15"/>
          <w:lang w:eastAsia="es-MX"/>
        </w:rPr>
        <w:t xml:space="preserve"> se </w:t>
      </w:r>
      <w:r w:rsidR="00271A98" w:rsidRPr="00813CA1">
        <w:rPr>
          <w:rFonts w:ascii="Arial" w:eastAsia="Times New Roman" w:hAnsi="Arial" w:cs="Arial"/>
          <w:sz w:val="15"/>
          <w:szCs w:val="15"/>
          <w:lang w:eastAsia="es-MX"/>
        </w:rPr>
        <w:t>inició</w:t>
      </w:r>
      <w:r w:rsidRPr="00813CA1">
        <w:rPr>
          <w:rFonts w:ascii="Arial" w:eastAsia="Times New Roman" w:hAnsi="Arial" w:cs="Arial"/>
          <w:sz w:val="15"/>
          <w:szCs w:val="15"/>
          <w:lang w:eastAsia="es-MX"/>
        </w:rPr>
        <w:t xml:space="preserve"> la </w:t>
      </w:r>
      <w:r w:rsidR="007B1EBB">
        <w:rPr>
          <w:rFonts w:ascii="Arial" w:eastAsia="Times New Roman" w:hAnsi="Arial" w:cs="Arial"/>
          <w:sz w:val="15"/>
          <w:szCs w:val="15"/>
          <w:lang w:eastAsia="es-MX"/>
        </w:rPr>
        <w:t>provisión</w:t>
      </w:r>
      <w:r w:rsidRPr="00813CA1">
        <w:rPr>
          <w:rFonts w:ascii="Arial" w:eastAsia="Times New Roman" w:hAnsi="Arial" w:cs="Arial"/>
          <w:sz w:val="15"/>
          <w:szCs w:val="15"/>
          <w:lang w:eastAsia="es-MX"/>
        </w:rPr>
        <w:t xml:space="preserve"> de aguinaldo y prima vacacional; misma que se llevará a cabo de forma mensual hasta de diciembre de dicho ejercicio.</w:t>
      </w:r>
      <w:r w:rsidR="00A55B8E" w:rsidRPr="00813CA1">
        <w:rPr>
          <w:rFonts w:ascii="Arial" w:eastAsia="Times New Roman" w:hAnsi="Arial" w:cs="Arial"/>
          <w:sz w:val="15"/>
          <w:szCs w:val="15"/>
          <w:lang w:eastAsia="es-MX"/>
        </w:rPr>
        <w:t xml:space="preserve"> </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77777777" w:rsidR="00D6332D" w:rsidRPr="00813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Pr="00B3502E">
        <w:rPr>
          <w:rFonts w:ascii="Arial" w:eastAsia="Times New Roman" w:hAnsi="Arial" w:cs="Arial"/>
          <w:sz w:val="15"/>
          <w:szCs w:val="15"/>
          <w:lang w:eastAsia="es-MX"/>
        </w:rPr>
        <w:t xml:space="preserve"> </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77777777"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Se realizó la creación de un Fideicomiso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32,721,523.21</w:t>
      </w:r>
      <w:r w:rsidRPr="00F443BD">
        <w:rPr>
          <w:rFonts w:ascii="Arial" w:eastAsia="Times New Roman" w:hAnsi="Arial" w:cs="Arial"/>
          <w:sz w:val="15"/>
          <w:szCs w:val="15"/>
          <w:lang w:eastAsia="es-MX"/>
        </w:rPr>
        <w:t xml:space="preserve"> incluyendo los intereses bancarios correspondientes</w:t>
      </w:r>
      <w:r w:rsidR="00813CA1">
        <w:rPr>
          <w:rFonts w:ascii="Arial" w:eastAsia="Times New Roman" w:hAnsi="Arial" w:cs="Arial"/>
          <w:sz w:val="15"/>
          <w:szCs w:val="15"/>
          <w:lang w:eastAsia="es-MX"/>
        </w:rPr>
        <w:t>.</w:t>
      </w:r>
      <w:r w:rsidR="000251D6">
        <w:rPr>
          <w:rFonts w:ascii="Arial" w:eastAsia="Times New Roman" w:hAnsi="Arial" w:cs="Arial"/>
          <w:sz w:val="15"/>
          <w:szCs w:val="15"/>
          <w:lang w:eastAsia="es-MX"/>
        </w:rPr>
        <w:t xml:space="preserve"> </w:t>
      </w:r>
    </w:p>
    <w:p w14:paraId="509F2C0F" w14:textId="07275B7C" w:rsidR="00A4038E" w:rsidRPr="000251D6"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En el mes de abril de 2018 se actualizó el estudio actuarial, se está analizando la información para llevar a cabo las provisiones correspondientes.</w:t>
      </w:r>
      <w:r w:rsidR="0032250B">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Pr="00B3502E">
        <w:rPr>
          <w:rFonts w:ascii="Arial" w:eastAsia="Times New Roman" w:hAnsi="Arial" w:cs="Arial"/>
          <w:sz w:val="15"/>
          <w:szCs w:val="15"/>
          <w:lang w:eastAsia="es-MX"/>
        </w:rPr>
        <w:t xml:space="preserve"> al Fideicomiso para el pago de alumbrado 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7,112,081.</w:t>
      </w:r>
      <w:r w:rsidR="000251D6">
        <w:rPr>
          <w:rFonts w:ascii="Arial" w:eastAsia="Times New Roman" w:hAnsi="Arial" w:cs="Arial"/>
          <w:sz w:val="15"/>
          <w:szCs w:val="15"/>
          <w:lang w:eastAsia="es-MX"/>
        </w:rPr>
        <w:t xml:space="preserve"> </w:t>
      </w:r>
    </w:p>
    <w:p w14:paraId="534957D6" w14:textId="23D82F9A"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r w:rsidRPr="00B3502E">
        <w:rPr>
          <w:rFonts w:ascii="Arial" w:eastAsia="Times New Roman" w:hAnsi="Arial" w:cs="Arial"/>
          <w:color w:val="008000"/>
          <w:sz w:val="15"/>
          <w:szCs w:val="15"/>
          <w:lang w:eastAsia="es-MX"/>
        </w:rPr>
        <w:t xml:space="preserve"> </w:t>
      </w:r>
    </w:p>
    <w:p w14:paraId="5830305F" w14:textId="7AFBD978" w:rsidR="005D4B7D" w:rsidRPr="005D4B7D" w:rsidRDefault="005D4B7D" w:rsidP="005D4B7D">
      <w:pPr>
        <w:spacing w:before="100" w:beforeAutospacing="1" w:after="100" w:afterAutospacing="1" w:line="240" w:lineRule="auto"/>
        <w:jc w:val="both"/>
        <w:rPr>
          <w:rFonts w:ascii="Arial" w:eastAsia="Times New Roman" w:hAnsi="Arial" w:cs="Arial"/>
          <w:sz w:val="15"/>
          <w:szCs w:val="15"/>
          <w:lang w:eastAsia="es-MX"/>
        </w:rPr>
      </w:pPr>
      <w:r w:rsidRPr="005D4B7D">
        <w:rPr>
          <w:rFonts w:ascii="Arial" w:eastAsia="Times New Roman" w:hAnsi="Arial" w:cs="Arial"/>
          <w:sz w:val="15"/>
          <w:szCs w:val="15"/>
          <w:lang w:eastAsia="es-MX"/>
        </w:rPr>
        <w:t>a) Análisis del comportamiento de la recaudación correspondiente al ente público o cualquier tipo de ingreso, de forma separada los ingresos locales de los federales.</w:t>
      </w:r>
    </w:p>
    <w:p w14:paraId="1F04481F" w14:textId="083FF8BF" w:rsidR="005D4B7D" w:rsidRPr="005D4B7D" w:rsidRDefault="005D4B7D" w:rsidP="005D4B7D">
      <w:pPr>
        <w:spacing w:before="100" w:beforeAutospacing="1" w:after="100" w:afterAutospacing="1" w:line="240" w:lineRule="auto"/>
        <w:jc w:val="both"/>
        <w:rPr>
          <w:rFonts w:ascii="Arial" w:eastAsia="Times New Roman" w:hAnsi="Arial" w:cs="Arial"/>
          <w:sz w:val="15"/>
          <w:szCs w:val="15"/>
          <w:lang w:eastAsia="es-MX"/>
        </w:rPr>
      </w:pPr>
      <w:r w:rsidRPr="005D4B7D">
        <w:rPr>
          <w:rFonts w:ascii="Arial" w:eastAsia="Times New Roman" w:hAnsi="Arial" w:cs="Arial"/>
          <w:sz w:val="15"/>
          <w:szCs w:val="15"/>
          <w:lang w:eastAsia="es-MX"/>
        </w:rPr>
        <w:t xml:space="preserve">Los ingresos generados al 30 de junio de 2020 determinados en $822,422,414.51  (OCHOCIENTOS VEINTIDOS MILLONES CUATROCIENTOS VEINTIDOS MIL CUATROCIENTOS CATORCE 51/100); la distribución es la siguiente; ingresos propios, ascienden a  $530,501,748.14 (QUINIENTOS TREINTA MILLONES QUINIENTOS UN MIL SETECIENTOS CUARENTA Y OCHO 14/100); se destaca la relevancia de los IMPUESTOS, que corresponde a una recaudación de  $422,090,556.54 (CUATROCIENTOS VEINTIDOS MILLONES NOVENTA MIL QUINIENTOS CINCUENTA Y SEIS 54/100) por lo que representan, en el periodo que se </w:t>
      </w:r>
      <w:r w:rsidRPr="005D4B7D">
        <w:rPr>
          <w:rFonts w:ascii="Arial" w:eastAsia="Times New Roman" w:hAnsi="Arial" w:cs="Arial"/>
          <w:sz w:val="15"/>
          <w:szCs w:val="15"/>
          <w:lang w:eastAsia="es-MX"/>
        </w:rPr>
        <w:lastRenderedPageBreak/>
        <w:t>reporta, el 79% sobre los ingresos de gestión y un 51% sobre los ingresos totales, consolidándose como una de las principales fuentes de ingreso propio el impuesto predial.</w:t>
      </w:r>
    </w:p>
    <w:p w14:paraId="426EBD47" w14:textId="61E0052E" w:rsidR="005D4B7D" w:rsidRPr="005D4B7D" w:rsidRDefault="005D4B7D" w:rsidP="005D4B7D">
      <w:pPr>
        <w:spacing w:before="100" w:beforeAutospacing="1" w:after="100" w:afterAutospacing="1" w:line="240" w:lineRule="auto"/>
        <w:jc w:val="both"/>
        <w:rPr>
          <w:rFonts w:ascii="Arial" w:eastAsia="Times New Roman" w:hAnsi="Arial" w:cs="Arial"/>
          <w:sz w:val="15"/>
          <w:szCs w:val="15"/>
          <w:lang w:eastAsia="es-MX"/>
        </w:rPr>
      </w:pPr>
      <w:r w:rsidRPr="005D4B7D">
        <w:rPr>
          <w:rFonts w:ascii="Arial" w:eastAsia="Times New Roman" w:hAnsi="Arial" w:cs="Arial"/>
          <w:sz w:val="15"/>
          <w:szCs w:val="15"/>
          <w:lang w:eastAsia="es-MX"/>
        </w:rPr>
        <w:t xml:space="preserve">Ahora bien, los DERECHOS se consideran, para el periodo que se informa, la segunda fuente de ingresos propios para este Municipio, obteniéndose el 48% sobre lo presupuestado al mes que se informa, el cual asciende a  $80,986,762.37 (OCHENTA MILLONES NOVECIENTOS OCHENTA Y SEIS MIL SETECIENTOS SESENTA Y DOS 37/100) representando un 15% de avance sobre el ingreso propio estimado para todo el ejercicio fiscal 2020 y un 9.8% sobre los ingresos totales generados en el periodo informado.                        </w:t>
      </w:r>
    </w:p>
    <w:p w14:paraId="5A1C1B87" w14:textId="5914413F" w:rsidR="005D4B7D" w:rsidRPr="005D4B7D" w:rsidRDefault="005D4B7D" w:rsidP="005D4B7D">
      <w:pPr>
        <w:spacing w:before="100" w:beforeAutospacing="1" w:after="100" w:afterAutospacing="1" w:line="240" w:lineRule="auto"/>
        <w:jc w:val="both"/>
        <w:rPr>
          <w:rFonts w:ascii="Arial" w:eastAsia="Times New Roman" w:hAnsi="Arial" w:cs="Arial"/>
          <w:sz w:val="15"/>
          <w:szCs w:val="15"/>
          <w:lang w:eastAsia="es-MX"/>
        </w:rPr>
      </w:pPr>
      <w:r w:rsidRPr="005D4B7D">
        <w:rPr>
          <w:rFonts w:ascii="Arial" w:eastAsia="Times New Roman" w:hAnsi="Arial" w:cs="Arial"/>
          <w:sz w:val="15"/>
          <w:szCs w:val="15"/>
          <w:lang w:eastAsia="es-MX"/>
        </w:rPr>
        <w:t xml:space="preserve">En cuanto a la generación de PRODUCTOS y APROVECHAMIENTOS, representan el 2.3% y 2.8% cada uno sobre el total de los ingresos de gestión generados durante el periodo del 1 al 30 de junio de 2020 y el 1.5% y 1.8% sobre los ingresos totales recaudados.           </w:t>
      </w:r>
    </w:p>
    <w:p w14:paraId="44916A64" w14:textId="77777777" w:rsidR="005D4B7D" w:rsidRPr="005D4B7D" w:rsidRDefault="005D4B7D" w:rsidP="005D4B7D">
      <w:pPr>
        <w:spacing w:before="100" w:beforeAutospacing="1" w:after="100" w:afterAutospacing="1" w:line="240" w:lineRule="auto"/>
        <w:jc w:val="both"/>
        <w:rPr>
          <w:rFonts w:ascii="Arial" w:eastAsia="Times New Roman" w:hAnsi="Arial" w:cs="Arial"/>
          <w:sz w:val="15"/>
          <w:szCs w:val="15"/>
          <w:lang w:eastAsia="es-MX"/>
        </w:rPr>
      </w:pPr>
      <w:r w:rsidRPr="005D4B7D">
        <w:rPr>
          <w:rFonts w:ascii="Arial" w:eastAsia="Times New Roman" w:hAnsi="Arial" w:cs="Arial"/>
          <w:sz w:val="15"/>
          <w:szCs w:val="15"/>
          <w:lang w:eastAsia="es-MX"/>
        </w:rPr>
        <w:t xml:space="preserve">Respecto los INGRESOS FEDERALES la cantidad para el periodo reportado ascendieron a $291,920,667.37 (DOSCIENTOS NOVENTA Y UN MILLONES NOVECIENTOS VEINTE MIL SEISCIENTOS SESENTA Y SIETE 37/100), es decir el 63% de avance sobre los ingresos estimados en este rubro en el mes que se reporta y representa el 35.5% sobre los ingresos totales presupuestados. </w:t>
      </w:r>
    </w:p>
    <w:p w14:paraId="37A6F120" w14:textId="5EAD9747" w:rsidR="005D4B7D" w:rsidRPr="005D4B7D" w:rsidRDefault="005D4B7D" w:rsidP="005D4B7D">
      <w:pPr>
        <w:spacing w:before="100" w:beforeAutospacing="1" w:after="100" w:afterAutospacing="1" w:line="240" w:lineRule="auto"/>
        <w:jc w:val="both"/>
        <w:rPr>
          <w:rFonts w:ascii="Arial" w:eastAsia="Times New Roman" w:hAnsi="Arial" w:cs="Arial"/>
          <w:sz w:val="15"/>
          <w:szCs w:val="15"/>
          <w:lang w:eastAsia="es-MX"/>
        </w:rPr>
      </w:pPr>
      <w:r w:rsidRPr="005D4B7D">
        <w:rPr>
          <w:rFonts w:ascii="Arial" w:eastAsia="Times New Roman" w:hAnsi="Arial" w:cs="Arial"/>
          <w:sz w:val="15"/>
          <w:szCs w:val="15"/>
          <w:lang w:eastAsia="es-MX"/>
        </w:rPr>
        <w:t>Respecto al avance de recaudación en lo determinado y aprobado dentro de la Ley de Ingresos del Municipio de Corregidora para el ejercicio fiscal 2020, queda evidenciado que la recaudación, del periodo que se informa, ha sido superada lo presupuestado ya que el avance respecto de los ingresos programados es del 55%, alcanzando una recaudación real de ingresos totales acumulados al cierre de junio por la cantidad de $822,422,414.51  (OCHOCIENTOS VEINTIDOS MILLONES CUATROCIENTOS VEINTIDOS MIL CUATROCIENTOS CATORCE 51/100); misma que sobre lo presupuestado representa el 58%</w:t>
      </w:r>
    </w:p>
    <w:p w14:paraId="4EB36924" w14:textId="77777777" w:rsidR="006147FC" w:rsidRPr="00A7794A" w:rsidRDefault="006147FC" w:rsidP="00A7794A">
      <w:pPr>
        <w:shd w:val="clear" w:color="auto" w:fill="FFFFFF" w:themeFill="background1"/>
        <w:spacing w:before="100" w:beforeAutospacing="1" w:after="100" w:afterAutospacing="1" w:line="240" w:lineRule="auto"/>
        <w:jc w:val="both"/>
        <w:rPr>
          <w:rFonts w:ascii="Arial" w:eastAsia="Times New Roman" w:hAnsi="Arial" w:cs="Arial"/>
          <w:sz w:val="15"/>
          <w:szCs w:val="15"/>
          <w:lang w:eastAsia="es-MX"/>
        </w:rPr>
      </w:pPr>
      <w:r w:rsidRPr="00A7794A">
        <w:rPr>
          <w:rFonts w:ascii="Arial" w:eastAsia="Times New Roman" w:hAnsi="Arial" w:cs="Arial"/>
          <w:sz w:val="15"/>
          <w:szCs w:val="15"/>
          <w:lang w:eastAsia="es-MX"/>
        </w:rPr>
        <w:t xml:space="preserve">b) </w:t>
      </w:r>
      <w:r w:rsidRPr="00A7794A">
        <w:rPr>
          <w:rFonts w:ascii="Arial" w:eastAsia="Times New Roman" w:hAnsi="Arial" w:cs="Arial"/>
          <w:sz w:val="15"/>
          <w:szCs w:val="15"/>
          <w:shd w:val="clear" w:color="auto" w:fill="FFFFFF" w:themeFill="background1"/>
          <w:lang w:eastAsia="es-MX"/>
        </w:rPr>
        <w:t>Proyección</w:t>
      </w:r>
      <w:r w:rsidRPr="00A7794A">
        <w:rPr>
          <w:rFonts w:ascii="Arial" w:eastAsia="Times New Roman" w:hAnsi="Arial" w:cs="Arial"/>
          <w:sz w:val="15"/>
          <w:szCs w:val="15"/>
          <w:lang w:eastAsia="es-MX"/>
        </w:rPr>
        <w:t xml:space="preserve"> de la recaudación e ingresos en el mediano plazo.</w:t>
      </w:r>
    </w:p>
    <w:p w14:paraId="25574C15" w14:textId="20697395" w:rsidR="005D4B7D" w:rsidRDefault="00A7794A" w:rsidP="00EF7832">
      <w:pPr>
        <w:spacing w:before="100" w:beforeAutospacing="1" w:after="100" w:afterAutospacing="1" w:line="240" w:lineRule="auto"/>
        <w:jc w:val="both"/>
        <w:rPr>
          <w:rFonts w:ascii="Arial" w:eastAsia="Times New Roman" w:hAnsi="Arial" w:cs="Arial"/>
          <w:b/>
          <w:bCs/>
          <w:color w:val="008000"/>
          <w:sz w:val="15"/>
          <w:szCs w:val="15"/>
          <w:lang w:eastAsia="es-MX"/>
        </w:rPr>
      </w:pPr>
      <w:r w:rsidRPr="00A7794A">
        <w:rPr>
          <w:rFonts w:ascii="Arial" w:eastAsia="Times New Roman" w:hAnsi="Arial" w:cs="Arial"/>
          <w:sz w:val="15"/>
          <w:szCs w:val="15"/>
          <w:lang w:eastAsia="es-MX"/>
        </w:rPr>
        <w:t>El importe para el ejercicio fiscal 2020 se proyecta en $ 1,374,230,811.00 (UN MIL TRESCIENTOS SETENTA Y CUATRO MILLONES DOSCIENTOS TREINTA MIL OCHOCIENTOS ONCE PESOS 00/100) desglosados en ingresos propios por un importe de                             $ 869,477,843 (OCHOCIENTOS SESENTA Y NUEVE MIL CUATROCIENTOS SETENTA Y SIETE MIL OCHOCIENTOS CUARENTA Y TRES PESOS 00/100) y en ingresos federales por una cantidad de$504,752,967.59 (QUINIENTOS CUATRO MILLONES SETECIENTOS CINCUENTA Y DOS MIL NOVECIENTOS SESENTA Y SIETE 59/100).</w:t>
      </w:r>
    </w:p>
    <w:p w14:paraId="02168984" w14:textId="4E8A6EC2" w:rsidR="00B3502E" w:rsidRPr="00EF7832" w:rsidRDefault="00B3502E" w:rsidP="00EF783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5C6F9C3"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0A5336">
        <w:rPr>
          <w:rFonts w:ascii="Arial" w:eastAsia="Times New Roman" w:hAnsi="Arial" w:cs="Arial"/>
          <w:sz w:val="15"/>
          <w:szCs w:val="15"/>
          <w:lang w:eastAsia="es-MX"/>
        </w:rPr>
        <w:t>22</w:t>
      </w:r>
      <w:r w:rsidR="00A4038E" w:rsidRPr="00B3502E">
        <w:rPr>
          <w:rFonts w:ascii="Arial" w:eastAsia="Times New Roman" w:hAnsi="Arial" w:cs="Arial"/>
          <w:sz w:val="15"/>
          <w:szCs w:val="15"/>
          <w:lang w:eastAsia="es-MX"/>
        </w:rPr>
        <w:t xml:space="preserve"> de </w:t>
      </w:r>
      <w:r w:rsidR="000A5336">
        <w:rPr>
          <w:rFonts w:ascii="Arial" w:eastAsia="Times New Roman" w:hAnsi="Arial" w:cs="Arial"/>
          <w:sz w:val="15"/>
          <w:szCs w:val="15"/>
          <w:lang w:eastAsia="es-MX"/>
        </w:rPr>
        <w:t xml:space="preserve">junio </w:t>
      </w:r>
      <w:r w:rsidR="00A4038E">
        <w:rPr>
          <w:rFonts w:ascii="Arial" w:eastAsia="Times New Roman" w:hAnsi="Arial" w:cs="Arial"/>
          <w:sz w:val="15"/>
          <w:szCs w:val="15"/>
          <w:lang w:eastAsia="es-MX"/>
        </w:rPr>
        <w:t>de 20</w:t>
      </w:r>
      <w:r w:rsidR="0017691F">
        <w:rPr>
          <w:rFonts w:ascii="Arial" w:eastAsia="Times New Roman" w:hAnsi="Arial" w:cs="Arial"/>
          <w:sz w:val="15"/>
          <w:szCs w:val="15"/>
          <w:lang w:eastAsia="es-MX"/>
        </w:rPr>
        <w:t>20</w:t>
      </w:r>
      <w:r w:rsidR="00A4038E" w:rsidRPr="00B3502E">
        <w:rPr>
          <w:rFonts w:ascii="Arial" w:eastAsia="Times New Roman" w:hAnsi="Arial" w:cs="Arial"/>
          <w:sz w:val="15"/>
          <w:szCs w:val="15"/>
          <w:lang w:eastAsia="es-MX"/>
        </w:rPr>
        <w:t xml:space="preserve"> </w:t>
      </w:r>
      <w:proofErr w:type="spellStart"/>
      <w:r w:rsidR="00A4038E" w:rsidRPr="00B3502E">
        <w:rPr>
          <w:rFonts w:ascii="Arial" w:eastAsia="Times New Roman" w:hAnsi="Arial" w:cs="Arial"/>
          <w:sz w:val="15"/>
          <w:szCs w:val="15"/>
          <w:lang w:eastAsia="es-MX"/>
        </w:rPr>
        <w:t>Moody</w:t>
      </w:r>
      <w:proofErr w:type="spellEnd"/>
      <w:r w:rsidR="00A4038E" w:rsidRPr="00B3502E">
        <w:rPr>
          <w:rFonts w:ascii="Arial" w:eastAsia="Times New Roman" w:hAnsi="Arial" w:cs="Arial"/>
          <w:sz w:val="15"/>
          <w:szCs w:val="15"/>
          <w:lang w:eastAsia="es-MX"/>
        </w:rPr>
        <w:t xml:space="preserve"> s de México </w:t>
      </w:r>
      <w:r w:rsidR="000A5336">
        <w:rPr>
          <w:rFonts w:ascii="Arial" w:eastAsia="Times New Roman" w:hAnsi="Arial" w:cs="Arial"/>
          <w:sz w:val="15"/>
          <w:szCs w:val="15"/>
          <w:lang w:eastAsia="es-MX"/>
        </w:rPr>
        <w:t xml:space="preserve">la </w:t>
      </w:r>
      <w:r w:rsidR="00E151A6">
        <w:rPr>
          <w:rFonts w:ascii="Arial" w:eastAsia="Times New Roman" w:hAnsi="Arial" w:cs="Arial"/>
          <w:sz w:val="15"/>
          <w:szCs w:val="15"/>
          <w:lang w:eastAsia="es-MX"/>
        </w:rPr>
        <w:t>afirma</w:t>
      </w:r>
      <w:r w:rsidR="00411376">
        <w:rPr>
          <w:rFonts w:ascii="Arial" w:eastAsia="Times New Roman" w:hAnsi="Arial" w:cs="Arial"/>
          <w:sz w:val="15"/>
          <w:szCs w:val="15"/>
          <w:lang w:eastAsia="es-MX"/>
        </w:rPr>
        <w:t xml:space="preserve"> 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6C070769"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proofErr w:type="spellStart"/>
      <w:r w:rsidRPr="00E4122D">
        <w:rPr>
          <w:rFonts w:ascii="Arial" w:eastAsia="Times New Roman" w:hAnsi="Arial" w:cs="Arial"/>
          <w:sz w:val="15"/>
          <w:szCs w:val="15"/>
          <w:lang w:eastAsia="es-MX"/>
        </w:rPr>
        <w:t>Fitch</w:t>
      </w:r>
      <w:proofErr w:type="spellEnd"/>
      <w:r w:rsidRPr="00E4122D">
        <w:rPr>
          <w:rFonts w:ascii="Arial" w:eastAsia="Times New Roman" w:hAnsi="Arial" w:cs="Arial"/>
          <w:sz w:val="15"/>
          <w:szCs w:val="15"/>
          <w:lang w:eastAsia="es-MX"/>
        </w:rPr>
        <w:t xml:space="preserve"> Ratings con fecha 10 de junio del 2020, ratifica la calificación del Municipio de Corregidora, Querétaro en Moneda Local </w:t>
      </w:r>
      <w:proofErr w:type="gramStart"/>
      <w:r w:rsidRPr="00E4122D">
        <w:rPr>
          <w:rFonts w:ascii="Arial" w:eastAsia="Times New Roman" w:hAnsi="Arial" w:cs="Arial"/>
          <w:sz w:val="15"/>
          <w:szCs w:val="15"/>
          <w:lang w:eastAsia="es-MX"/>
        </w:rPr>
        <w:t xml:space="preserve">en </w:t>
      </w:r>
      <w:r w:rsidR="00DC2CCF">
        <w:rPr>
          <w:rFonts w:ascii="Arial" w:eastAsia="Times New Roman" w:hAnsi="Arial" w:cs="Arial"/>
          <w:sz w:val="15"/>
          <w:szCs w:val="15"/>
          <w:lang w:eastAsia="es-MX"/>
        </w:rPr>
        <w:t xml:space="preserve"> “</w:t>
      </w:r>
      <w:proofErr w:type="gramEnd"/>
      <w:r w:rsidR="00DC2CCF">
        <w:rPr>
          <w:rFonts w:ascii="Arial" w:eastAsia="Times New Roman" w:hAnsi="Arial" w:cs="Arial"/>
          <w:sz w:val="15"/>
          <w:szCs w:val="15"/>
          <w:lang w:eastAsia="es-MX"/>
        </w:rPr>
        <w:t>BBB-</w:t>
      </w:r>
      <w:r w:rsidRPr="00E4122D">
        <w:rPr>
          <w:rFonts w:ascii="Arial" w:eastAsia="Times New Roman" w:hAnsi="Arial" w:cs="Arial"/>
          <w:sz w:val="15"/>
          <w:szCs w:val="15"/>
          <w:lang w:eastAsia="es-MX"/>
        </w:rPr>
        <w:t>“, y la calificación de largo plazo en escala nacional en ‘AAA(</w:t>
      </w:r>
      <w:proofErr w:type="spellStart"/>
      <w:r w:rsidRPr="00E4122D">
        <w:rPr>
          <w:rFonts w:ascii="Arial" w:eastAsia="Times New Roman" w:hAnsi="Arial" w:cs="Arial"/>
          <w:sz w:val="15"/>
          <w:szCs w:val="15"/>
          <w:lang w:eastAsia="es-MX"/>
        </w:rPr>
        <w:t>mex</w:t>
      </w:r>
      <w:proofErr w:type="spellEnd"/>
      <w:r w:rsidRPr="00E4122D">
        <w:rPr>
          <w:rFonts w:ascii="Arial" w:eastAsia="Times New Roman" w:hAnsi="Arial" w:cs="Arial"/>
          <w:sz w:val="15"/>
          <w:szCs w:val="15"/>
          <w:lang w:eastAsia="es-MX"/>
        </w:rPr>
        <w:t xml:space="preserve">)’. La Perspectiva para ambas calificaciones es Estable, esto debido a que un Gobierno </w:t>
      </w:r>
      <w:proofErr w:type="spellStart"/>
      <w:r w:rsidRPr="00E4122D">
        <w:rPr>
          <w:rFonts w:ascii="Arial" w:eastAsia="Times New Roman" w:hAnsi="Arial" w:cs="Arial"/>
          <w:sz w:val="15"/>
          <w:szCs w:val="15"/>
          <w:lang w:eastAsia="es-MX"/>
        </w:rPr>
        <w:t>subnacional</w:t>
      </w:r>
      <w:proofErr w:type="spellEnd"/>
      <w:r w:rsidRPr="00E4122D">
        <w:rPr>
          <w:rFonts w:ascii="Arial" w:eastAsia="Times New Roman" w:hAnsi="Arial" w:cs="Arial"/>
          <w:sz w:val="15"/>
          <w:szCs w:val="15"/>
          <w:lang w:eastAsia="es-MX"/>
        </w:rPr>
        <w:t xml:space="preserve"> no puede ser calificado por encima del Soberano.</w:t>
      </w:r>
    </w:p>
    <w:p w14:paraId="36DDDF9F" w14:textId="4DADFFB4"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5CFFAD9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13857B21" w14:textId="37ABCF42" w:rsidR="0032250B"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36F7E47E" w14:textId="01BBCBB3" w:rsidR="00E70392" w:rsidRDefault="00E70392" w:rsidP="003370E6">
      <w:pPr>
        <w:spacing w:before="100" w:beforeAutospacing="1" w:after="100" w:afterAutospacing="1" w:line="240" w:lineRule="auto"/>
      </w:pPr>
      <w:bookmarkStart w:id="0" w:name="_GoBack"/>
      <w:bookmarkEnd w:id="0"/>
    </w:p>
    <w:sectPr w:rsidR="00E70392" w:rsidSect="0032250B">
      <w:headerReference w:type="default" r:id="rId25"/>
      <w:footerReference w:type="default" r:id="rId26"/>
      <w:pgSz w:w="12240" w:h="15840"/>
      <w:pgMar w:top="1134"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7AE62" w14:textId="77777777" w:rsidR="00EA7F2C" w:rsidRDefault="00EA7F2C" w:rsidP="00C92EB1">
      <w:pPr>
        <w:spacing w:after="0" w:line="240" w:lineRule="auto"/>
      </w:pPr>
      <w:r>
        <w:separator/>
      </w:r>
    </w:p>
  </w:endnote>
  <w:endnote w:type="continuationSeparator" w:id="0">
    <w:p w14:paraId="0B9DB9EA" w14:textId="77777777" w:rsidR="00EA7F2C" w:rsidRDefault="00EA7F2C"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255DE19A" w:rsidR="003F2C9A" w:rsidRDefault="003F2C9A">
        <w:pPr>
          <w:pStyle w:val="Piedepgina"/>
          <w:jc w:val="right"/>
        </w:pPr>
        <w:r>
          <w:fldChar w:fldCharType="begin"/>
        </w:r>
        <w:r>
          <w:instrText>PAGE   \* MERGEFORMAT</w:instrText>
        </w:r>
        <w:r>
          <w:fldChar w:fldCharType="separate"/>
        </w:r>
        <w:r w:rsidR="003370E6" w:rsidRPr="003370E6">
          <w:rPr>
            <w:noProof/>
            <w:lang w:val="es-ES"/>
          </w:rPr>
          <w:t>1</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9FBA" w14:textId="77777777" w:rsidR="00EA7F2C" w:rsidRDefault="00EA7F2C" w:rsidP="00C92EB1">
      <w:pPr>
        <w:spacing w:after="0" w:line="240" w:lineRule="auto"/>
      </w:pPr>
      <w:r>
        <w:separator/>
      </w:r>
    </w:p>
  </w:footnote>
  <w:footnote w:type="continuationSeparator" w:id="0">
    <w:p w14:paraId="37F8CC84" w14:textId="77777777" w:rsidR="00EA7F2C" w:rsidRDefault="00EA7F2C"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23568"/>
    <w:rsid w:val="000251D6"/>
    <w:rsid w:val="000264C7"/>
    <w:rsid w:val="0003507C"/>
    <w:rsid w:val="000440E1"/>
    <w:rsid w:val="0005147B"/>
    <w:rsid w:val="00076BA9"/>
    <w:rsid w:val="0008267B"/>
    <w:rsid w:val="00086D67"/>
    <w:rsid w:val="00090BD4"/>
    <w:rsid w:val="00091489"/>
    <w:rsid w:val="000A3ACC"/>
    <w:rsid w:val="000A4403"/>
    <w:rsid w:val="000A5336"/>
    <w:rsid w:val="000B17AC"/>
    <w:rsid w:val="000B2768"/>
    <w:rsid w:val="000B413A"/>
    <w:rsid w:val="000B4C1D"/>
    <w:rsid w:val="000B7145"/>
    <w:rsid w:val="000C7F51"/>
    <w:rsid w:val="000D6DA2"/>
    <w:rsid w:val="000F6D32"/>
    <w:rsid w:val="00120C65"/>
    <w:rsid w:val="00125FC0"/>
    <w:rsid w:val="00126745"/>
    <w:rsid w:val="0012744D"/>
    <w:rsid w:val="001321AE"/>
    <w:rsid w:val="00142080"/>
    <w:rsid w:val="00151987"/>
    <w:rsid w:val="00153E6E"/>
    <w:rsid w:val="00174644"/>
    <w:rsid w:val="0017691F"/>
    <w:rsid w:val="00186032"/>
    <w:rsid w:val="00187678"/>
    <w:rsid w:val="001A523A"/>
    <w:rsid w:val="001C318B"/>
    <w:rsid w:val="001C4664"/>
    <w:rsid w:val="001E2211"/>
    <w:rsid w:val="0020122A"/>
    <w:rsid w:val="00205B55"/>
    <w:rsid w:val="00210725"/>
    <w:rsid w:val="00211A20"/>
    <w:rsid w:val="00212ACB"/>
    <w:rsid w:val="0022538E"/>
    <w:rsid w:val="00232690"/>
    <w:rsid w:val="0024133A"/>
    <w:rsid w:val="00241421"/>
    <w:rsid w:val="00247559"/>
    <w:rsid w:val="00251079"/>
    <w:rsid w:val="00252297"/>
    <w:rsid w:val="0025527F"/>
    <w:rsid w:val="00271A98"/>
    <w:rsid w:val="00275700"/>
    <w:rsid w:val="00282F67"/>
    <w:rsid w:val="002A29AD"/>
    <w:rsid w:val="002B047A"/>
    <w:rsid w:val="002D75D0"/>
    <w:rsid w:val="002E713A"/>
    <w:rsid w:val="002F28D9"/>
    <w:rsid w:val="002F5F39"/>
    <w:rsid w:val="00303FD7"/>
    <w:rsid w:val="00310EC9"/>
    <w:rsid w:val="0032250B"/>
    <w:rsid w:val="00335C5C"/>
    <w:rsid w:val="003370E6"/>
    <w:rsid w:val="003440D7"/>
    <w:rsid w:val="00344252"/>
    <w:rsid w:val="003474BA"/>
    <w:rsid w:val="00353E55"/>
    <w:rsid w:val="0036189A"/>
    <w:rsid w:val="00370E7E"/>
    <w:rsid w:val="003710D7"/>
    <w:rsid w:val="00392418"/>
    <w:rsid w:val="003A3391"/>
    <w:rsid w:val="003A3A2B"/>
    <w:rsid w:val="003B0C43"/>
    <w:rsid w:val="003B3B18"/>
    <w:rsid w:val="003B3F86"/>
    <w:rsid w:val="003D5C34"/>
    <w:rsid w:val="003F2C9A"/>
    <w:rsid w:val="00411376"/>
    <w:rsid w:val="00425EB0"/>
    <w:rsid w:val="00433FF3"/>
    <w:rsid w:val="00434DF6"/>
    <w:rsid w:val="00457221"/>
    <w:rsid w:val="004651FA"/>
    <w:rsid w:val="0048038B"/>
    <w:rsid w:val="00492C2C"/>
    <w:rsid w:val="004B0CFA"/>
    <w:rsid w:val="004E16F0"/>
    <w:rsid w:val="004F386D"/>
    <w:rsid w:val="004F7052"/>
    <w:rsid w:val="00507CA1"/>
    <w:rsid w:val="00514F91"/>
    <w:rsid w:val="00520817"/>
    <w:rsid w:val="00533E8E"/>
    <w:rsid w:val="0054234B"/>
    <w:rsid w:val="0054655D"/>
    <w:rsid w:val="00550715"/>
    <w:rsid w:val="005749E4"/>
    <w:rsid w:val="0059795B"/>
    <w:rsid w:val="005A102B"/>
    <w:rsid w:val="005A70F2"/>
    <w:rsid w:val="005B4A99"/>
    <w:rsid w:val="005C3970"/>
    <w:rsid w:val="005D2196"/>
    <w:rsid w:val="005D4B7D"/>
    <w:rsid w:val="005F0B1B"/>
    <w:rsid w:val="005F1025"/>
    <w:rsid w:val="006035A1"/>
    <w:rsid w:val="0060596F"/>
    <w:rsid w:val="00611DA9"/>
    <w:rsid w:val="006147FC"/>
    <w:rsid w:val="006235F3"/>
    <w:rsid w:val="00626AB8"/>
    <w:rsid w:val="00641AD3"/>
    <w:rsid w:val="006423E4"/>
    <w:rsid w:val="00642DB0"/>
    <w:rsid w:val="006508E1"/>
    <w:rsid w:val="0066011B"/>
    <w:rsid w:val="00665181"/>
    <w:rsid w:val="00672A8C"/>
    <w:rsid w:val="00677270"/>
    <w:rsid w:val="006A1B4C"/>
    <w:rsid w:val="006A482C"/>
    <w:rsid w:val="006A6526"/>
    <w:rsid w:val="006A7640"/>
    <w:rsid w:val="006B7416"/>
    <w:rsid w:val="006C0AB4"/>
    <w:rsid w:val="006C2251"/>
    <w:rsid w:val="006C3D19"/>
    <w:rsid w:val="006C4D5F"/>
    <w:rsid w:val="006C52BB"/>
    <w:rsid w:val="006D339C"/>
    <w:rsid w:val="006F0A7E"/>
    <w:rsid w:val="006F1E6E"/>
    <w:rsid w:val="00713408"/>
    <w:rsid w:val="007137FD"/>
    <w:rsid w:val="0071629B"/>
    <w:rsid w:val="0073303D"/>
    <w:rsid w:val="00743704"/>
    <w:rsid w:val="007511C8"/>
    <w:rsid w:val="00756499"/>
    <w:rsid w:val="007628B5"/>
    <w:rsid w:val="00773183"/>
    <w:rsid w:val="0077349E"/>
    <w:rsid w:val="00777D1A"/>
    <w:rsid w:val="007860AC"/>
    <w:rsid w:val="0079088F"/>
    <w:rsid w:val="007911FD"/>
    <w:rsid w:val="007941D5"/>
    <w:rsid w:val="007A22C6"/>
    <w:rsid w:val="007B1EBB"/>
    <w:rsid w:val="007B20B0"/>
    <w:rsid w:val="007B6F7C"/>
    <w:rsid w:val="007C17BC"/>
    <w:rsid w:val="008073BB"/>
    <w:rsid w:val="00813CA1"/>
    <w:rsid w:val="008154E7"/>
    <w:rsid w:val="00815DDD"/>
    <w:rsid w:val="008224FF"/>
    <w:rsid w:val="0082520D"/>
    <w:rsid w:val="0082596D"/>
    <w:rsid w:val="0083461A"/>
    <w:rsid w:val="00842549"/>
    <w:rsid w:val="00847A11"/>
    <w:rsid w:val="00854FE3"/>
    <w:rsid w:val="00865566"/>
    <w:rsid w:val="00885D20"/>
    <w:rsid w:val="008A1BA4"/>
    <w:rsid w:val="008A346F"/>
    <w:rsid w:val="008A4AED"/>
    <w:rsid w:val="008B1034"/>
    <w:rsid w:val="008B78B5"/>
    <w:rsid w:val="008E066D"/>
    <w:rsid w:val="008F7088"/>
    <w:rsid w:val="00905C46"/>
    <w:rsid w:val="00913B8D"/>
    <w:rsid w:val="00972BE9"/>
    <w:rsid w:val="0099013F"/>
    <w:rsid w:val="00995BF0"/>
    <w:rsid w:val="009A6D9A"/>
    <w:rsid w:val="009D455D"/>
    <w:rsid w:val="009E7BAE"/>
    <w:rsid w:val="009F158F"/>
    <w:rsid w:val="00A01748"/>
    <w:rsid w:val="00A14EEC"/>
    <w:rsid w:val="00A16B77"/>
    <w:rsid w:val="00A32091"/>
    <w:rsid w:val="00A4038E"/>
    <w:rsid w:val="00A4143B"/>
    <w:rsid w:val="00A415C2"/>
    <w:rsid w:val="00A46894"/>
    <w:rsid w:val="00A55B8E"/>
    <w:rsid w:val="00A61CBE"/>
    <w:rsid w:val="00A70B7E"/>
    <w:rsid w:val="00A71A7D"/>
    <w:rsid w:val="00A75125"/>
    <w:rsid w:val="00A7794A"/>
    <w:rsid w:val="00A8228A"/>
    <w:rsid w:val="00A825F2"/>
    <w:rsid w:val="00A925FF"/>
    <w:rsid w:val="00AA5C9D"/>
    <w:rsid w:val="00AA7E09"/>
    <w:rsid w:val="00AB41BC"/>
    <w:rsid w:val="00AC722B"/>
    <w:rsid w:val="00AD3AFA"/>
    <w:rsid w:val="00AD5FE6"/>
    <w:rsid w:val="00AE44D0"/>
    <w:rsid w:val="00AF2D9E"/>
    <w:rsid w:val="00AF7D10"/>
    <w:rsid w:val="00B2411B"/>
    <w:rsid w:val="00B24983"/>
    <w:rsid w:val="00B24C00"/>
    <w:rsid w:val="00B25ADB"/>
    <w:rsid w:val="00B312BC"/>
    <w:rsid w:val="00B32A60"/>
    <w:rsid w:val="00B341C3"/>
    <w:rsid w:val="00B34C5E"/>
    <w:rsid w:val="00B3502E"/>
    <w:rsid w:val="00B542CC"/>
    <w:rsid w:val="00B63C47"/>
    <w:rsid w:val="00B660FA"/>
    <w:rsid w:val="00B7162F"/>
    <w:rsid w:val="00B71ED9"/>
    <w:rsid w:val="00B74156"/>
    <w:rsid w:val="00B769E7"/>
    <w:rsid w:val="00B80C2F"/>
    <w:rsid w:val="00B858E8"/>
    <w:rsid w:val="00B85ACD"/>
    <w:rsid w:val="00B86CF3"/>
    <w:rsid w:val="00B96388"/>
    <w:rsid w:val="00BA0010"/>
    <w:rsid w:val="00BC3802"/>
    <w:rsid w:val="00BD380A"/>
    <w:rsid w:val="00BF4AB2"/>
    <w:rsid w:val="00C01C52"/>
    <w:rsid w:val="00C043D4"/>
    <w:rsid w:val="00C16635"/>
    <w:rsid w:val="00C247EC"/>
    <w:rsid w:val="00C42D23"/>
    <w:rsid w:val="00C83A31"/>
    <w:rsid w:val="00C92EB1"/>
    <w:rsid w:val="00CC73E6"/>
    <w:rsid w:val="00CF5325"/>
    <w:rsid w:val="00CF5533"/>
    <w:rsid w:val="00D05B6C"/>
    <w:rsid w:val="00D2708E"/>
    <w:rsid w:val="00D3413B"/>
    <w:rsid w:val="00D412DC"/>
    <w:rsid w:val="00D537BC"/>
    <w:rsid w:val="00D56B1A"/>
    <w:rsid w:val="00D62502"/>
    <w:rsid w:val="00D6332D"/>
    <w:rsid w:val="00D73592"/>
    <w:rsid w:val="00D73AAD"/>
    <w:rsid w:val="00D741F8"/>
    <w:rsid w:val="00D81E3A"/>
    <w:rsid w:val="00D90BB3"/>
    <w:rsid w:val="00D97B77"/>
    <w:rsid w:val="00DA7D24"/>
    <w:rsid w:val="00DB23C4"/>
    <w:rsid w:val="00DB2C98"/>
    <w:rsid w:val="00DC2CCF"/>
    <w:rsid w:val="00DD3581"/>
    <w:rsid w:val="00DD7262"/>
    <w:rsid w:val="00DE5D5F"/>
    <w:rsid w:val="00DE7FCB"/>
    <w:rsid w:val="00DF0D06"/>
    <w:rsid w:val="00DF200C"/>
    <w:rsid w:val="00DF3787"/>
    <w:rsid w:val="00E01451"/>
    <w:rsid w:val="00E03628"/>
    <w:rsid w:val="00E151A6"/>
    <w:rsid w:val="00E33E30"/>
    <w:rsid w:val="00E3786E"/>
    <w:rsid w:val="00E41039"/>
    <w:rsid w:val="00E4122D"/>
    <w:rsid w:val="00E4465D"/>
    <w:rsid w:val="00E53DCC"/>
    <w:rsid w:val="00E62A22"/>
    <w:rsid w:val="00E70392"/>
    <w:rsid w:val="00E72A64"/>
    <w:rsid w:val="00E74662"/>
    <w:rsid w:val="00E8502E"/>
    <w:rsid w:val="00E9596A"/>
    <w:rsid w:val="00EA7F2C"/>
    <w:rsid w:val="00EC3E59"/>
    <w:rsid w:val="00EC5A01"/>
    <w:rsid w:val="00EC6A05"/>
    <w:rsid w:val="00EC75F6"/>
    <w:rsid w:val="00ED0380"/>
    <w:rsid w:val="00ED04F9"/>
    <w:rsid w:val="00EE09FF"/>
    <w:rsid w:val="00EF7832"/>
    <w:rsid w:val="00F033D0"/>
    <w:rsid w:val="00F05E90"/>
    <w:rsid w:val="00F1138A"/>
    <w:rsid w:val="00F20A3B"/>
    <w:rsid w:val="00F2235F"/>
    <w:rsid w:val="00F23EB6"/>
    <w:rsid w:val="00F2473E"/>
    <w:rsid w:val="00F25E9E"/>
    <w:rsid w:val="00F32CB3"/>
    <w:rsid w:val="00F443BD"/>
    <w:rsid w:val="00F45127"/>
    <w:rsid w:val="00F5018F"/>
    <w:rsid w:val="00F53C3C"/>
    <w:rsid w:val="00F660EF"/>
    <w:rsid w:val="00F73690"/>
    <w:rsid w:val="00F738B9"/>
    <w:rsid w:val="00F775F9"/>
    <w:rsid w:val="00F85B0F"/>
    <w:rsid w:val="00FB77CD"/>
    <w:rsid w:val="00FC2CB7"/>
    <w:rsid w:val="00FC5A91"/>
    <w:rsid w:val="00FE57DD"/>
    <w:rsid w:val="00FF22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955F588C-6589-4135-9A25-FF069854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327564062">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78186521">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sChild>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148524250">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76481321">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sChild>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726224493">
          <w:marLeft w:val="0"/>
          <w:marRight w:val="0"/>
          <w:marTop w:val="0"/>
          <w:marBottom w:val="0"/>
          <w:divBdr>
            <w:top w:val="none" w:sz="0" w:space="0" w:color="auto"/>
            <w:left w:val="none" w:sz="0" w:space="0" w:color="auto"/>
            <w:bottom w:val="none" w:sz="0" w:space="0" w:color="auto"/>
            <w:right w:val="none" w:sz="0" w:space="0" w:color="auto"/>
          </w:divBdr>
        </w:div>
        <w:div w:id="193201363">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574D-7B6B-48DA-85DD-8738311D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3548</Words>
  <Characters>19517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Jose Antonio Mireles Aguilar</cp:lastModifiedBy>
  <cp:revision>16</cp:revision>
  <cp:lastPrinted>2020-07-24T19:17:00Z</cp:lastPrinted>
  <dcterms:created xsi:type="dcterms:W3CDTF">2020-06-23T15:03:00Z</dcterms:created>
  <dcterms:modified xsi:type="dcterms:W3CDTF">2020-07-30T18:57:00Z</dcterms:modified>
</cp:coreProperties>
</file>