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553538"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553538">
        <w:rPr>
          <w:rFonts w:ascii="Arial Narrow" w:hAnsi="Arial Narrow" w:cs="Tahoma"/>
          <w:b w:val="0"/>
          <w:bCs w:val="0"/>
          <w:sz w:val="20"/>
          <w:szCs w:val="20"/>
        </w:rPr>
        <w:t xml:space="preserve">El </w:t>
      </w:r>
      <w:r w:rsidR="009816C6" w:rsidRPr="00553538">
        <w:rPr>
          <w:rFonts w:ascii="Arial Narrow" w:hAnsi="Arial Narrow" w:cs="Tahoma"/>
          <w:b w:val="0"/>
          <w:bCs w:val="0"/>
          <w:sz w:val="20"/>
          <w:szCs w:val="20"/>
        </w:rPr>
        <w:t>suscrito</w:t>
      </w:r>
      <w:r w:rsidR="0058320E" w:rsidRPr="00553538">
        <w:rPr>
          <w:rFonts w:ascii="Arial Narrow" w:hAnsi="Arial Narrow" w:cs="Tahoma"/>
          <w:b w:val="0"/>
          <w:bCs w:val="0"/>
          <w:sz w:val="20"/>
          <w:szCs w:val="20"/>
        </w:rPr>
        <w:t xml:space="preserve"> Ciudadano,</w:t>
      </w:r>
      <w:r w:rsidRPr="00553538">
        <w:rPr>
          <w:rFonts w:ascii="Arial Narrow" w:hAnsi="Arial Narrow" w:cs="Tahoma"/>
          <w:bCs w:val="0"/>
          <w:sz w:val="20"/>
          <w:szCs w:val="20"/>
        </w:rPr>
        <w:t xml:space="preserve"> Lic.</w:t>
      </w:r>
      <w:r w:rsidRPr="00553538">
        <w:rPr>
          <w:rFonts w:ascii="Arial Narrow" w:hAnsi="Arial Narrow" w:cs="Tahoma"/>
          <w:sz w:val="20"/>
          <w:szCs w:val="20"/>
        </w:rPr>
        <w:t xml:space="preserve"> </w:t>
      </w:r>
      <w:r w:rsidR="00C0327A" w:rsidRPr="00553538">
        <w:rPr>
          <w:rFonts w:ascii="Arial Narrow" w:hAnsi="Arial Narrow" w:cs="Tahoma"/>
          <w:sz w:val="20"/>
          <w:szCs w:val="20"/>
        </w:rPr>
        <w:t>José Ernesto Bejarano Sánchez</w:t>
      </w:r>
      <w:r w:rsidRPr="00553538">
        <w:rPr>
          <w:rFonts w:ascii="Arial Narrow" w:hAnsi="Arial Narrow" w:cs="Tahoma"/>
          <w:sz w:val="20"/>
          <w:szCs w:val="20"/>
        </w:rPr>
        <w:t>, Secretario del Ayuntamiento de Corregidora, Qro.</w:t>
      </w:r>
      <w:r w:rsidRPr="00553538">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553538">
        <w:rPr>
          <w:rFonts w:ascii="Arial Narrow" w:hAnsi="Arial Narrow" w:cs="Tahoma"/>
          <w:b w:val="0"/>
          <w:bCs w:val="0"/>
          <w:sz w:val="20"/>
          <w:szCs w:val="20"/>
        </w:rPr>
        <w:t xml:space="preserve">, hago constar y; </w:t>
      </w:r>
    </w:p>
    <w:p w:rsidR="002E6DB2" w:rsidRPr="00553538" w:rsidRDefault="002E6DB2" w:rsidP="005A684F">
      <w:pPr>
        <w:pStyle w:val="Textoindependiente"/>
        <w:tabs>
          <w:tab w:val="left" w:pos="1080"/>
        </w:tabs>
        <w:rPr>
          <w:rFonts w:ascii="Arial Narrow" w:hAnsi="Arial Narrow" w:cs="Tahoma"/>
          <w:b w:val="0"/>
          <w:bCs w:val="0"/>
          <w:sz w:val="20"/>
          <w:szCs w:val="20"/>
        </w:rPr>
      </w:pPr>
    </w:p>
    <w:p w:rsidR="002E6DB2" w:rsidRPr="00553538" w:rsidRDefault="002E6DB2" w:rsidP="005A684F">
      <w:pPr>
        <w:pStyle w:val="Ttulo3"/>
        <w:shd w:val="clear" w:color="auto" w:fill="002060"/>
        <w:spacing w:before="0" w:after="0"/>
        <w:jc w:val="center"/>
        <w:rPr>
          <w:rFonts w:ascii="Arial Narrow" w:hAnsi="Arial Narrow" w:cs="Tahoma"/>
          <w:bCs w:val="0"/>
          <w:sz w:val="20"/>
          <w:szCs w:val="20"/>
        </w:rPr>
      </w:pPr>
      <w:r w:rsidRPr="00553538">
        <w:rPr>
          <w:rFonts w:ascii="Arial Narrow" w:hAnsi="Arial Narrow" w:cs="Tahoma"/>
          <w:bCs w:val="0"/>
          <w:sz w:val="20"/>
          <w:szCs w:val="20"/>
        </w:rPr>
        <w:t>C E R T I F I C O</w:t>
      </w:r>
    </w:p>
    <w:p w:rsidR="002E6DB2" w:rsidRPr="00553538" w:rsidRDefault="002E6DB2" w:rsidP="005A684F">
      <w:pPr>
        <w:pStyle w:val="Encabezado"/>
        <w:tabs>
          <w:tab w:val="clear" w:pos="4419"/>
          <w:tab w:val="clear" w:pos="8838"/>
        </w:tabs>
        <w:jc w:val="both"/>
        <w:rPr>
          <w:rFonts w:ascii="Arial Narrow" w:hAnsi="Arial Narrow" w:cs="Tahoma"/>
          <w:b/>
          <w:sz w:val="20"/>
          <w:szCs w:val="20"/>
        </w:rPr>
      </w:pPr>
    </w:p>
    <w:p w:rsidR="002E6DB2" w:rsidRPr="00553538" w:rsidRDefault="007C0978" w:rsidP="00553538">
      <w:pPr>
        <w:pStyle w:val="Textoindependiente2"/>
        <w:spacing w:after="0" w:line="240" w:lineRule="auto"/>
        <w:jc w:val="both"/>
        <w:rPr>
          <w:rFonts w:ascii="Arial Narrow" w:hAnsi="Arial Narrow" w:cs="Tahoma"/>
          <w:bCs/>
          <w:sz w:val="20"/>
          <w:szCs w:val="20"/>
        </w:rPr>
      </w:pPr>
      <w:r w:rsidRPr="00553538">
        <w:rPr>
          <w:rFonts w:ascii="Arial Narrow" w:hAnsi="Arial Narrow" w:cs="Tahoma"/>
          <w:b/>
          <w:bCs/>
          <w:sz w:val="20"/>
          <w:szCs w:val="20"/>
        </w:rPr>
        <w:t xml:space="preserve">Que en Sesión </w:t>
      </w:r>
      <w:r w:rsidR="00611336">
        <w:rPr>
          <w:rFonts w:ascii="Arial Narrow" w:hAnsi="Arial Narrow" w:cs="Tahoma"/>
          <w:b/>
          <w:bCs/>
          <w:sz w:val="20"/>
          <w:szCs w:val="20"/>
        </w:rPr>
        <w:t>O</w:t>
      </w:r>
      <w:r w:rsidR="00B94A86" w:rsidRPr="00553538">
        <w:rPr>
          <w:rFonts w:ascii="Arial Narrow" w:hAnsi="Arial Narrow" w:cs="Tahoma"/>
          <w:b/>
          <w:bCs/>
          <w:sz w:val="20"/>
          <w:szCs w:val="20"/>
        </w:rPr>
        <w:t xml:space="preserve">rdinaria de Cabildo de fecha </w:t>
      </w:r>
      <w:r w:rsidR="00553538">
        <w:rPr>
          <w:rFonts w:ascii="Arial Narrow" w:hAnsi="Arial Narrow" w:cs="Tahoma"/>
          <w:b/>
          <w:bCs/>
          <w:sz w:val="20"/>
          <w:szCs w:val="20"/>
        </w:rPr>
        <w:t>15</w:t>
      </w:r>
      <w:r w:rsidR="00553538" w:rsidRPr="00553538">
        <w:rPr>
          <w:rFonts w:ascii="Arial Narrow" w:hAnsi="Arial Narrow" w:cs="Tahoma"/>
          <w:b/>
          <w:bCs/>
          <w:sz w:val="20"/>
          <w:szCs w:val="20"/>
        </w:rPr>
        <w:t xml:space="preserve"> (</w:t>
      </w:r>
      <w:r w:rsidR="00553538">
        <w:rPr>
          <w:rFonts w:ascii="Arial Narrow" w:hAnsi="Arial Narrow" w:cs="Tahoma"/>
          <w:b/>
          <w:bCs/>
          <w:sz w:val="20"/>
          <w:szCs w:val="20"/>
        </w:rPr>
        <w:t>quince</w:t>
      </w:r>
      <w:r w:rsidR="00553538" w:rsidRPr="00553538">
        <w:rPr>
          <w:rFonts w:ascii="Arial Narrow" w:hAnsi="Arial Narrow" w:cs="Tahoma"/>
          <w:b/>
          <w:bCs/>
          <w:sz w:val="20"/>
          <w:szCs w:val="20"/>
        </w:rPr>
        <w:t>)</w:t>
      </w:r>
      <w:r w:rsidR="00553538">
        <w:rPr>
          <w:rFonts w:ascii="Arial Narrow" w:hAnsi="Arial Narrow" w:cs="Tahoma"/>
          <w:b/>
          <w:bCs/>
          <w:sz w:val="20"/>
          <w:szCs w:val="20"/>
        </w:rPr>
        <w:t xml:space="preserve"> </w:t>
      </w:r>
      <w:r w:rsidR="00C0327A" w:rsidRPr="00553538">
        <w:rPr>
          <w:rFonts w:ascii="Arial Narrow" w:hAnsi="Arial Narrow" w:cs="Tahoma"/>
          <w:b/>
          <w:bCs/>
          <w:sz w:val="20"/>
          <w:szCs w:val="20"/>
        </w:rPr>
        <w:t xml:space="preserve">de octubre </w:t>
      </w:r>
      <w:r w:rsidR="00B94A86" w:rsidRPr="00553538">
        <w:rPr>
          <w:rFonts w:ascii="Arial Narrow" w:hAnsi="Arial Narrow" w:cs="Tahoma"/>
          <w:b/>
          <w:bCs/>
          <w:sz w:val="20"/>
          <w:szCs w:val="20"/>
        </w:rPr>
        <w:t>de 201</w:t>
      </w:r>
      <w:r w:rsidR="000119F6" w:rsidRPr="00553538">
        <w:rPr>
          <w:rFonts w:ascii="Arial Narrow" w:hAnsi="Arial Narrow" w:cs="Tahoma"/>
          <w:b/>
          <w:bCs/>
          <w:sz w:val="20"/>
          <w:szCs w:val="20"/>
        </w:rPr>
        <w:t>5</w:t>
      </w:r>
      <w:r w:rsidR="00B94A86" w:rsidRPr="00553538">
        <w:rPr>
          <w:rFonts w:ascii="Arial Narrow" w:hAnsi="Arial Narrow" w:cs="Tahoma"/>
          <w:b/>
          <w:bCs/>
          <w:sz w:val="20"/>
          <w:szCs w:val="20"/>
        </w:rPr>
        <w:t xml:space="preserve"> (dos mil </w:t>
      </w:r>
      <w:r w:rsidR="000119F6" w:rsidRPr="00553538">
        <w:rPr>
          <w:rFonts w:ascii="Arial Narrow" w:hAnsi="Arial Narrow" w:cs="Tahoma"/>
          <w:b/>
          <w:bCs/>
          <w:sz w:val="20"/>
          <w:szCs w:val="20"/>
        </w:rPr>
        <w:t>quince</w:t>
      </w:r>
      <w:r w:rsidR="00B94A86" w:rsidRPr="00553538">
        <w:rPr>
          <w:rFonts w:ascii="Arial Narrow" w:hAnsi="Arial Narrow" w:cs="Tahoma"/>
          <w:b/>
          <w:bCs/>
          <w:sz w:val="20"/>
          <w:szCs w:val="20"/>
        </w:rPr>
        <w:t>)</w:t>
      </w:r>
      <w:r w:rsidR="00B94A86" w:rsidRPr="00553538">
        <w:rPr>
          <w:rFonts w:ascii="Arial Narrow" w:hAnsi="Arial Narrow" w:cs="Tahoma"/>
          <w:bCs/>
          <w:sz w:val="20"/>
          <w:szCs w:val="20"/>
        </w:rPr>
        <w:t xml:space="preserve">, </w:t>
      </w:r>
      <w:r w:rsidR="002E6DB2" w:rsidRPr="00553538">
        <w:rPr>
          <w:rFonts w:ascii="Arial Narrow" w:hAnsi="Arial Narrow" w:cs="Tahoma"/>
          <w:bCs/>
          <w:sz w:val="20"/>
          <w:szCs w:val="20"/>
        </w:rPr>
        <w:t>el H. Ayuntamiento de Corregidora, Qro., aprobó el</w:t>
      </w:r>
      <w:r w:rsidR="002E6DB2" w:rsidRPr="00553538">
        <w:rPr>
          <w:rFonts w:ascii="Arial Narrow" w:hAnsi="Arial Narrow"/>
          <w:b/>
          <w:bCs/>
          <w:sz w:val="20"/>
          <w:szCs w:val="20"/>
        </w:rPr>
        <w:t xml:space="preserve"> </w:t>
      </w:r>
      <w:r w:rsidR="00553538" w:rsidRPr="00553538">
        <w:rPr>
          <w:rFonts w:ascii="Arial Narrow" w:hAnsi="Arial Narrow" w:cs="Tahoma"/>
          <w:b/>
          <w:bCs/>
          <w:sz w:val="20"/>
          <w:szCs w:val="20"/>
        </w:rPr>
        <w:t>Acuerdo que autoriza al titular de la Secretaría de Tesorería y Finanzas para emitir acuerdo delegatorio de facultades a los Directores de Ingresos y Egresos para expedir cheques en forma mancomunada, dentro del Municipio de Corregidora, Querétaro</w:t>
      </w:r>
      <w:r w:rsidR="002E6DB2" w:rsidRPr="00553538">
        <w:rPr>
          <w:rFonts w:ascii="Arial Narrow" w:hAnsi="Arial Narrow" w:cs="Tahoma"/>
          <w:b/>
          <w:sz w:val="20"/>
          <w:szCs w:val="20"/>
        </w:rPr>
        <w:t xml:space="preserve">, </w:t>
      </w:r>
      <w:r w:rsidR="002E6DB2" w:rsidRPr="00553538">
        <w:rPr>
          <w:rFonts w:ascii="Arial Narrow" w:hAnsi="Arial Narrow" w:cs="Tahoma"/>
          <w:bCs/>
          <w:sz w:val="20"/>
          <w:szCs w:val="20"/>
        </w:rPr>
        <w:t>mismo que se transcribe textualmente a continuación:</w:t>
      </w:r>
    </w:p>
    <w:p w:rsidR="002E6DB2" w:rsidRPr="00553538" w:rsidRDefault="008100A8" w:rsidP="005A684F">
      <w:pPr>
        <w:tabs>
          <w:tab w:val="left" w:pos="1995"/>
        </w:tabs>
        <w:jc w:val="both"/>
        <w:rPr>
          <w:rFonts w:ascii="Arial Narrow" w:hAnsi="Arial Narrow" w:cs="Tahoma"/>
          <w:b/>
          <w:bCs/>
          <w:sz w:val="20"/>
          <w:szCs w:val="20"/>
        </w:rPr>
      </w:pPr>
      <w:r w:rsidRPr="00553538">
        <w:rPr>
          <w:rFonts w:ascii="Arial Narrow" w:hAnsi="Arial Narrow" w:cs="Tahoma"/>
          <w:b/>
          <w:bCs/>
          <w:sz w:val="20"/>
          <w:szCs w:val="20"/>
        </w:rPr>
        <w:tab/>
      </w:r>
    </w:p>
    <w:p w:rsidR="00DD3754" w:rsidRPr="00553538" w:rsidRDefault="002E6DB2" w:rsidP="005A684F">
      <w:pPr>
        <w:jc w:val="both"/>
        <w:rPr>
          <w:rFonts w:ascii="Arial Narrow" w:hAnsi="Arial Narrow" w:cs="Tahoma"/>
          <w:b/>
          <w:bCs/>
          <w:sz w:val="20"/>
          <w:szCs w:val="20"/>
        </w:rPr>
      </w:pPr>
      <w:r w:rsidRPr="00553538">
        <w:rPr>
          <w:rFonts w:ascii="Arial Narrow" w:hAnsi="Arial Narrow" w:cs="Tahoma"/>
          <w:b/>
          <w:bCs/>
          <w:sz w:val="20"/>
          <w:szCs w:val="20"/>
        </w:rPr>
        <w:t>“Miembros</w:t>
      </w:r>
      <w:r w:rsidR="00DD3754" w:rsidRPr="00553538">
        <w:rPr>
          <w:rFonts w:ascii="Arial Narrow" w:hAnsi="Arial Narrow" w:cs="Tahoma"/>
          <w:b/>
          <w:bCs/>
          <w:sz w:val="20"/>
          <w:szCs w:val="20"/>
        </w:rPr>
        <w:t xml:space="preserve"> Integrantes del H. Ayuntamiento</w:t>
      </w:r>
      <w:r w:rsidR="00DD3754" w:rsidRPr="00553538">
        <w:rPr>
          <w:rFonts w:ascii="Arial Narrow" w:hAnsi="Arial Narrow" w:cs="Tahoma"/>
          <w:sz w:val="20"/>
          <w:szCs w:val="20"/>
        </w:rPr>
        <w:t xml:space="preserve">: </w:t>
      </w:r>
    </w:p>
    <w:p w:rsidR="007C0978" w:rsidRPr="00553538" w:rsidRDefault="007C0978" w:rsidP="005A684F">
      <w:pPr>
        <w:pStyle w:val="Textoindependiente"/>
        <w:tabs>
          <w:tab w:val="left" w:pos="1080"/>
        </w:tabs>
        <w:rPr>
          <w:rFonts w:ascii="Arial Narrow" w:hAnsi="Arial Narrow" w:cs="Tahoma"/>
          <w:sz w:val="20"/>
          <w:szCs w:val="20"/>
        </w:rPr>
      </w:pPr>
    </w:p>
    <w:p w:rsidR="00553538" w:rsidRPr="00553538" w:rsidRDefault="00553538" w:rsidP="00553538">
      <w:pPr>
        <w:pStyle w:val="Textoindependiente2"/>
        <w:shd w:val="clear" w:color="auto" w:fill="FFFFFF" w:themeFill="background1"/>
        <w:tabs>
          <w:tab w:val="left" w:pos="284"/>
        </w:tabs>
        <w:spacing w:after="0" w:line="240" w:lineRule="auto"/>
        <w:jc w:val="both"/>
        <w:rPr>
          <w:rFonts w:ascii="Arial Narrow" w:hAnsi="Arial Narrow" w:cs="Tahoma"/>
          <w:b/>
          <w:bCs/>
          <w:sz w:val="20"/>
          <w:szCs w:val="20"/>
        </w:rPr>
      </w:pPr>
      <w:r w:rsidRPr="00553538">
        <w:rPr>
          <w:rFonts w:ascii="Arial Narrow" w:hAnsi="Arial Narrow" w:cs="Tahoma"/>
          <w:bCs/>
          <w:sz w:val="20"/>
          <w:szCs w:val="20"/>
        </w:rPr>
        <w:t xml:space="preserve">Con fundamento legal en lo dispuesto por los artículos 115, fracciones I y II de la Constitución Política de los Estados Unidos Mexicanos; 35 de la Constitución Política del Estado de Querétaro; 1, 2, 3, 30 fracciones I y XXXIII de la Ley Orgánica Municipal del Estado de Querétaro; 18 fracciones XXIX, XXX y LXI del Reglamento Orgánico de la Administración Pública del Municipio de Corregidora 15 fracción I del Reglamento Interior del Ayuntamiento de Corregidora, Qro., corresponde a este H. Cuerpo Colegiado conocer y resolver el </w:t>
      </w:r>
      <w:r w:rsidRPr="00553538">
        <w:rPr>
          <w:rFonts w:ascii="Arial Narrow" w:hAnsi="Arial Narrow" w:cs="Tahoma"/>
          <w:b/>
          <w:bCs/>
          <w:sz w:val="20"/>
          <w:szCs w:val="20"/>
        </w:rPr>
        <w:t xml:space="preserve">Acuerdo que autoriza al titular de la Secretaría de Tesorería y Finanzas para emitir acuerdo delegatorio de facultades a los Directores de Ingresos y Egresos para expedir cheques en forma mancomunada, dentro del Municipio de Corregidora, Querétaro, y; </w:t>
      </w:r>
    </w:p>
    <w:p w:rsidR="00553538" w:rsidRPr="00553538" w:rsidRDefault="00553538" w:rsidP="00553538">
      <w:pPr>
        <w:tabs>
          <w:tab w:val="left" w:pos="284"/>
        </w:tabs>
        <w:jc w:val="both"/>
        <w:rPr>
          <w:rFonts w:ascii="Arial Narrow" w:hAnsi="Arial Narrow" w:cs="Tahoma"/>
          <w:b/>
          <w:bCs/>
          <w:sz w:val="20"/>
          <w:szCs w:val="20"/>
        </w:rPr>
      </w:pPr>
    </w:p>
    <w:p w:rsidR="00553538" w:rsidRPr="00553538" w:rsidRDefault="00553538" w:rsidP="00553538">
      <w:pPr>
        <w:pStyle w:val="Ttulo4"/>
        <w:shd w:val="clear" w:color="auto" w:fill="002060"/>
        <w:tabs>
          <w:tab w:val="left" w:pos="284"/>
        </w:tabs>
        <w:spacing w:before="0"/>
        <w:jc w:val="center"/>
        <w:rPr>
          <w:rFonts w:ascii="Arial Narrow" w:hAnsi="Arial Narrow" w:cs="Tahoma"/>
          <w:i w:val="0"/>
          <w:color w:val="auto"/>
          <w:sz w:val="20"/>
          <w:szCs w:val="20"/>
          <w:lang w:val="pt-BR"/>
        </w:rPr>
      </w:pPr>
      <w:r w:rsidRPr="00553538">
        <w:rPr>
          <w:rFonts w:ascii="Arial Narrow" w:hAnsi="Arial Narrow" w:cs="Tahoma"/>
          <w:i w:val="0"/>
          <w:color w:val="auto"/>
          <w:sz w:val="20"/>
          <w:szCs w:val="20"/>
          <w:lang w:val="pt-BR"/>
        </w:rPr>
        <w:t>C O N S I D E R A N D O</w:t>
      </w:r>
    </w:p>
    <w:p w:rsidR="00553538" w:rsidRPr="00553538" w:rsidRDefault="00553538" w:rsidP="00553538">
      <w:pPr>
        <w:tabs>
          <w:tab w:val="left" w:pos="284"/>
        </w:tabs>
        <w:jc w:val="both"/>
        <w:rPr>
          <w:rFonts w:ascii="Arial Narrow" w:hAnsi="Arial Narrow" w:cs="Tahoma"/>
          <w:sz w:val="20"/>
          <w:szCs w:val="20"/>
          <w:lang w:val="pt-BR"/>
        </w:rPr>
      </w:pPr>
    </w:p>
    <w:p w:rsidR="00553538" w:rsidRPr="00553538" w:rsidRDefault="00553538" w:rsidP="00553538">
      <w:pPr>
        <w:numPr>
          <w:ilvl w:val="0"/>
          <w:numId w:val="45"/>
        </w:numPr>
        <w:tabs>
          <w:tab w:val="left" w:pos="284"/>
        </w:tabs>
        <w:ind w:left="0" w:firstLine="0"/>
        <w:jc w:val="both"/>
        <w:rPr>
          <w:rFonts w:ascii="Arial Narrow" w:hAnsi="Arial Narrow" w:cs="Tahoma"/>
          <w:sz w:val="20"/>
          <w:szCs w:val="20"/>
        </w:rPr>
      </w:pPr>
      <w:r w:rsidRPr="00553538">
        <w:rPr>
          <w:rFonts w:ascii="Arial Narrow" w:hAnsi="Arial Narrow" w:cs="Tahoma"/>
          <w:sz w:val="20"/>
          <w:szCs w:val="20"/>
        </w:rPr>
        <w:t xml:space="preserve">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553538" w:rsidRPr="00553538" w:rsidRDefault="00553538" w:rsidP="00553538">
      <w:pPr>
        <w:tabs>
          <w:tab w:val="left" w:pos="284"/>
        </w:tabs>
        <w:jc w:val="both"/>
        <w:rPr>
          <w:rFonts w:ascii="Arial Narrow" w:hAnsi="Arial Narrow" w:cs="Tahoma"/>
          <w:sz w:val="20"/>
          <w:szCs w:val="20"/>
        </w:rPr>
      </w:pPr>
    </w:p>
    <w:p w:rsidR="00553538" w:rsidRPr="00553538" w:rsidRDefault="00553538" w:rsidP="00553538">
      <w:pPr>
        <w:numPr>
          <w:ilvl w:val="0"/>
          <w:numId w:val="45"/>
        </w:numPr>
        <w:tabs>
          <w:tab w:val="left" w:pos="284"/>
        </w:tabs>
        <w:ind w:left="0" w:firstLine="0"/>
        <w:jc w:val="both"/>
        <w:rPr>
          <w:rFonts w:ascii="Arial Narrow" w:hAnsi="Arial Narrow" w:cs="Tahoma"/>
          <w:sz w:val="20"/>
          <w:szCs w:val="20"/>
        </w:rPr>
      </w:pPr>
      <w:r w:rsidRPr="00553538">
        <w:rPr>
          <w:rFonts w:ascii="Arial Narrow" w:hAnsi="Arial Narrow" w:cs="Tahoma"/>
          <w:sz w:val="20"/>
          <w:szCs w:val="20"/>
        </w:rPr>
        <w:t xml:space="preserve">Que de conformidad con lo dispuesto por el artículo 30 fracción I de la Ley Orgánica Municipal del Estado de Querétaro, en correlación con la fracción II del Reglamento Interior del Ayuntamiento, este último es competente para aprobar las disposiciones administrativas de observancia general dentro de sus respectivas jurisdicciones, que organicen la administración pública municipal, así como regular las funciones y procedimientos de su competencia. </w:t>
      </w:r>
    </w:p>
    <w:p w:rsidR="00553538" w:rsidRPr="00553538" w:rsidRDefault="00553538" w:rsidP="00553538">
      <w:pPr>
        <w:pStyle w:val="Prrafodelista"/>
        <w:tabs>
          <w:tab w:val="left" w:pos="284"/>
        </w:tabs>
        <w:ind w:left="0"/>
        <w:rPr>
          <w:rFonts w:ascii="Arial Narrow" w:hAnsi="Arial Narrow" w:cs="Tahoma"/>
          <w:sz w:val="20"/>
          <w:szCs w:val="20"/>
        </w:rPr>
      </w:pPr>
    </w:p>
    <w:p w:rsidR="00553538" w:rsidRPr="00553538" w:rsidRDefault="00553538" w:rsidP="00553538">
      <w:pPr>
        <w:numPr>
          <w:ilvl w:val="0"/>
          <w:numId w:val="45"/>
        </w:numPr>
        <w:tabs>
          <w:tab w:val="left" w:pos="284"/>
        </w:tabs>
        <w:ind w:left="0" w:firstLine="0"/>
        <w:jc w:val="both"/>
        <w:rPr>
          <w:rFonts w:ascii="Arial Narrow" w:hAnsi="Arial Narrow" w:cs="Tahoma"/>
          <w:sz w:val="20"/>
          <w:szCs w:val="20"/>
        </w:rPr>
      </w:pPr>
      <w:r w:rsidRPr="00553538">
        <w:rPr>
          <w:rFonts w:ascii="Arial Narrow" w:hAnsi="Arial Narrow" w:cs="Tahoma"/>
          <w:sz w:val="20"/>
          <w:szCs w:val="20"/>
        </w:rPr>
        <w:t>Que el titular de la Dependencia encargada de las finanzas públicas, tiene la facultad legal de proponer al ayuntamiento las medidas o disposiciones tendientes a mejorar la hacienda municipal.</w:t>
      </w:r>
    </w:p>
    <w:p w:rsidR="00553538" w:rsidRPr="00553538" w:rsidRDefault="00553538" w:rsidP="00553538">
      <w:pPr>
        <w:pStyle w:val="Prrafodelista"/>
        <w:rPr>
          <w:rFonts w:ascii="Arial Narrow" w:hAnsi="Arial Narrow" w:cs="Tahoma"/>
          <w:sz w:val="20"/>
          <w:szCs w:val="20"/>
        </w:rPr>
      </w:pPr>
    </w:p>
    <w:p w:rsidR="00553538" w:rsidRPr="00553538" w:rsidRDefault="00553538" w:rsidP="00553538">
      <w:pPr>
        <w:numPr>
          <w:ilvl w:val="0"/>
          <w:numId w:val="45"/>
        </w:numPr>
        <w:tabs>
          <w:tab w:val="left" w:pos="284"/>
        </w:tabs>
        <w:ind w:left="0" w:firstLine="0"/>
        <w:jc w:val="both"/>
        <w:rPr>
          <w:rFonts w:ascii="Arial Narrow" w:hAnsi="Arial Narrow" w:cs="Tahoma"/>
          <w:sz w:val="20"/>
          <w:szCs w:val="20"/>
        </w:rPr>
      </w:pPr>
      <w:r w:rsidRPr="00553538">
        <w:rPr>
          <w:rFonts w:ascii="Arial Narrow" w:hAnsi="Arial Narrow" w:cs="Tahoma"/>
          <w:sz w:val="20"/>
          <w:szCs w:val="20"/>
        </w:rPr>
        <w:t>Con relación a lo anterior, en el artículo 18, fracciones XXIX, XXX y LXI del Reglamento Orgánico de la Administración Pública del Municipio de Corregidora, es facultad de la Secretaría de Tesorería y Finanzas intervenir en las operaciones de crédito público municipal y efectuar los pagos correspondientes, así como expedir y por consiguiente firmar cualquier título de crédito emitido por el Municipio, con motivo  de una obligación de carácter económico o erogación hecha por el mismo.</w:t>
      </w:r>
    </w:p>
    <w:p w:rsidR="00553538" w:rsidRPr="00553538" w:rsidRDefault="00553538" w:rsidP="00553538">
      <w:pPr>
        <w:pStyle w:val="Prrafodelista"/>
        <w:rPr>
          <w:rFonts w:ascii="Arial Narrow" w:hAnsi="Arial Narrow" w:cs="Arial"/>
          <w:sz w:val="20"/>
          <w:szCs w:val="20"/>
        </w:rPr>
      </w:pPr>
    </w:p>
    <w:p w:rsidR="00553538" w:rsidRPr="00553538" w:rsidRDefault="00553538" w:rsidP="00553538">
      <w:pPr>
        <w:numPr>
          <w:ilvl w:val="0"/>
          <w:numId w:val="45"/>
        </w:numPr>
        <w:tabs>
          <w:tab w:val="left" w:pos="284"/>
        </w:tabs>
        <w:ind w:left="0" w:firstLine="0"/>
        <w:jc w:val="both"/>
        <w:rPr>
          <w:rFonts w:ascii="Arial Narrow" w:hAnsi="Arial Narrow" w:cs="Tahoma"/>
          <w:sz w:val="20"/>
          <w:szCs w:val="20"/>
        </w:rPr>
      </w:pPr>
      <w:r w:rsidRPr="00553538">
        <w:rPr>
          <w:rFonts w:ascii="Arial Narrow" w:hAnsi="Arial Narrow" w:cs="Tahoma"/>
          <w:sz w:val="20"/>
          <w:szCs w:val="20"/>
        </w:rPr>
        <w:t>Que es facultad del Titular de las Finanzas Públicas Municipales intervenir en las operaciones de crédito público municipal y en los actos que resulten derechos y obligaciones de carácter económico para el Municipio; así como ejercer el Presupuesto de Egresos y efectuar los pagos correspondientes, de acuerdo con los programas, presupuestos y partidas aprobados por el Ayuntamiento, determinar las políticas de pago, planear y avalar la programación de las erogaciones derivadas del ejercicio del gasto público, todo esto en estricto apego a las disposiciones aplicables.</w:t>
      </w:r>
    </w:p>
    <w:p w:rsidR="00553538" w:rsidRPr="00553538" w:rsidRDefault="00553538" w:rsidP="00553538">
      <w:pPr>
        <w:pStyle w:val="Prrafodelista"/>
        <w:rPr>
          <w:rFonts w:ascii="Arial Narrow" w:hAnsi="Arial Narrow" w:cs="Arial"/>
          <w:sz w:val="20"/>
          <w:szCs w:val="20"/>
        </w:rPr>
      </w:pPr>
    </w:p>
    <w:p w:rsidR="00553538" w:rsidRPr="00553538" w:rsidRDefault="00553538" w:rsidP="00553538">
      <w:pPr>
        <w:numPr>
          <w:ilvl w:val="0"/>
          <w:numId w:val="45"/>
        </w:numPr>
        <w:tabs>
          <w:tab w:val="left" w:pos="284"/>
        </w:tabs>
        <w:ind w:left="0" w:firstLine="0"/>
        <w:jc w:val="both"/>
        <w:rPr>
          <w:rFonts w:ascii="Arial Narrow" w:hAnsi="Arial Narrow" w:cs="Arial"/>
          <w:sz w:val="20"/>
          <w:szCs w:val="20"/>
        </w:rPr>
      </w:pPr>
      <w:r w:rsidRPr="00553538">
        <w:rPr>
          <w:rFonts w:ascii="Arial Narrow" w:hAnsi="Arial Narrow" w:cs="Tahoma"/>
          <w:sz w:val="20"/>
          <w:szCs w:val="20"/>
        </w:rPr>
        <w:t>Que las erogaciones pueden ser ejercidas mediante un título de crédito o también llamado título valor, que conceptualizado es el documento necesario para ejercer el derecho literal y autónomo expresado en el mismo, entendiendo por autonomía la falta de sujeción del título al contrato que le dio vida.</w:t>
      </w:r>
    </w:p>
    <w:p w:rsidR="00553538" w:rsidRPr="00553538" w:rsidRDefault="00553538" w:rsidP="00553538">
      <w:pPr>
        <w:pStyle w:val="Prrafodelista"/>
        <w:rPr>
          <w:rFonts w:ascii="Arial Narrow" w:hAnsi="Arial Narrow" w:cs="Tahoma"/>
          <w:sz w:val="20"/>
          <w:szCs w:val="20"/>
        </w:rPr>
      </w:pPr>
    </w:p>
    <w:p w:rsidR="00553538" w:rsidRPr="00553538" w:rsidRDefault="00553538" w:rsidP="00553538">
      <w:pPr>
        <w:tabs>
          <w:tab w:val="left" w:pos="284"/>
        </w:tabs>
        <w:jc w:val="both"/>
        <w:rPr>
          <w:rFonts w:ascii="Arial Narrow" w:hAnsi="Arial Narrow" w:cs="Arial"/>
          <w:sz w:val="20"/>
          <w:szCs w:val="20"/>
        </w:rPr>
      </w:pPr>
      <w:r w:rsidRPr="00553538">
        <w:rPr>
          <w:rFonts w:ascii="Arial Narrow" w:hAnsi="Arial Narrow" w:cs="Tahoma"/>
          <w:sz w:val="20"/>
          <w:szCs w:val="20"/>
        </w:rPr>
        <w:t>De lo anterior, se entiende que los títulos de crédito se componen de dos partes principales resultando de esta combinación una unidad inseparable:</w:t>
      </w:r>
    </w:p>
    <w:p w:rsidR="00553538" w:rsidRPr="00553538" w:rsidRDefault="00553538" w:rsidP="00553538">
      <w:pPr>
        <w:rPr>
          <w:rFonts w:ascii="Arial Narrow" w:hAnsi="Arial Narrow" w:cs="Tahoma"/>
          <w:sz w:val="20"/>
          <w:szCs w:val="20"/>
        </w:rPr>
      </w:pPr>
    </w:p>
    <w:p w:rsidR="00553538" w:rsidRPr="00553538" w:rsidRDefault="00553538" w:rsidP="00553538">
      <w:pPr>
        <w:pStyle w:val="Prrafodelista"/>
        <w:numPr>
          <w:ilvl w:val="0"/>
          <w:numId w:val="46"/>
        </w:numPr>
        <w:contextualSpacing w:val="0"/>
        <w:rPr>
          <w:rFonts w:ascii="Arial Narrow" w:hAnsi="Arial Narrow" w:cs="Arial"/>
          <w:sz w:val="20"/>
          <w:szCs w:val="20"/>
        </w:rPr>
      </w:pPr>
      <w:r w:rsidRPr="00553538">
        <w:rPr>
          <w:rFonts w:ascii="Arial Narrow" w:hAnsi="Arial Narrow" w:cs="Tahoma"/>
          <w:sz w:val="20"/>
          <w:szCs w:val="20"/>
        </w:rPr>
        <w:t>El valor que consignan y</w:t>
      </w:r>
    </w:p>
    <w:p w:rsidR="00553538" w:rsidRPr="00553538" w:rsidRDefault="00553538" w:rsidP="00553538">
      <w:pPr>
        <w:pStyle w:val="Prrafodelista"/>
        <w:numPr>
          <w:ilvl w:val="0"/>
          <w:numId w:val="46"/>
        </w:numPr>
        <w:contextualSpacing w:val="0"/>
        <w:rPr>
          <w:rFonts w:ascii="Arial Narrow" w:hAnsi="Arial Narrow" w:cs="Arial"/>
          <w:sz w:val="20"/>
          <w:szCs w:val="20"/>
        </w:rPr>
      </w:pPr>
      <w:r w:rsidRPr="00553538">
        <w:rPr>
          <w:rFonts w:ascii="Arial Narrow" w:hAnsi="Arial Narrow" w:cs="Tahoma"/>
          <w:sz w:val="20"/>
          <w:szCs w:val="20"/>
        </w:rPr>
        <w:lastRenderedPageBreak/>
        <w:t>El título, derecho o soporte material que lo contiene.</w:t>
      </w:r>
    </w:p>
    <w:p w:rsidR="00553538" w:rsidRPr="00553538" w:rsidRDefault="00553538" w:rsidP="00553538">
      <w:pPr>
        <w:pStyle w:val="Prrafodelista"/>
        <w:ind w:left="0"/>
        <w:rPr>
          <w:rFonts w:ascii="Arial Narrow" w:hAnsi="Arial Narrow" w:cs="Tahoma"/>
          <w:sz w:val="20"/>
          <w:szCs w:val="20"/>
        </w:rPr>
      </w:pPr>
    </w:p>
    <w:p w:rsidR="00553538" w:rsidRPr="00553538" w:rsidRDefault="00553538" w:rsidP="00553538">
      <w:pPr>
        <w:pStyle w:val="Prrafodelista"/>
        <w:ind w:left="0"/>
        <w:rPr>
          <w:rFonts w:ascii="Arial Narrow" w:hAnsi="Arial Narrow" w:cs="Tahoma"/>
          <w:sz w:val="20"/>
          <w:szCs w:val="20"/>
        </w:rPr>
      </w:pPr>
      <w:r w:rsidRPr="00553538">
        <w:rPr>
          <w:rFonts w:ascii="Arial Narrow" w:hAnsi="Arial Narrow" w:cs="Tahoma"/>
          <w:b/>
          <w:sz w:val="20"/>
          <w:szCs w:val="20"/>
        </w:rPr>
        <w:t>7</w:t>
      </w:r>
      <w:r w:rsidRPr="00553538">
        <w:rPr>
          <w:rFonts w:ascii="Arial Narrow" w:hAnsi="Arial Narrow" w:cs="Tahoma"/>
          <w:sz w:val="20"/>
          <w:szCs w:val="20"/>
        </w:rPr>
        <w:t>.- Por lo anterior ante lo expuesto en el resolutivo cuarto, se lleva a cabo la siguiente medida de expedir títulos valor de forma mancomunada con los Directores de Ingresos y Egresos, con la finalidad de que las gestiones de esta Secretaría y por lo tanto, el desempeño de ésta dentro del Municipio de Corregidora, Qro., pueda ser eficiente</w:t>
      </w:r>
      <w:r>
        <w:rPr>
          <w:rFonts w:ascii="Arial Narrow" w:hAnsi="Arial Narrow" w:cs="Tahoma"/>
          <w:sz w:val="20"/>
          <w:szCs w:val="20"/>
        </w:rPr>
        <w:t xml:space="preserve"> </w:t>
      </w:r>
      <w:r w:rsidRPr="00553538">
        <w:rPr>
          <w:rFonts w:ascii="Arial Narrow" w:hAnsi="Arial Narrow" w:cs="Tahoma"/>
          <w:sz w:val="20"/>
          <w:szCs w:val="20"/>
        </w:rPr>
        <w:t>y dar mayor prontitud a las actividades que en ella se desarrollen.</w:t>
      </w:r>
    </w:p>
    <w:p w:rsidR="00553538" w:rsidRPr="00553538" w:rsidRDefault="00553538" w:rsidP="00553538">
      <w:pPr>
        <w:pStyle w:val="Prrafodelista"/>
        <w:rPr>
          <w:rFonts w:ascii="Arial Narrow" w:hAnsi="Arial Narrow" w:cs="Tahoma"/>
          <w:sz w:val="20"/>
          <w:szCs w:val="20"/>
        </w:rPr>
      </w:pPr>
    </w:p>
    <w:p w:rsidR="00553538" w:rsidRPr="00553538" w:rsidRDefault="00553538" w:rsidP="00553538">
      <w:pPr>
        <w:pStyle w:val="Textoindependiente"/>
        <w:tabs>
          <w:tab w:val="left" w:pos="284"/>
        </w:tabs>
        <w:rPr>
          <w:rFonts w:ascii="Arial Narrow" w:hAnsi="Arial Narrow" w:cs="Tahoma"/>
          <w:b w:val="0"/>
          <w:bCs w:val="0"/>
          <w:sz w:val="20"/>
          <w:szCs w:val="20"/>
        </w:rPr>
      </w:pPr>
      <w:r w:rsidRPr="00553538">
        <w:rPr>
          <w:rFonts w:ascii="Arial Narrow" w:hAnsi="Arial Narrow" w:cs="Tahoma"/>
          <w:sz w:val="20"/>
          <w:szCs w:val="20"/>
        </w:rPr>
        <w:t>Por lo expuesto, El Presidente Municipal somete a la consideración de este H. Ayuntamiento para su aprobación el siguiente:</w:t>
      </w:r>
    </w:p>
    <w:p w:rsidR="00553538" w:rsidRPr="00553538" w:rsidRDefault="00553538" w:rsidP="00553538">
      <w:pPr>
        <w:pStyle w:val="Textoindependiente"/>
        <w:tabs>
          <w:tab w:val="left" w:pos="284"/>
        </w:tabs>
        <w:rPr>
          <w:rFonts w:ascii="Arial Narrow" w:hAnsi="Arial Narrow" w:cs="Tahoma"/>
          <w:b w:val="0"/>
          <w:bCs w:val="0"/>
          <w:sz w:val="20"/>
          <w:szCs w:val="20"/>
        </w:rPr>
      </w:pPr>
    </w:p>
    <w:p w:rsidR="00553538" w:rsidRPr="00553538" w:rsidRDefault="00553538" w:rsidP="00553538">
      <w:pPr>
        <w:pStyle w:val="Textoindependiente"/>
        <w:shd w:val="clear" w:color="auto" w:fill="002060"/>
        <w:tabs>
          <w:tab w:val="left" w:pos="284"/>
        </w:tabs>
        <w:jc w:val="center"/>
        <w:rPr>
          <w:rFonts w:ascii="Arial Narrow" w:hAnsi="Arial Narrow" w:cs="Tahoma"/>
          <w:b w:val="0"/>
          <w:sz w:val="20"/>
          <w:szCs w:val="20"/>
          <w:lang w:val="pt-BR"/>
        </w:rPr>
      </w:pPr>
      <w:r w:rsidRPr="00553538">
        <w:rPr>
          <w:rFonts w:ascii="Arial Narrow" w:hAnsi="Arial Narrow" w:cs="Tahoma"/>
          <w:sz w:val="20"/>
          <w:szCs w:val="20"/>
          <w:lang w:val="pt-BR"/>
        </w:rPr>
        <w:t>A C U E R D O</w:t>
      </w:r>
    </w:p>
    <w:p w:rsidR="00553538" w:rsidRPr="00553538" w:rsidRDefault="00553538" w:rsidP="00553538">
      <w:pPr>
        <w:pStyle w:val="Textoindependiente"/>
        <w:tabs>
          <w:tab w:val="left" w:pos="284"/>
        </w:tabs>
        <w:rPr>
          <w:rFonts w:ascii="Arial Narrow" w:hAnsi="Arial Narrow" w:cs="Tahoma"/>
          <w:sz w:val="20"/>
          <w:szCs w:val="20"/>
        </w:rPr>
      </w:pPr>
    </w:p>
    <w:p w:rsidR="00553538" w:rsidRPr="00553538" w:rsidRDefault="00553538" w:rsidP="00553538">
      <w:pPr>
        <w:pStyle w:val="Sinespaciado"/>
        <w:rPr>
          <w:rFonts w:ascii="Arial Narrow" w:eastAsia="Times New Roman" w:hAnsi="Arial Narrow" w:cs="Tahoma"/>
          <w:bCs/>
          <w:sz w:val="20"/>
          <w:szCs w:val="20"/>
          <w:lang w:eastAsia="es-ES"/>
        </w:rPr>
      </w:pPr>
      <w:r w:rsidRPr="00553538">
        <w:rPr>
          <w:rFonts w:ascii="Arial Narrow" w:eastAsia="Times New Roman" w:hAnsi="Arial Narrow" w:cs="Tahoma"/>
          <w:b/>
          <w:bCs/>
          <w:sz w:val="20"/>
          <w:szCs w:val="20"/>
          <w:lang w:eastAsia="es-ES"/>
        </w:rPr>
        <w:t>ÚNICO</w:t>
      </w:r>
      <w:r w:rsidRPr="00553538">
        <w:rPr>
          <w:rFonts w:ascii="Arial Narrow" w:eastAsia="Times New Roman" w:hAnsi="Arial Narrow" w:cs="Tahoma"/>
          <w:bCs/>
          <w:sz w:val="20"/>
          <w:szCs w:val="20"/>
          <w:lang w:eastAsia="es-ES"/>
        </w:rPr>
        <w:t>.- Se autoriza al titular de</w:t>
      </w:r>
      <w:r>
        <w:rPr>
          <w:rFonts w:ascii="Arial Narrow" w:eastAsia="Times New Roman" w:hAnsi="Arial Narrow" w:cs="Tahoma"/>
          <w:bCs/>
          <w:sz w:val="20"/>
          <w:szCs w:val="20"/>
          <w:lang w:eastAsia="es-ES"/>
        </w:rPr>
        <w:t xml:space="preserve"> </w:t>
      </w:r>
      <w:r w:rsidRPr="00553538">
        <w:rPr>
          <w:rFonts w:ascii="Arial Narrow" w:eastAsia="Times New Roman" w:hAnsi="Arial Narrow" w:cs="Tahoma"/>
          <w:bCs/>
          <w:sz w:val="20"/>
          <w:szCs w:val="20"/>
          <w:lang w:eastAsia="es-ES"/>
        </w:rPr>
        <w:t>la Secretaría de Tesorería y Finanzas delegar mediante acuerdo</w:t>
      </w:r>
      <w:r>
        <w:rPr>
          <w:rFonts w:ascii="Arial Narrow" w:eastAsia="Times New Roman" w:hAnsi="Arial Narrow" w:cs="Tahoma"/>
          <w:bCs/>
          <w:sz w:val="20"/>
          <w:szCs w:val="20"/>
          <w:lang w:eastAsia="es-ES"/>
        </w:rPr>
        <w:t xml:space="preserve"> </w:t>
      </w:r>
      <w:r w:rsidRPr="00553538">
        <w:rPr>
          <w:rFonts w:ascii="Arial Narrow" w:eastAsia="Times New Roman" w:hAnsi="Arial Narrow" w:cs="Tahoma"/>
          <w:bCs/>
          <w:sz w:val="20"/>
          <w:szCs w:val="20"/>
          <w:lang w:eastAsia="es-ES"/>
        </w:rPr>
        <w:t>a los Directores de Ingresos y Egresos, dependientes de esa Secretaría, las siguientes facultades:</w:t>
      </w:r>
    </w:p>
    <w:p w:rsidR="00553538" w:rsidRPr="00553538" w:rsidRDefault="00553538" w:rsidP="00553538">
      <w:pPr>
        <w:pStyle w:val="Sinespaciado"/>
        <w:rPr>
          <w:rFonts w:ascii="Arial Narrow" w:eastAsia="Times New Roman" w:hAnsi="Arial Narrow" w:cs="Tahoma"/>
          <w:bCs/>
          <w:sz w:val="20"/>
          <w:szCs w:val="20"/>
          <w:lang w:eastAsia="es-ES"/>
        </w:rPr>
      </w:pPr>
    </w:p>
    <w:p w:rsidR="00553538" w:rsidRPr="00553538" w:rsidRDefault="00553538" w:rsidP="00553538">
      <w:pPr>
        <w:pStyle w:val="Sinespaciado"/>
        <w:rPr>
          <w:rFonts w:ascii="Arial Narrow" w:eastAsia="Times New Roman" w:hAnsi="Arial Narrow" w:cs="Tahoma"/>
          <w:bCs/>
          <w:sz w:val="20"/>
          <w:szCs w:val="20"/>
          <w:lang w:eastAsia="es-ES"/>
        </w:rPr>
      </w:pPr>
      <w:r w:rsidRPr="00553538">
        <w:rPr>
          <w:rFonts w:ascii="Arial Narrow" w:eastAsia="Times New Roman" w:hAnsi="Arial Narrow" w:cs="Tahoma"/>
          <w:bCs/>
          <w:sz w:val="20"/>
          <w:szCs w:val="20"/>
          <w:lang w:eastAsia="es-ES"/>
        </w:rPr>
        <w:t xml:space="preserve">I.- Expedir cheques sobre erogaciones a cargo del Municipio de Corregidora, Querétaro. </w:t>
      </w:r>
    </w:p>
    <w:p w:rsidR="00553538" w:rsidRPr="00553538" w:rsidRDefault="00553538" w:rsidP="00553538">
      <w:pPr>
        <w:pStyle w:val="Sinespaciado"/>
        <w:rPr>
          <w:rFonts w:ascii="Arial Narrow" w:eastAsia="Times New Roman" w:hAnsi="Arial Narrow" w:cs="Tahoma"/>
          <w:bCs/>
          <w:sz w:val="20"/>
          <w:szCs w:val="20"/>
          <w:lang w:eastAsia="es-ES"/>
        </w:rPr>
      </w:pPr>
    </w:p>
    <w:p w:rsidR="00553538" w:rsidRPr="00553538" w:rsidRDefault="00553538" w:rsidP="00553538">
      <w:pPr>
        <w:pStyle w:val="Sinespaciado"/>
        <w:rPr>
          <w:rFonts w:ascii="Arial Narrow" w:eastAsia="Times New Roman" w:hAnsi="Arial Narrow" w:cs="Tahoma"/>
          <w:bCs/>
          <w:sz w:val="20"/>
          <w:szCs w:val="20"/>
          <w:lang w:eastAsia="es-ES"/>
        </w:rPr>
      </w:pPr>
      <w:r w:rsidRPr="00553538">
        <w:rPr>
          <w:rFonts w:ascii="Arial Narrow" w:eastAsia="Times New Roman" w:hAnsi="Arial Narrow" w:cs="Tahoma"/>
          <w:bCs/>
          <w:sz w:val="20"/>
          <w:szCs w:val="20"/>
          <w:lang w:eastAsia="es-ES"/>
        </w:rPr>
        <w:t xml:space="preserve">II.- Dispersar en banca electrónica sobre erogaciones a cargo del Municipio de Corregidora, Querétaro. </w:t>
      </w:r>
    </w:p>
    <w:p w:rsidR="00553538" w:rsidRPr="00553538" w:rsidRDefault="00553538" w:rsidP="00553538">
      <w:pPr>
        <w:pStyle w:val="Sinespaciado"/>
        <w:rPr>
          <w:rFonts w:ascii="Arial Narrow" w:eastAsia="Times New Roman" w:hAnsi="Arial Narrow" w:cs="Tahoma"/>
          <w:bCs/>
          <w:sz w:val="20"/>
          <w:szCs w:val="20"/>
          <w:lang w:eastAsia="es-ES"/>
        </w:rPr>
      </w:pPr>
    </w:p>
    <w:p w:rsidR="00553538" w:rsidRPr="00553538" w:rsidRDefault="00553538" w:rsidP="00553538">
      <w:pPr>
        <w:pStyle w:val="Sinespaciado"/>
        <w:rPr>
          <w:rFonts w:ascii="Arial Narrow" w:eastAsia="Times New Roman" w:hAnsi="Arial Narrow" w:cs="Tahoma"/>
          <w:bCs/>
          <w:sz w:val="20"/>
          <w:szCs w:val="20"/>
          <w:lang w:eastAsia="es-ES"/>
        </w:rPr>
      </w:pPr>
      <w:r w:rsidRPr="00553538">
        <w:rPr>
          <w:rFonts w:ascii="Arial Narrow" w:eastAsia="Times New Roman" w:hAnsi="Arial Narrow" w:cs="Tahoma"/>
          <w:bCs/>
          <w:sz w:val="20"/>
          <w:szCs w:val="20"/>
          <w:lang w:eastAsia="es-ES"/>
        </w:rPr>
        <w:t>III. Erogaciones a cargo del Municipio de Corregidora, Querétaro, realizadas por instituciones bancarias.</w:t>
      </w:r>
    </w:p>
    <w:p w:rsidR="00553538" w:rsidRPr="00553538" w:rsidRDefault="00553538" w:rsidP="00553538">
      <w:pPr>
        <w:pStyle w:val="Sinespaciado"/>
        <w:rPr>
          <w:rFonts w:ascii="Arial Narrow" w:eastAsia="Times New Roman" w:hAnsi="Arial Narrow" w:cs="Tahoma"/>
          <w:bCs/>
          <w:sz w:val="20"/>
          <w:szCs w:val="20"/>
          <w:lang w:eastAsia="es-ES"/>
        </w:rPr>
      </w:pPr>
    </w:p>
    <w:p w:rsidR="00553538" w:rsidRPr="00553538" w:rsidRDefault="00553538" w:rsidP="00553538">
      <w:pPr>
        <w:pStyle w:val="Textoindependiente"/>
        <w:tabs>
          <w:tab w:val="left" w:pos="284"/>
        </w:tabs>
        <w:rPr>
          <w:rFonts w:ascii="Arial Narrow" w:hAnsi="Arial Narrow" w:cs="Tahoma"/>
          <w:b w:val="0"/>
          <w:sz w:val="20"/>
          <w:szCs w:val="20"/>
        </w:rPr>
      </w:pPr>
    </w:p>
    <w:p w:rsidR="00553538" w:rsidRPr="00553538" w:rsidRDefault="00553538" w:rsidP="00553538">
      <w:pPr>
        <w:pStyle w:val="Textoindependiente"/>
        <w:shd w:val="clear" w:color="auto" w:fill="002060"/>
        <w:tabs>
          <w:tab w:val="left" w:pos="284"/>
        </w:tabs>
        <w:jc w:val="center"/>
        <w:rPr>
          <w:rFonts w:ascii="Arial Narrow" w:hAnsi="Arial Narrow" w:cs="Tahoma"/>
          <w:b w:val="0"/>
          <w:bCs w:val="0"/>
          <w:sz w:val="20"/>
          <w:szCs w:val="20"/>
          <w:lang w:val="pt-BR"/>
        </w:rPr>
      </w:pPr>
      <w:r w:rsidRPr="00553538">
        <w:rPr>
          <w:rFonts w:ascii="Arial Narrow" w:hAnsi="Arial Narrow" w:cs="Tahoma"/>
          <w:sz w:val="20"/>
          <w:szCs w:val="20"/>
          <w:lang w:val="pt-BR"/>
        </w:rPr>
        <w:t>T R A N S I T O R I O S</w:t>
      </w:r>
    </w:p>
    <w:p w:rsidR="00553538" w:rsidRPr="00553538" w:rsidRDefault="00553538" w:rsidP="00553538">
      <w:pPr>
        <w:pStyle w:val="Textoindependiente"/>
        <w:tabs>
          <w:tab w:val="left" w:pos="284"/>
        </w:tabs>
        <w:rPr>
          <w:rFonts w:ascii="Arial Narrow" w:hAnsi="Arial Narrow" w:cs="Tahoma"/>
          <w:b w:val="0"/>
          <w:sz w:val="20"/>
          <w:szCs w:val="20"/>
          <w:lang w:val="pt-BR"/>
        </w:rPr>
      </w:pPr>
    </w:p>
    <w:p w:rsidR="00553538" w:rsidRPr="00553538" w:rsidRDefault="00553538" w:rsidP="00553538">
      <w:pPr>
        <w:pStyle w:val="Textoindependiente"/>
        <w:tabs>
          <w:tab w:val="left" w:pos="284"/>
        </w:tabs>
        <w:rPr>
          <w:rFonts w:ascii="Arial Narrow" w:hAnsi="Arial Narrow" w:cs="Tahoma"/>
          <w:b w:val="0"/>
          <w:sz w:val="20"/>
          <w:szCs w:val="20"/>
        </w:rPr>
      </w:pPr>
      <w:r w:rsidRPr="00553538">
        <w:rPr>
          <w:rFonts w:ascii="Arial Narrow" w:hAnsi="Arial Narrow" w:cs="Tahoma"/>
          <w:sz w:val="20"/>
          <w:szCs w:val="20"/>
        </w:rPr>
        <w:t xml:space="preserve">PRIMERO.- </w:t>
      </w:r>
      <w:r w:rsidRPr="00553538">
        <w:rPr>
          <w:rFonts w:ascii="Arial Narrow" w:hAnsi="Arial Narrow" w:cs="Tahoma"/>
          <w:b w:val="0"/>
          <w:sz w:val="20"/>
          <w:szCs w:val="20"/>
        </w:rPr>
        <w:t>La vigencia del presente instrumento correrá a partir del día de su aprobación en la Sesión de Cabido correspondiente y hasta el 30 de septiembre de 2018.</w:t>
      </w:r>
    </w:p>
    <w:p w:rsidR="00553538" w:rsidRPr="00553538" w:rsidRDefault="00553538" w:rsidP="00553538">
      <w:pPr>
        <w:pStyle w:val="Textoindependiente"/>
        <w:tabs>
          <w:tab w:val="left" w:pos="284"/>
        </w:tabs>
        <w:rPr>
          <w:rFonts w:ascii="Arial Narrow" w:hAnsi="Arial Narrow" w:cs="Tahoma"/>
          <w:b w:val="0"/>
          <w:sz w:val="20"/>
          <w:szCs w:val="20"/>
        </w:rPr>
      </w:pPr>
    </w:p>
    <w:p w:rsidR="00553538" w:rsidRPr="00553538" w:rsidRDefault="00553538" w:rsidP="00553538">
      <w:pPr>
        <w:tabs>
          <w:tab w:val="left" w:pos="284"/>
        </w:tabs>
        <w:jc w:val="both"/>
        <w:rPr>
          <w:rFonts w:ascii="Arial Narrow" w:hAnsi="Arial Narrow" w:cs="Tahoma"/>
          <w:sz w:val="20"/>
          <w:szCs w:val="20"/>
        </w:rPr>
      </w:pPr>
      <w:r w:rsidRPr="00553538">
        <w:rPr>
          <w:rFonts w:ascii="Arial Narrow" w:hAnsi="Arial Narrow" w:cs="Tahoma"/>
          <w:b/>
          <w:bCs/>
          <w:sz w:val="20"/>
          <w:szCs w:val="20"/>
        </w:rPr>
        <w:t>SEGUNDO</w:t>
      </w:r>
      <w:r w:rsidRPr="00553538">
        <w:rPr>
          <w:rFonts w:ascii="Arial Narrow" w:hAnsi="Arial Narrow" w:cs="Tahoma"/>
          <w:sz w:val="20"/>
          <w:szCs w:val="20"/>
        </w:rPr>
        <w:t>.- Publíquese por una sola ocasión en la Gaceta Municipal a costa del Municipio.</w:t>
      </w:r>
    </w:p>
    <w:p w:rsidR="00553538" w:rsidRPr="00553538" w:rsidRDefault="00553538" w:rsidP="00553538">
      <w:pPr>
        <w:tabs>
          <w:tab w:val="left" w:pos="284"/>
        </w:tabs>
        <w:jc w:val="both"/>
        <w:rPr>
          <w:rFonts w:ascii="Arial Narrow" w:hAnsi="Arial Narrow" w:cs="Tahoma"/>
          <w:sz w:val="20"/>
          <w:szCs w:val="20"/>
        </w:rPr>
      </w:pPr>
    </w:p>
    <w:p w:rsidR="00E27CAA" w:rsidRPr="00553538" w:rsidRDefault="00553538" w:rsidP="00553538">
      <w:pPr>
        <w:tabs>
          <w:tab w:val="left" w:pos="284"/>
        </w:tabs>
        <w:jc w:val="both"/>
        <w:rPr>
          <w:rFonts w:ascii="Arial Narrow" w:hAnsi="Arial Narrow" w:cs="Tahoma"/>
          <w:b/>
          <w:sz w:val="20"/>
          <w:szCs w:val="20"/>
        </w:rPr>
      </w:pPr>
      <w:r w:rsidRPr="00553538">
        <w:rPr>
          <w:rFonts w:ascii="Arial Narrow" w:hAnsi="Arial Narrow" w:cs="Tahoma"/>
          <w:b/>
          <w:sz w:val="20"/>
          <w:szCs w:val="20"/>
        </w:rPr>
        <w:t>TERCERO</w:t>
      </w:r>
      <w:r w:rsidRPr="00553538">
        <w:rPr>
          <w:rFonts w:ascii="Arial Narrow" w:hAnsi="Arial Narrow" w:cs="Tahoma"/>
          <w:sz w:val="20"/>
          <w:szCs w:val="20"/>
        </w:rPr>
        <w:t>.- Notifíquese a la Secretaría de Tesorería y Finanzas del Municipio de Corregidora, Qro.</w:t>
      </w:r>
      <w:r w:rsidR="001A3641" w:rsidRPr="00553538">
        <w:rPr>
          <w:rFonts w:ascii="Arial Narrow" w:hAnsi="Arial Narrow"/>
          <w:sz w:val="20"/>
          <w:szCs w:val="20"/>
        </w:rPr>
        <w:t>.</w:t>
      </w:r>
      <w:r w:rsidR="0076533A" w:rsidRPr="00553538">
        <w:rPr>
          <w:rFonts w:ascii="Arial Narrow" w:hAnsi="Arial Narrow" w:cs="Tahoma"/>
          <w:sz w:val="20"/>
          <w:szCs w:val="20"/>
        </w:rPr>
        <w:t>.</w:t>
      </w:r>
      <w:r w:rsidR="00E27CAA" w:rsidRPr="00553538">
        <w:rPr>
          <w:rFonts w:ascii="Arial Narrow" w:hAnsi="Arial Narrow" w:cs="Tahoma"/>
          <w:sz w:val="20"/>
          <w:szCs w:val="20"/>
        </w:rPr>
        <w:t>”</w:t>
      </w:r>
    </w:p>
    <w:p w:rsidR="00B232EE" w:rsidRPr="00553538" w:rsidRDefault="00B232EE" w:rsidP="005A684F">
      <w:pPr>
        <w:shd w:val="clear" w:color="auto" w:fill="FFFFFF"/>
        <w:jc w:val="both"/>
        <w:rPr>
          <w:rFonts w:ascii="Arial Narrow" w:hAnsi="Arial Narrow" w:cs="Tahoma"/>
          <w:sz w:val="20"/>
          <w:szCs w:val="20"/>
          <w:lang w:val="es-ES"/>
        </w:rPr>
      </w:pPr>
    </w:p>
    <w:p w:rsidR="0053072C" w:rsidRPr="00553538" w:rsidRDefault="002E6DB2" w:rsidP="005A684F">
      <w:pPr>
        <w:jc w:val="both"/>
        <w:rPr>
          <w:rFonts w:ascii="Arial Narrow" w:hAnsi="Arial Narrow" w:cs="Tahoma"/>
          <w:b/>
          <w:bCs/>
          <w:sz w:val="20"/>
          <w:szCs w:val="20"/>
        </w:rPr>
      </w:pPr>
      <w:r w:rsidRPr="00553538">
        <w:rPr>
          <w:rFonts w:ascii="Arial Narrow" w:hAnsi="Arial Narrow" w:cs="Tahoma"/>
          <w:b/>
          <w:sz w:val="20"/>
          <w:szCs w:val="20"/>
        </w:rPr>
        <w:t xml:space="preserve">EL PUEBLITO CORREGIDORA, QRO., A </w:t>
      </w:r>
      <w:r w:rsidR="00553538">
        <w:rPr>
          <w:rFonts w:ascii="Arial Narrow" w:hAnsi="Arial Narrow" w:cs="Tahoma"/>
          <w:b/>
          <w:bCs/>
          <w:sz w:val="20"/>
          <w:szCs w:val="20"/>
        </w:rPr>
        <w:t>15</w:t>
      </w:r>
      <w:r w:rsidR="00593884" w:rsidRPr="00553538">
        <w:rPr>
          <w:rFonts w:ascii="Arial Narrow" w:hAnsi="Arial Narrow" w:cs="Tahoma"/>
          <w:b/>
          <w:bCs/>
          <w:sz w:val="20"/>
          <w:szCs w:val="20"/>
        </w:rPr>
        <w:t xml:space="preserve"> </w:t>
      </w:r>
      <w:r w:rsidR="00A1437C" w:rsidRPr="00553538">
        <w:rPr>
          <w:rFonts w:ascii="Arial Narrow" w:hAnsi="Arial Narrow" w:cs="Tahoma"/>
          <w:b/>
          <w:bCs/>
          <w:sz w:val="20"/>
          <w:szCs w:val="20"/>
        </w:rPr>
        <w:t>(</w:t>
      </w:r>
      <w:r w:rsidR="00553538">
        <w:rPr>
          <w:rFonts w:ascii="Arial Narrow" w:hAnsi="Arial Narrow" w:cs="Tahoma"/>
          <w:b/>
          <w:bCs/>
          <w:sz w:val="20"/>
          <w:szCs w:val="20"/>
        </w:rPr>
        <w:t>QUINCE</w:t>
      </w:r>
      <w:r w:rsidR="00A1437C" w:rsidRPr="00553538">
        <w:rPr>
          <w:rFonts w:ascii="Arial Narrow" w:hAnsi="Arial Narrow" w:cs="Tahoma"/>
          <w:b/>
          <w:bCs/>
          <w:sz w:val="20"/>
          <w:szCs w:val="20"/>
        </w:rPr>
        <w:t xml:space="preserve">) DE </w:t>
      </w:r>
      <w:r w:rsidR="00C0327A" w:rsidRPr="00553538">
        <w:rPr>
          <w:rFonts w:ascii="Arial Narrow" w:hAnsi="Arial Narrow" w:cs="Tahoma"/>
          <w:b/>
          <w:bCs/>
          <w:sz w:val="20"/>
          <w:szCs w:val="20"/>
        </w:rPr>
        <w:t>OCTUBRE</w:t>
      </w:r>
      <w:r w:rsidR="00A1437C" w:rsidRPr="00553538">
        <w:rPr>
          <w:rFonts w:ascii="Arial Narrow" w:hAnsi="Arial Narrow" w:cs="Tahoma"/>
          <w:b/>
          <w:bCs/>
          <w:sz w:val="20"/>
          <w:szCs w:val="20"/>
        </w:rPr>
        <w:t xml:space="preserve"> DE 201</w:t>
      </w:r>
      <w:r w:rsidR="000119F6" w:rsidRPr="00553538">
        <w:rPr>
          <w:rFonts w:ascii="Arial Narrow" w:hAnsi="Arial Narrow" w:cs="Tahoma"/>
          <w:b/>
          <w:bCs/>
          <w:sz w:val="20"/>
          <w:szCs w:val="20"/>
        </w:rPr>
        <w:t xml:space="preserve">5 </w:t>
      </w:r>
      <w:r w:rsidR="00A1437C" w:rsidRPr="00553538">
        <w:rPr>
          <w:rFonts w:ascii="Arial Narrow" w:hAnsi="Arial Narrow" w:cs="Tahoma"/>
          <w:b/>
          <w:bCs/>
          <w:sz w:val="20"/>
          <w:szCs w:val="20"/>
        </w:rPr>
        <w:t xml:space="preserve">(DOS MIL </w:t>
      </w:r>
      <w:r w:rsidR="000119F6" w:rsidRPr="00553538">
        <w:rPr>
          <w:rFonts w:ascii="Arial Narrow" w:hAnsi="Arial Narrow" w:cs="Tahoma"/>
          <w:b/>
          <w:bCs/>
          <w:sz w:val="20"/>
          <w:szCs w:val="20"/>
        </w:rPr>
        <w:t>QUINCE</w:t>
      </w:r>
      <w:r w:rsidR="00A1437C" w:rsidRPr="00553538">
        <w:rPr>
          <w:rFonts w:ascii="Arial Narrow" w:hAnsi="Arial Narrow" w:cs="Tahoma"/>
          <w:b/>
          <w:bCs/>
          <w:sz w:val="20"/>
          <w:szCs w:val="20"/>
        </w:rPr>
        <w:t xml:space="preserve">) </w:t>
      </w:r>
      <w:r w:rsidRPr="00553538">
        <w:rPr>
          <w:rFonts w:ascii="Arial Narrow" w:hAnsi="Arial Narrow" w:cs="Tahoma"/>
          <w:b/>
          <w:sz w:val="20"/>
          <w:szCs w:val="20"/>
        </w:rPr>
        <w:t>ATENTAMENTE.</w:t>
      </w:r>
      <w:r w:rsidR="0076533A" w:rsidRPr="00553538">
        <w:rPr>
          <w:rFonts w:ascii="Arial Narrow" w:hAnsi="Arial Narrow" w:cs="Tahoma"/>
          <w:b/>
          <w:sz w:val="20"/>
          <w:szCs w:val="20"/>
        </w:rPr>
        <w:t xml:space="preserve">: LIC. </w:t>
      </w:r>
      <w:r w:rsidR="006F470E" w:rsidRPr="00553538">
        <w:rPr>
          <w:rFonts w:ascii="Arial Narrow" w:hAnsi="Arial Narrow" w:cs="Tahoma"/>
          <w:b/>
          <w:sz w:val="20"/>
          <w:szCs w:val="20"/>
        </w:rPr>
        <w:t>MAURICIO KURI G</w:t>
      </w:r>
      <w:r w:rsidR="00C0327A" w:rsidRPr="00553538">
        <w:rPr>
          <w:rFonts w:ascii="Arial Narrow" w:hAnsi="Arial Narrow" w:cs="Tahoma"/>
          <w:b/>
          <w:sz w:val="20"/>
          <w:szCs w:val="20"/>
        </w:rPr>
        <w:t>ONZÁLEZ</w:t>
      </w:r>
      <w:r w:rsidRPr="00553538">
        <w:rPr>
          <w:rFonts w:ascii="Arial Narrow" w:hAnsi="Arial Narrow" w:cs="Tahoma"/>
          <w:b/>
          <w:sz w:val="20"/>
          <w:szCs w:val="20"/>
        </w:rPr>
        <w:t>, PRESIDENTE MUNICIPAL</w:t>
      </w:r>
      <w:r w:rsidR="00C0327A" w:rsidRPr="00553538">
        <w:rPr>
          <w:rFonts w:ascii="Arial Narrow" w:hAnsi="Arial Narrow" w:cs="Tahoma"/>
          <w:b/>
          <w:sz w:val="20"/>
          <w:szCs w:val="20"/>
        </w:rPr>
        <w:t>, RÚBRICA</w:t>
      </w:r>
      <w:r w:rsidRPr="00553538">
        <w:rPr>
          <w:rFonts w:ascii="Arial Narrow" w:hAnsi="Arial Narrow" w:cs="Tahoma"/>
          <w:b/>
          <w:caps/>
          <w:sz w:val="20"/>
          <w:szCs w:val="20"/>
        </w:rPr>
        <w:t>.----</w:t>
      </w:r>
      <w:r w:rsidRPr="00553538">
        <w:rPr>
          <w:rFonts w:ascii="Arial Narrow" w:hAnsi="Arial Narrow" w:cs="Tahoma"/>
          <w:b/>
          <w:bCs/>
          <w:sz w:val="20"/>
          <w:szCs w:val="20"/>
        </w:rPr>
        <w:t>---------</w:t>
      </w:r>
      <w:r w:rsidR="00E57079" w:rsidRPr="00553538">
        <w:rPr>
          <w:rFonts w:ascii="Arial Narrow" w:hAnsi="Arial Narrow" w:cs="Tahoma"/>
          <w:b/>
          <w:bCs/>
          <w:sz w:val="20"/>
          <w:szCs w:val="20"/>
        </w:rPr>
        <w:t>--------------------</w:t>
      </w:r>
      <w:r w:rsidR="00B8669F" w:rsidRPr="00553538">
        <w:rPr>
          <w:rFonts w:ascii="Arial Narrow" w:hAnsi="Arial Narrow" w:cs="Tahoma"/>
          <w:b/>
          <w:bCs/>
          <w:sz w:val="20"/>
          <w:szCs w:val="20"/>
        </w:rPr>
        <w:t>--------------------------------------------</w:t>
      </w:r>
      <w:r w:rsidR="00E27CAA" w:rsidRPr="00553538">
        <w:rPr>
          <w:rFonts w:ascii="Arial Narrow" w:hAnsi="Arial Narrow" w:cs="Tahoma"/>
          <w:b/>
          <w:bCs/>
          <w:sz w:val="20"/>
          <w:szCs w:val="20"/>
        </w:rPr>
        <w:t>---------------------------------------------</w:t>
      </w:r>
      <w:r w:rsidR="00B8669F" w:rsidRPr="00553538">
        <w:rPr>
          <w:rFonts w:ascii="Arial Narrow" w:hAnsi="Arial Narrow" w:cs="Tahoma"/>
          <w:b/>
          <w:bCs/>
          <w:sz w:val="20"/>
          <w:szCs w:val="20"/>
        </w:rPr>
        <w:t>--------</w:t>
      </w:r>
      <w:r w:rsidR="00E57079" w:rsidRPr="00553538">
        <w:rPr>
          <w:rFonts w:ascii="Arial Narrow" w:hAnsi="Arial Narrow" w:cs="Tahoma"/>
          <w:b/>
          <w:bCs/>
          <w:sz w:val="20"/>
          <w:szCs w:val="20"/>
        </w:rPr>
        <w:t>--</w:t>
      </w:r>
      <w:r w:rsidRPr="00553538">
        <w:rPr>
          <w:rFonts w:ascii="Arial Narrow" w:hAnsi="Arial Narrow" w:cs="Tahoma"/>
          <w:b/>
          <w:bCs/>
          <w:sz w:val="20"/>
          <w:szCs w:val="20"/>
        </w:rPr>
        <w:t>--------------------------------------------------------------------------------------------------</w:t>
      </w:r>
      <w:r w:rsidR="00B6127C" w:rsidRPr="00553538">
        <w:rPr>
          <w:rFonts w:ascii="Arial Narrow" w:hAnsi="Arial Narrow" w:cs="Tahoma"/>
          <w:b/>
          <w:bCs/>
          <w:sz w:val="20"/>
          <w:szCs w:val="20"/>
        </w:rPr>
        <w:t>--</w:t>
      </w:r>
      <w:r w:rsidR="00026027" w:rsidRPr="00553538">
        <w:rPr>
          <w:rFonts w:ascii="Arial Narrow" w:hAnsi="Arial Narrow" w:cs="Tahoma"/>
          <w:b/>
          <w:bCs/>
          <w:sz w:val="20"/>
          <w:szCs w:val="20"/>
        </w:rPr>
        <w:t xml:space="preserve"> </w:t>
      </w:r>
    </w:p>
    <w:p w:rsidR="002E6DB2" w:rsidRPr="00553538" w:rsidRDefault="002E6DB2" w:rsidP="005A684F">
      <w:pPr>
        <w:tabs>
          <w:tab w:val="left" w:pos="2175"/>
        </w:tabs>
        <w:jc w:val="both"/>
        <w:rPr>
          <w:rFonts w:ascii="Arial Narrow" w:hAnsi="Arial Narrow" w:cs="Tahoma"/>
          <w:b/>
          <w:bCs/>
          <w:sz w:val="20"/>
          <w:szCs w:val="20"/>
        </w:rPr>
      </w:pPr>
      <w:r w:rsidRPr="00553538">
        <w:rPr>
          <w:rFonts w:ascii="Arial Narrow" w:hAnsi="Arial Narrow" w:cs="Tahoma"/>
          <w:b/>
          <w:bCs/>
          <w:sz w:val="20"/>
          <w:szCs w:val="20"/>
        </w:rPr>
        <w:t xml:space="preserve">SE EXPIDE LA PRESENTE </w:t>
      </w:r>
      <w:r w:rsidR="0058320E" w:rsidRPr="00553538">
        <w:rPr>
          <w:rFonts w:ascii="Arial Narrow" w:hAnsi="Arial Narrow" w:cs="Tahoma"/>
          <w:b/>
          <w:bCs/>
          <w:sz w:val="20"/>
          <w:szCs w:val="20"/>
        </w:rPr>
        <w:t>CERTIFICACIÓN</w:t>
      </w:r>
      <w:r w:rsidRPr="00553538">
        <w:rPr>
          <w:rFonts w:ascii="Arial Narrow" w:hAnsi="Arial Narrow" w:cs="Tahoma"/>
          <w:b/>
          <w:bCs/>
          <w:sz w:val="20"/>
          <w:szCs w:val="20"/>
        </w:rPr>
        <w:t>, PARA LOS EFECTOS LEGALES A QUE HAYA LUGAR, EN EL PUEBLITO, CORREGIDORA, QRO</w:t>
      </w:r>
      <w:r w:rsidR="00743513" w:rsidRPr="00553538">
        <w:rPr>
          <w:rFonts w:ascii="Arial Narrow" w:hAnsi="Arial Narrow" w:cs="Tahoma"/>
          <w:b/>
          <w:bCs/>
          <w:sz w:val="20"/>
          <w:szCs w:val="20"/>
        </w:rPr>
        <w:t xml:space="preserve">., </w:t>
      </w:r>
      <w:r w:rsidR="009816C6" w:rsidRPr="00553538">
        <w:rPr>
          <w:rFonts w:ascii="Arial Narrow" w:hAnsi="Arial Narrow" w:cs="Tahoma"/>
          <w:b/>
          <w:bCs/>
          <w:sz w:val="20"/>
          <w:szCs w:val="20"/>
        </w:rPr>
        <w:t xml:space="preserve">A LOS </w:t>
      </w:r>
      <w:r w:rsidR="00553538">
        <w:rPr>
          <w:rFonts w:ascii="Arial Narrow" w:hAnsi="Arial Narrow" w:cs="Tahoma"/>
          <w:b/>
          <w:bCs/>
          <w:sz w:val="20"/>
          <w:szCs w:val="20"/>
        </w:rPr>
        <w:t>15</w:t>
      </w:r>
      <w:r w:rsidR="00553538" w:rsidRPr="00553538">
        <w:rPr>
          <w:rFonts w:ascii="Arial Narrow" w:hAnsi="Arial Narrow" w:cs="Tahoma"/>
          <w:b/>
          <w:bCs/>
          <w:sz w:val="20"/>
          <w:szCs w:val="20"/>
        </w:rPr>
        <w:t xml:space="preserve"> (</w:t>
      </w:r>
      <w:r w:rsidR="00553538">
        <w:rPr>
          <w:rFonts w:ascii="Arial Narrow" w:hAnsi="Arial Narrow" w:cs="Tahoma"/>
          <w:b/>
          <w:bCs/>
          <w:sz w:val="20"/>
          <w:szCs w:val="20"/>
        </w:rPr>
        <w:t>QUINCE</w:t>
      </w:r>
      <w:r w:rsidR="00553538" w:rsidRPr="00553538">
        <w:rPr>
          <w:rFonts w:ascii="Arial Narrow" w:hAnsi="Arial Narrow" w:cs="Tahoma"/>
          <w:b/>
          <w:bCs/>
          <w:sz w:val="20"/>
          <w:szCs w:val="20"/>
        </w:rPr>
        <w:t>)</w:t>
      </w:r>
      <w:r w:rsidR="00C0327A" w:rsidRPr="00553538">
        <w:rPr>
          <w:rFonts w:ascii="Arial Narrow" w:hAnsi="Arial Narrow" w:cs="Tahoma"/>
          <w:b/>
          <w:bCs/>
          <w:sz w:val="20"/>
          <w:szCs w:val="20"/>
        </w:rPr>
        <w:t xml:space="preserve"> DÍAS DEL MES DE OCTUBRE </w:t>
      </w:r>
      <w:r w:rsidR="009816C6" w:rsidRPr="00553538">
        <w:rPr>
          <w:rFonts w:ascii="Arial Narrow" w:hAnsi="Arial Narrow" w:cs="Tahoma"/>
          <w:b/>
          <w:bCs/>
          <w:sz w:val="20"/>
          <w:szCs w:val="20"/>
        </w:rPr>
        <w:t xml:space="preserve">DE </w:t>
      </w:r>
      <w:r w:rsidR="00B94A86" w:rsidRPr="00553538">
        <w:rPr>
          <w:rFonts w:ascii="Arial Narrow" w:hAnsi="Arial Narrow" w:cs="Tahoma"/>
          <w:b/>
          <w:bCs/>
          <w:sz w:val="20"/>
          <w:szCs w:val="20"/>
        </w:rPr>
        <w:t>201</w:t>
      </w:r>
      <w:r w:rsidR="000119F6" w:rsidRPr="00553538">
        <w:rPr>
          <w:rFonts w:ascii="Arial Narrow" w:hAnsi="Arial Narrow" w:cs="Tahoma"/>
          <w:b/>
          <w:bCs/>
          <w:sz w:val="20"/>
          <w:szCs w:val="20"/>
        </w:rPr>
        <w:t>5</w:t>
      </w:r>
      <w:r w:rsidR="00B94A86" w:rsidRPr="00553538">
        <w:rPr>
          <w:rFonts w:ascii="Arial Narrow" w:hAnsi="Arial Narrow" w:cs="Tahoma"/>
          <w:b/>
          <w:bCs/>
          <w:sz w:val="20"/>
          <w:szCs w:val="20"/>
        </w:rPr>
        <w:t xml:space="preserve"> (DOS MIL </w:t>
      </w:r>
      <w:r w:rsidR="000119F6" w:rsidRPr="00553538">
        <w:rPr>
          <w:rFonts w:ascii="Arial Narrow" w:hAnsi="Arial Narrow" w:cs="Tahoma"/>
          <w:b/>
          <w:bCs/>
          <w:sz w:val="20"/>
          <w:szCs w:val="20"/>
        </w:rPr>
        <w:t>QUINCE</w:t>
      </w:r>
      <w:r w:rsidR="00B94A86" w:rsidRPr="00553538">
        <w:rPr>
          <w:rFonts w:ascii="Arial Narrow" w:hAnsi="Arial Narrow" w:cs="Tahoma"/>
          <w:b/>
          <w:bCs/>
          <w:sz w:val="20"/>
          <w:szCs w:val="20"/>
        </w:rPr>
        <w:t>).</w:t>
      </w:r>
      <w:r w:rsidR="00A1437C" w:rsidRPr="00553538">
        <w:rPr>
          <w:rFonts w:ascii="Arial Narrow" w:hAnsi="Arial Narrow" w:cs="Tahoma"/>
          <w:b/>
          <w:bCs/>
          <w:sz w:val="20"/>
          <w:szCs w:val="20"/>
        </w:rPr>
        <w:t>-------------------------------------------------------------------------------------------------------------------------------------------------------------</w:t>
      </w:r>
      <w:r w:rsidR="00C0327A" w:rsidRPr="00553538">
        <w:rPr>
          <w:rFonts w:ascii="Arial Narrow" w:hAnsi="Arial Narrow" w:cs="Tahoma"/>
          <w:b/>
          <w:bCs/>
          <w:sz w:val="20"/>
          <w:szCs w:val="20"/>
        </w:rPr>
        <w:t>---------------------------------------------------------</w:t>
      </w:r>
      <w:r w:rsidR="00593884" w:rsidRPr="00553538">
        <w:rPr>
          <w:rFonts w:ascii="Arial Narrow" w:hAnsi="Arial Narrow" w:cs="Tahoma"/>
          <w:b/>
          <w:bCs/>
          <w:sz w:val="20"/>
          <w:szCs w:val="20"/>
        </w:rPr>
        <w:t xml:space="preserve">----- </w:t>
      </w:r>
      <w:r w:rsidR="000119F6" w:rsidRPr="00553538">
        <w:rPr>
          <w:rFonts w:ascii="Arial Narrow" w:hAnsi="Arial Narrow" w:cs="Tahoma"/>
          <w:b/>
          <w:bCs/>
          <w:sz w:val="20"/>
          <w:szCs w:val="20"/>
        </w:rPr>
        <w:t>-</w:t>
      </w:r>
      <w:r w:rsidR="00B03DE9" w:rsidRPr="00553538">
        <w:rPr>
          <w:rFonts w:ascii="Arial Narrow" w:hAnsi="Arial Narrow" w:cs="Tahoma"/>
          <w:b/>
          <w:bCs/>
          <w:sz w:val="20"/>
          <w:szCs w:val="20"/>
        </w:rPr>
        <w:t>----</w:t>
      </w:r>
      <w:r w:rsidR="000119F6" w:rsidRPr="00553538">
        <w:rPr>
          <w:rFonts w:ascii="Arial Narrow" w:hAnsi="Arial Narrow" w:cs="Tahoma"/>
          <w:b/>
          <w:bCs/>
          <w:sz w:val="20"/>
          <w:szCs w:val="20"/>
        </w:rPr>
        <w:t>----</w:t>
      </w:r>
      <w:r w:rsidR="00A1437C" w:rsidRPr="00553538">
        <w:rPr>
          <w:rFonts w:ascii="Arial Narrow" w:hAnsi="Arial Narrow" w:cs="Tahoma"/>
          <w:b/>
          <w:bCs/>
          <w:sz w:val="20"/>
          <w:szCs w:val="20"/>
        </w:rPr>
        <w:t>--</w:t>
      </w:r>
      <w:r w:rsidR="00987B8B" w:rsidRPr="00553538">
        <w:rPr>
          <w:rFonts w:ascii="Arial Narrow" w:hAnsi="Arial Narrow" w:cs="Tahoma"/>
          <w:b/>
          <w:bCs/>
          <w:sz w:val="20"/>
          <w:szCs w:val="20"/>
        </w:rPr>
        <w:t>-</w:t>
      </w:r>
      <w:r w:rsidR="005A684F" w:rsidRPr="00553538">
        <w:rPr>
          <w:rFonts w:ascii="Arial Narrow" w:hAnsi="Arial Narrow" w:cs="Tahoma"/>
          <w:b/>
          <w:bCs/>
          <w:sz w:val="20"/>
          <w:szCs w:val="20"/>
        </w:rPr>
        <w:t>-</w:t>
      </w:r>
      <w:r w:rsidR="00553538">
        <w:rPr>
          <w:rFonts w:ascii="Arial Narrow" w:hAnsi="Arial Narrow" w:cs="Tahoma"/>
          <w:b/>
          <w:bCs/>
          <w:sz w:val="20"/>
          <w:szCs w:val="20"/>
        </w:rPr>
        <w:t>-----</w:t>
      </w:r>
      <w:r w:rsidR="00593884" w:rsidRPr="00553538">
        <w:rPr>
          <w:rFonts w:ascii="Arial Narrow" w:hAnsi="Arial Narrow" w:cs="Tahoma"/>
          <w:b/>
          <w:bCs/>
          <w:sz w:val="20"/>
          <w:szCs w:val="20"/>
        </w:rPr>
        <w:t>-----</w:t>
      </w:r>
      <w:r w:rsidR="00A1437C" w:rsidRPr="00553538">
        <w:rPr>
          <w:rFonts w:ascii="Arial Narrow" w:hAnsi="Arial Narrow" w:cs="Tahoma"/>
          <w:b/>
          <w:bCs/>
          <w:sz w:val="20"/>
          <w:szCs w:val="20"/>
        </w:rPr>
        <w:t>-----</w:t>
      </w:r>
      <w:r w:rsidR="00E57079" w:rsidRPr="00553538">
        <w:rPr>
          <w:rFonts w:ascii="Arial Narrow" w:hAnsi="Arial Narrow" w:cs="Tahoma"/>
          <w:b/>
          <w:bCs/>
          <w:sz w:val="20"/>
          <w:szCs w:val="20"/>
        </w:rPr>
        <w:t>DOY FE -</w:t>
      </w:r>
      <w:r w:rsidR="000119F6" w:rsidRPr="00553538">
        <w:rPr>
          <w:rFonts w:ascii="Arial Narrow" w:hAnsi="Arial Narrow" w:cs="Tahoma"/>
          <w:b/>
          <w:bCs/>
          <w:sz w:val="20"/>
          <w:szCs w:val="20"/>
        </w:rPr>
        <w:t>--</w:t>
      </w:r>
      <w:r w:rsidR="00B03DE9" w:rsidRPr="00553538">
        <w:rPr>
          <w:rFonts w:ascii="Arial Narrow" w:hAnsi="Arial Narrow" w:cs="Tahoma"/>
          <w:b/>
          <w:bCs/>
          <w:sz w:val="20"/>
          <w:szCs w:val="20"/>
        </w:rPr>
        <w:t>------</w:t>
      </w:r>
      <w:r w:rsidR="005A684F" w:rsidRPr="00553538">
        <w:rPr>
          <w:rFonts w:ascii="Arial Narrow" w:hAnsi="Arial Narrow" w:cs="Tahoma"/>
          <w:b/>
          <w:bCs/>
          <w:sz w:val="20"/>
          <w:szCs w:val="20"/>
        </w:rPr>
        <w:t>----</w:t>
      </w:r>
      <w:r w:rsidR="00553538">
        <w:rPr>
          <w:rFonts w:ascii="Arial Narrow" w:hAnsi="Arial Narrow" w:cs="Tahoma"/>
          <w:b/>
          <w:bCs/>
          <w:sz w:val="20"/>
          <w:szCs w:val="20"/>
        </w:rPr>
        <w:t>-</w:t>
      </w:r>
      <w:r w:rsidR="00B03DE9" w:rsidRPr="00553538">
        <w:rPr>
          <w:rFonts w:ascii="Arial Narrow" w:hAnsi="Arial Narrow" w:cs="Tahoma"/>
          <w:b/>
          <w:bCs/>
          <w:sz w:val="20"/>
          <w:szCs w:val="20"/>
        </w:rPr>
        <w:t>--</w:t>
      </w:r>
      <w:r w:rsidR="00987B8B" w:rsidRPr="00553538">
        <w:rPr>
          <w:rFonts w:ascii="Arial Narrow" w:hAnsi="Arial Narrow" w:cs="Tahoma"/>
          <w:b/>
          <w:bCs/>
          <w:sz w:val="20"/>
          <w:szCs w:val="20"/>
        </w:rPr>
        <w:t>-</w:t>
      </w:r>
      <w:r w:rsidR="00E57079" w:rsidRPr="00553538">
        <w:rPr>
          <w:rFonts w:ascii="Arial Narrow" w:hAnsi="Arial Narrow" w:cs="Tahoma"/>
          <w:b/>
          <w:bCs/>
          <w:sz w:val="20"/>
          <w:szCs w:val="20"/>
        </w:rPr>
        <w:t>--------------</w:t>
      </w:r>
      <w:r w:rsidR="00026027" w:rsidRPr="00553538">
        <w:rPr>
          <w:rFonts w:ascii="Arial Narrow" w:hAnsi="Arial Narrow" w:cs="Tahoma"/>
          <w:b/>
          <w:bCs/>
          <w:sz w:val="20"/>
          <w:szCs w:val="20"/>
        </w:rPr>
        <w:t>--------</w:t>
      </w:r>
      <w:r w:rsidR="00E57079" w:rsidRPr="00553538">
        <w:rPr>
          <w:rFonts w:ascii="Arial Narrow" w:hAnsi="Arial Narrow" w:cs="Tahoma"/>
          <w:b/>
          <w:bCs/>
          <w:sz w:val="20"/>
          <w:szCs w:val="20"/>
        </w:rPr>
        <w:t>---------------</w:t>
      </w:r>
      <w:r w:rsidR="00B8669F" w:rsidRPr="00553538">
        <w:rPr>
          <w:rFonts w:ascii="Arial Narrow" w:hAnsi="Arial Narrow" w:cs="Tahoma"/>
          <w:b/>
          <w:bCs/>
          <w:sz w:val="20"/>
          <w:szCs w:val="20"/>
        </w:rPr>
        <w:t>--------</w:t>
      </w:r>
      <w:r w:rsidR="005A684F" w:rsidRPr="00553538">
        <w:rPr>
          <w:rFonts w:ascii="Arial Narrow" w:hAnsi="Arial Narrow" w:cs="Tahoma"/>
          <w:b/>
          <w:bCs/>
          <w:sz w:val="20"/>
          <w:szCs w:val="20"/>
        </w:rPr>
        <w:t>----------------</w:t>
      </w:r>
    </w:p>
    <w:p w:rsidR="002E6DB2" w:rsidRPr="00553538" w:rsidRDefault="002E6DB2" w:rsidP="005A684F">
      <w:pPr>
        <w:tabs>
          <w:tab w:val="left" w:pos="2915"/>
        </w:tabs>
        <w:jc w:val="both"/>
        <w:rPr>
          <w:rFonts w:ascii="Arial Narrow" w:hAnsi="Arial Narrow" w:cs="Tahoma"/>
          <w:b/>
          <w:sz w:val="20"/>
          <w:szCs w:val="20"/>
        </w:rPr>
      </w:pPr>
    </w:p>
    <w:p w:rsidR="002E6DB2" w:rsidRPr="00553538" w:rsidRDefault="002E6DB2" w:rsidP="005A684F">
      <w:pPr>
        <w:tabs>
          <w:tab w:val="left" w:pos="2915"/>
        </w:tabs>
        <w:jc w:val="center"/>
        <w:rPr>
          <w:rFonts w:ascii="Arial Narrow" w:hAnsi="Arial Narrow" w:cs="Tahoma"/>
          <w:b/>
          <w:sz w:val="20"/>
          <w:szCs w:val="20"/>
        </w:rPr>
      </w:pPr>
      <w:r w:rsidRPr="00553538">
        <w:rPr>
          <w:rFonts w:ascii="Arial Narrow" w:hAnsi="Arial Narrow" w:cs="Tahoma"/>
          <w:b/>
          <w:sz w:val="20"/>
          <w:szCs w:val="20"/>
        </w:rPr>
        <w:t>A T E N T A M E N T E</w:t>
      </w:r>
    </w:p>
    <w:p w:rsidR="002E6DB2" w:rsidRPr="00553538" w:rsidRDefault="002E6DB2" w:rsidP="005A684F">
      <w:pPr>
        <w:pStyle w:val="Ttulo5"/>
        <w:spacing w:before="0"/>
        <w:jc w:val="center"/>
        <w:rPr>
          <w:rFonts w:ascii="Arial Narrow" w:eastAsiaTheme="minorHAnsi" w:hAnsi="Arial Narrow" w:cs="Tahoma"/>
          <w:b/>
          <w:color w:val="auto"/>
          <w:sz w:val="20"/>
          <w:szCs w:val="20"/>
        </w:rPr>
      </w:pPr>
    </w:p>
    <w:p w:rsidR="00593884" w:rsidRPr="00553538" w:rsidRDefault="00593884" w:rsidP="005A684F">
      <w:pPr>
        <w:jc w:val="center"/>
        <w:rPr>
          <w:rFonts w:ascii="Arial Narrow" w:hAnsi="Arial Narrow" w:cs="Tahoma"/>
          <w:sz w:val="20"/>
          <w:szCs w:val="20"/>
        </w:rPr>
      </w:pPr>
    </w:p>
    <w:p w:rsidR="00B232EE" w:rsidRPr="00553538" w:rsidRDefault="00B232EE" w:rsidP="005A684F">
      <w:pPr>
        <w:jc w:val="center"/>
        <w:rPr>
          <w:rFonts w:ascii="Arial Narrow" w:hAnsi="Arial Narrow" w:cs="Tahoma"/>
          <w:sz w:val="20"/>
          <w:szCs w:val="20"/>
        </w:rPr>
      </w:pPr>
    </w:p>
    <w:p w:rsidR="002E6DB2" w:rsidRPr="00553538" w:rsidRDefault="002E6DB2" w:rsidP="005A684F">
      <w:pPr>
        <w:jc w:val="center"/>
        <w:rPr>
          <w:rFonts w:ascii="Arial Narrow" w:hAnsi="Arial Narrow" w:cs="Tahoma"/>
          <w:sz w:val="20"/>
          <w:szCs w:val="20"/>
        </w:rPr>
      </w:pPr>
    </w:p>
    <w:p w:rsidR="002E6DB2" w:rsidRPr="00553538" w:rsidRDefault="002E6DB2" w:rsidP="005A684F">
      <w:pPr>
        <w:pStyle w:val="Textoindependiente"/>
        <w:jc w:val="center"/>
        <w:rPr>
          <w:rFonts w:ascii="Arial Narrow" w:hAnsi="Arial Narrow" w:cs="Tahoma"/>
          <w:b w:val="0"/>
          <w:bCs w:val="0"/>
          <w:sz w:val="20"/>
          <w:szCs w:val="20"/>
        </w:rPr>
      </w:pPr>
      <w:r w:rsidRPr="00553538">
        <w:rPr>
          <w:rFonts w:ascii="Arial Narrow" w:hAnsi="Arial Narrow" w:cs="Tahoma"/>
          <w:bCs w:val="0"/>
          <w:sz w:val="20"/>
          <w:szCs w:val="20"/>
        </w:rPr>
        <w:t xml:space="preserve">LIC. </w:t>
      </w:r>
      <w:r w:rsidR="00C0327A" w:rsidRPr="00553538">
        <w:rPr>
          <w:rFonts w:ascii="Arial Narrow" w:hAnsi="Arial Narrow" w:cs="Tahoma"/>
          <w:bCs w:val="0"/>
          <w:sz w:val="20"/>
          <w:szCs w:val="20"/>
        </w:rPr>
        <w:t>JOSÉ ERNESTO BEJARANO</w:t>
      </w:r>
      <w:r w:rsidR="00E76860" w:rsidRPr="00553538">
        <w:rPr>
          <w:rFonts w:ascii="Arial Narrow" w:hAnsi="Arial Narrow" w:cs="Tahoma"/>
          <w:bCs w:val="0"/>
          <w:sz w:val="20"/>
          <w:szCs w:val="20"/>
        </w:rPr>
        <w:t xml:space="preserve"> </w:t>
      </w:r>
      <w:r w:rsidR="00C0327A" w:rsidRPr="00553538">
        <w:rPr>
          <w:rFonts w:ascii="Arial Narrow" w:hAnsi="Arial Narrow" w:cs="Tahoma"/>
          <w:bCs w:val="0"/>
          <w:sz w:val="20"/>
          <w:szCs w:val="20"/>
        </w:rPr>
        <w:t>SÁNCHEZ</w:t>
      </w:r>
    </w:p>
    <w:p w:rsidR="00B041D4" w:rsidRPr="00553538" w:rsidRDefault="002E6DB2" w:rsidP="005A684F">
      <w:pPr>
        <w:pStyle w:val="Textoindependiente"/>
        <w:jc w:val="center"/>
        <w:rPr>
          <w:rFonts w:ascii="Arial Narrow" w:hAnsi="Arial Narrow" w:cs="Tahoma"/>
          <w:bCs w:val="0"/>
          <w:sz w:val="20"/>
          <w:szCs w:val="20"/>
        </w:rPr>
      </w:pPr>
      <w:r w:rsidRPr="00553538">
        <w:rPr>
          <w:rFonts w:ascii="Arial Narrow" w:hAnsi="Arial Narrow" w:cs="Tahoma"/>
          <w:bCs w:val="0"/>
          <w:sz w:val="20"/>
          <w:szCs w:val="20"/>
        </w:rPr>
        <w:t>SECRETARIO DEL AYUNTAMIENTO</w:t>
      </w:r>
    </w:p>
    <w:sectPr w:rsidR="00B041D4" w:rsidRPr="00553538"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85" w:rsidRDefault="00246385" w:rsidP="00E307F1">
      <w:r>
        <w:separator/>
      </w:r>
    </w:p>
  </w:endnote>
  <w:endnote w:type="continuationSeparator" w:id="0">
    <w:p w:rsidR="00246385" w:rsidRDefault="00246385"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3A278A"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246385">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A278A" w:rsidRPr="003A278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246385">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A278A" w:rsidRPr="003A278A">
                          <w:rPr>
                            <w:noProof/>
                            <w:sz w:val="28"/>
                            <w:szCs w:val="28"/>
                          </w:rPr>
                          <w:t>1</w:t>
                        </w:r>
                        <w:r>
                          <w:rPr>
                            <w:noProof/>
                            <w:sz w:val="28"/>
                            <w:szCs w:val="28"/>
                          </w:rPr>
                          <w:fldChar w:fldCharType="end"/>
                        </w:r>
                      </w:p>
                    </w:txbxContent>
                  </v:textbox>
                  <w10:wrap anchorx="margin" anchory="margin"/>
                </v:shape>
              </w:pict>
            </mc:Fallback>
          </mc:AlternateContent>
        </w:r>
        <w:r w:rsidR="00553538" w:rsidRPr="00396BAD">
          <w:rPr>
            <w:rFonts w:ascii="Arial Narrow" w:hAnsi="Arial Narrow"/>
            <w:b w:val="0"/>
            <w:noProof/>
            <w:sz w:val="16"/>
            <w:szCs w:val="16"/>
            <w:lang w:eastAsia="zh-TW"/>
          </w:rPr>
          <w:t xml:space="preserve">CERTIFICACIÓN DEL </w:t>
        </w:r>
        <w:r w:rsidR="00553538" w:rsidRPr="00553538">
          <w:rPr>
            <w:rFonts w:ascii="Arial Narrow" w:hAnsi="Arial Narrow"/>
            <w:b w:val="0"/>
            <w:noProof/>
            <w:sz w:val="16"/>
            <w:szCs w:val="16"/>
            <w:lang w:eastAsia="zh-TW"/>
          </w:rPr>
          <w:t>ACUERDO QUE AUTORIZA AL TITULAR DE LA SECRETARÍA DE TESORERÍA Y FINANZAS PARA EMITIR ACUERDO DELEGATORIO DE FACULTADES A LOS DIRECTORES DE INGRESOS Y EGRESOS PARA EXPEDIR CHEQUES EN FORMA MANCOMUNADA, DENTRO DEL MUNICIPIO DE CORREGIDORA, QUERÉTARO</w:t>
        </w:r>
        <w:r w:rsidR="00553538" w:rsidRPr="00396BAD">
          <w:rPr>
            <w:rFonts w:ascii="Arial Narrow" w:hAnsi="Arial Narrow"/>
            <w:b w:val="0"/>
            <w:noProof/>
            <w:sz w:val="16"/>
            <w:szCs w:val="16"/>
            <w:lang w:eastAsia="zh-TW"/>
          </w:rPr>
          <w:t>--------------------------------------------</w:t>
        </w:r>
        <w:r w:rsidR="00553538">
          <w:rPr>
            <w:rFonts w:ascii="Arial Narrow" w:hAnsi="Arial Narrow"/>
            <w:b w:val="0"/>
            <w:noProof/>
            <w:sz w:val="16"/>
            <w:szCs w:val="16"/>
            <w:lang w:eastAsia="zh-TW"/>
          </w:rPr>
          <w:t>-----------------------------------------------------</w:t>
        </w:r>
        <w:r w:rsidR="00553538" w:rsidRPr="00396BAD">
          <w:rPr>
            <w:rFonts w:ascii="Arial Narrow" w:hAnsi="Arial Narrow"/>
            <w:b w:val="0"/>
            <w:noProof/>
            <w:sz w:val="16"/>
            <w:szCs w:val="16"/>
            <w:lang w:eastAsia="zh-TW"/>
          </w:rPr>
          <w:t>---------------------</w:t>
        </w:r>
        <w:r w:rsidR="00553538">
          <w:rPr>
            <w:rFonts w:ascii="Arial Narrow" w:hAnsi="Arial Narrow"/>
            <w:b w:val="0"/>
            <w:noProof/>
            <w:sz w:val="16"/>
            <w:szCs w:val="16"/>
            <w:lang w:eastAsia="zh-TW"/>
          </w:rPr>
          <w:t>------------------------------------------------------------------------------------------</w:t>
        </w:r>
        <w:r w:rsidR="00553538" w:rsidRPr="00396BAD">
          <w:rPr>
            <w:rFonts w:ascii="Arial Narrow" w:hAnsi="Arial Narrow"/>
            <w:b w:val="0"/>
            <w:noProof/>
            <w:sz w:val="16"/>
            <w:szCs w:val="16"/>
            <w:lang w:eastAsia="zh-TW"/>
          </w:rPr>
          <w:t>--</w:t>
        </w:r>
        <w:r w:rsidR="00553538">
          <w:rPr>
            <w:rFonts w:ascii="Arial Narrow" w:hAnsi="Arial Narrow"/>
            <w:b w:val="0"/>
            <w:noProof/>
            <w:sz w:val="16"/>
            <w:szCs w:val="16"/>
            <w:lang w:eastAsia="zh-TW"/>
          </w:rPr>
          <w:t>-------------------------------------------------------------------------------------------</w:t>
        </w:r>
        <w:r w:rsidR="00553538" w:rsidRPr="00396BAD">
          <w:rPr>
            <w:rFonts w:ascii="Arial Narrow" w:hAnsi="Arial Narrow"/>
            <w:b w:val="0"/>
            <w:noProof/>
            <w:sz w:val="16"/>
            <w:szCs w:val="16"/>
            <w:lang w:eastAsia="zh-TW"/>
          </w:rPr>
          <w:t>A-</w:t>
        </w:r>
        <w:r w:rsidR="00553538">
          <w:rPr>
            <w:rFonts w:ascii="Arial Narrow" w:hAnsi="Arial Narrow"/>
            <w:b w:val="0"/>
            <w:noProof/>
            <w:sz w:val="16"/>
            <w:szCs w:val="16"/>
            <w:lang w:eastAsia="zh-TW"/>
          </w:rPr>
          <w:t>JEBS/R- MDA</w:t>
        </w:r>
        <w:r w:rsidR="00553538" w:rsidRPr="00396BAD">
          <w:rPr>
            <w:rFonts w:ascii="Arial Narrow" w:hAnsi="Arial Narrow"/>
            <w:b w:val="0"/>
            <w:noProof/>
            <w:sz w:val="16"/>
            <w:szCs w:val="16"/>
            <w:lang w:eastAsia="zh-TW"/>
          </w:rPr>
          <w:t>/E-ACB</w:t>
        </w:r>
      </w:p>
      <w:p w:rsidR="002E6DB2" w:rsidRDefault="00246385"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85" w:rsidRDefault="00246385" w:rsidP="00E307F1">
      <w:r>
        <w:separator/>
      </w:r>
    </w:p>
  </w:footnote>
  <w:footnote w:type="continuationSeparator" w:id="0">
    <w:p w:rsidR="00246385" w:rsidRDefault="00246385"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3A278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2">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4">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28">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7">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1">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2">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37"/>
  </w:num>
  <w:num w:numId="4">
    <w:abstractNumId w:val="6"/>
  </w:num>
  <w:num w:numId="5">
    <w:abstractNumId w:val="10"/>
  </w:num>
  <w:num w:numId="6">
    <w:abstractNumId w:val="30"/>
  </w:num>
  <w:num w:numId="7">
    <w:abstractNumId w:val="19"/>
  </w:num>
  <w:num w:numId="8">
    <w:abstractNumId w:val="13"/>
  </w:num>
  <w:num w:numId="9">
    <w:abstractNumId w:val="5"/>
  </w:num>
  <w:num w:numId="10">
    <w:abstractNumId w:val="25"/>
  </w:num>
  <w:num w:numId="11">
    <w:abstractNumId w:val="8"/>
  </w:num>
  <w:num w:numId="12">
    <w:abstractNumId w:val="17"/>
  </w:num>
  <w:num w:numId="13">
    <w:abstractNumId w:val="22"/>
  </w:num>
  <w:num w:numId="14">
    <w:abstractNumId w:val="3"/>
  </w:num>
  <w:num w:numId="15">
    <w:abstractNumId w:val="42"/>
  </w:num>
  <w:num w:numId="16">
    <w:abstractNumId w:val="12"/>
  </w:num>
  <w:num w:numId="17">
    <w:abstractNumId w:val="11"/>
    <w:lvlOverride w:ilvl="0">
      <w:startOverride w:val="1"/>
    </w:lvlOverride>
  </w:num>
  <w:num w:numId="18">
    <w:abstractNumId w:val="0"/>
  </w:num>
  <w:num w:numId="19">
    <w:abstractNumId w:val="39"/>
  </w:num>
  <w:num w:numId="20">
    <w:abstractNumId w:val="35"/>
  </w:num>
  <w:num w:numId="21">
    <w:abstractNumId w:val="28"/>
  </w:num>
  <w:num w:numId="22">
    <w:abstractNumId w:val="45"/>
  </w:num>
  <w:num w:numId="23">
    <w:abstractNumId w:val="26"/>
  </w:num>
  <w:num w:numId="24">
    <w:abstractNumId w:val="38"/>
  </w:num>
  <w:num w:numId="25">
    <w:abstractNumId w:val="21"/>
  </w:num>
  <w:num w:numId="26">
    <w:abstractNumId w:val="2"/>
  </w:num>
  <w:num w:numId="27">
    <w:abstractNumId w:val="41"/>
  </w:num>
  <w:num w:numId="28">
    <w:abstractNumId w:val="36"/>
  </w:num>
  <w:num w:numId="29">
    <w:abstractNumId w:val="43"/>
  </w:num>
  <w:num w:numId="30">
    <w:abstractNumId w:val="2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14"/>
  </w:num>
  <w:num w:numId="36">
    <w:abstractNumId w:val="32"/>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0"/>
  </w:num>
  <w:num w:numId="41">
    <w:abstractNumId w:val="33"/>
  </w:num>
  <w:num w:numId="42">
    <w:abstractNumId w:val="44"/>
  </w:num>
  <w:num w:numId="43">
    <w:abstractNumId w:val="31"/>
  </w:num>
  <w:num w:numId="44">
    <w:abstractNumId w:val="1"/>
  </w:num>
  <w:num w:numId="45">
    <w:abstractNumId w:val="27"/>
  </w:num>
  <w:num w:numId="4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46385"/>
    <w:rsid w:val="00272E8A"/>
    <w:rsid w:val="00277442"/>
    <w:rsid w:val="00285EA2"/>
    <w:rsid w:val="002A437D"/>
    <w:rsid w:val="002C3B01"/>
    <w:rsid w:val="002C47A4"/>
    <w:rsid w:val="002D57AB"/>
    <w:rsid w:val="002E0DDB"/>
    <w:rsid w:val="002E6DB2"/>
    <w:rsid w:val="002F2676"/>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278A"/>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3002"/>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1336"/>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B79A2"/>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96EF-9639-4133-B483-2C6DFC1B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2015-10-16T18:22:00Z</cp:lastPrinted>
  <dcterms:created xsi:type="dcterms:W3CDTF">2015-10-28T17:22:00Z</dcterms:created>
  <dcterms:modified xsi:type="dcterms:W3CDTF">2015-10-28T17:22:00Z</dcterms:modified>
</cp:coreProperties>
</file>