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B2" w:rsidRPr="0071527C" w:rsidRDefault="002E6DB2" w:rsidP="00A117F2">
      <w:pPr>
        <w:pStyle w:val="Textoindependiente"/>
        <w:tabs>
          <w:tab w:val="left" w:pos="1080"/>
        </w:tabs>
        <w:rPr>
          <w:rFonts w:ascii="Arial Narrow" w:hAnsi="Arial Narrow" w:cs="Tahoma"/>
          <w:b w:val="0"/>
          <w:bCs w:val="0"/>
          <w:sz w:val="20"/>
          <w:szCs w:val="20"/>
        </w:rPr>
      </w:pPr>
      <w:bookmarkStart w:id="0" w:name="_GoBack"/>
      <w:bookmarkEnd w:id="0"/>
      <w:r w:rsidRPr="0071527C">
        <w:rPr>
          <w:rFonts w:ascii="Arial Narrow" w:hAnsi="Arial Narrow" w:cs="Tahoma"/>
          <w:b w:val="0"/>
          <w:bCs w:val="0"/>
          <w:sz w:val="20"/>
          <w:szCs w:val="20"/>
        </w:rPr>
        <w:t xml:space="preserve">El </w:t>
      </w:r>
      <w:r w:rsidR="009816C6" w:rsidRPr="0071527C">
        <w:rPr>
          <w:rFonts w:ascii="Arial Narrow" w:hAnsi="Arial Narrow" w:cs="Tahoma"/>
          <w:b w:val="0"/>
          <w:bCs w:val="0"/>
          <w:sz w:val="20"/>
          <w:szCs w:val="20"/>
        </w:rPr>
        <w:t>suscrito</w:t>
      </w:r>
      <w:r w:rsidR="0058320E" w:rsidRPr="0071527C">
        <w:rPr>
          <w:rFonts w:ascii="Arial Narrow" w:hAnsi="Arial Narrow" w:cs="Tahoma"/>
          <w:b w:val="0"/>
          <w:bCs w:val="0"/>
          <w:sz w:val="20"/>
          <w:szCs w:val="20"/>
        </w:rPr>
        <w:t xml:space="preserve"> Ciudadano,</w:t>
      </w:r>
      <w:r w:rsidRPr="0071527C">
        <w:rPr>
          <w:rFonts w:ascii="Arial Narrow" w:hAnsi="Arial Narrow" w:cs="Tahoma"/>
          <w:bCs w:val="0"/>
          <w:sz w:val="20"/>
          <w:szCs w:val="20"/>
        </w:rPr>
        <w:t xml:space="preserve"> Lic.</w:t>
      </w:r>
      <w:r w:rsidRPr="0071527C">
        <w:rPr>
          <w:rFonts w:ascii="Arial Narrow" w:hAnsi="Arial Narrow" w:cs="Tahoma"/>
          <w:sz w:val="20"/>
          <w:szCs w:val="20"/>
        </w:rPr>
        <w:t xml:space="preserve"> </w:t>
      </w:r>
      <w:r w:rsidR="00C0327A" w:rsidRPr="0071527C">
        <w:rPr>
          <w:rFonts w:ascii="Arial Narrow" w:hAnsi="Arial Narrow" w:cs="Tahoma"/>
          <w:sz w:val="20"/>
          <w:szCs w:val="20"/>
        </w:rPr>
        <w:t>José Ernesto Bejarano Sánchez</w:t>
      </w:r>
      <w:r w:rsidRPr="0071527C">
        <w:rPr>
          <w:rFonts w:ascii="Arial Narrow" w:hAnsi="Arial Narrow" w:cs="Tahoma"/>
          <w:sz w:val="20"/>
          <w:szCs w:val="20"/>
        </w:rPr>
        <w:t>, Secretario del Ayuntamiento de Corregidora, Qro.</w:t>
      </w:r>
      <w:r w:rsidRPr="0071527C">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71527C">
        <w:rPr>
          <w:rFonts w:ascii="Arial Narrow" w:hAnsi="Arial Narrow" w:cs="Tahoma"/>
          <w:b w:val="0"/>
          <w:bCs w:val="0"/>
          <w:sz w:val="20"/>
          <w:szCs w:val="20"/>
        </w:rPr>
        <w:t xml:space="preserve">, hago constar y; </w:t>
      </w:r>
    </w:p>
    <w:p w:rsidR="002E6DB2" w:rsidRPr="0071527C" w:rsidRDefault="002E6DB2" w:rsidP="00A117F2">
      <w:pPr>
        <w:pStyle w:val="Textoindependiente"/>
        <w:tabs>
          <w:tab w:val="left" w:pos="1080"/>
        </w:tabs>
        <w:rPr>
          <w:rFonts w:ascii="Arial Narrow" w:hAnsi="Arial Narrow" w:cs="Tahoma"/>
          <w:b w:val="0"/>
          <w:bCs w:val="0"/>
          <w:sz w:val="20"/>
          <w:szCs w:val="20"/>
        </w:rPr>
      </w:pPr>
    </w:p>
    <w:p w:rsidR="002E6DB2" w:rsidRPr="0071527C" w:rsidRDefault="002E6DB2" w:rsidP="00A117F2">
      <w:pPr>
        <w:pStyle w:val="Ttulo3"/>
        <w:shd w:val="clear" w:color="auto" w:fill="002060"/>
        <w:spacing w:before="0" w:after="0"/>
        <w:jc w:val="center"/>
        <w:rPr>
          <w:rFonts w:ascii="Arial Narrow" w:hAnsi="Arial Narrow" w:cs="Tahoma"/>
          <w:bCs w:val="0"/>
          <w:sz w:val="20"/>
          <w:szCs w:val="20"/>
        </w:rPr>
      </w:pPr>
      <w:r w:rsidRPr="0071527C">
        <w:rPr>
          <w:rFonts w:ascii="Arial Narrow" w:hAnsi="Arial Narrow" w:cs="Tahoma"/>
          <w:bCs w:val="0"/>
          <w:sz w:val="20"/>
          <w:szCs w:val="20"/>
        </w:rPr>
        <w:t>C E R T I F I C O</w:t>
      </w:r>
    </w:p>
    <w:p w:rsidR="002E6DB2" w:rsidRPr="0071527C" w:rsidRDefault="002E6DB2" w:rsidP="00A117F2">
      <w:pPr>
        <w:pStyle w:val="Encabezado"/>
        <w:tabs>
          <w:tab w:val="clear" w:pos="4419"/>
          <w:tab w:val="clear" w:pos="8838"/>
        </w:tabs>
        <w:jc w:val="both"/>
        <w:rPr>
          <w:rFonts w:ascii="Arial Narrow" w:hAnsi="Arial Narrow" w:cs="Tahoma"/>
          <w:b/>
          <w:sz w:val="20"/>
          <w:szCs w:val="20"/>
        </w:rPr>
      </w:pPr>
    </w:p>
    <w:p w:rsidR="002E6DB2" w:rsidRPr="0071527C" w:rsidRDefault="007C0978" w:rsidP="00A117F2">
      <w:pPr>
        <w:pStyle w:val="Textoindependiente2"/>
        <w:spacing w:after="0" w:line="240" w:lineRule="auto"/>
        <w:jc w:val="both"/>
        <w:rPr>
          <w:rFonts w:ascii="Arial Narrow" w:hAnsi="Arial Narrow" w:cs="Tahoma"/>
          <w:bCs/>
          <w:sz w:val="20"/>
          <w:szCs w:val="20"/>
        </w:rPr>
      </w:pPr>
      <w:r w:rsidRPr="0071527C">
        <w:rPr>
          <w:rFonts w:ascii="Arial Narrow" w:hAnsi="Arial Narrow" w:cs="Tahoma"/>
          <w:b/>
          <w:bCs/>
          <w:sz w:val="20"/>
          <w:szCs w:val="20"/>
        </w:rPr>
        <w:t>Que en Sesión Extrao</w:t>
      </w:r>
      <w:r w:rsidR="00B94A86" w:rsidRPr="0071527C">
        <w:rPr>
          <w:rFonts w:ascii="Arial Narrow" w:hAnsi="Arial Narrow" w:cs="Tahoma"/>
          <w:b/>
          <w:bCs/>
          <w:sz w:val="20"/>
          <w:szCs w:val="20"/>
        </w:rPr>
        <w:t xml:space="preserve">rdinaria de Cabildo de fecha </w:t>
      </w:r>
      <w:r w:rsidR="005A684F" w:rsidRPr="0071527C">
        <w:rPr>
          <w:rFonts w:ascii="Arial Narrow" w:hAnsi="Arial Narrow" w:cs="Tahoma"/>
          <w:b/>
          <w:bCs/>
          <w:sz w:val="20"/>
          <w:szCs w:val="20"/>
        </w:rPr>
        <w:t>07</w:t>
      </w:r>
      <w:r w:rsidR="00C0327A" w:rsidRPr="0071527C">
        <w:rPr>
          <w:rFonts w:ascii="Arial Narrow" w:hAnsi="Arial Narrow" w:cs="Tahoma"/>
          <w:b/>
          <w:bCs/>
          <w:sz w:val="20"/>
          <w:szCs w:val="20"/>
        </w:rPr>
        <w:t xml:space="preserve"> (</w:t>
      </w:r>
      <w:r w:rsidR="005A684F" w:rsidRPr="0071527C">
        <w:rPr>
          <w:rFonts w:ascii="Arial Narrow" w:hAnsi="Arial Narrow" w:cs="Tahoma"/>
          <w:b/>
          <w:bCs/>
          <w:sz w:val="20"/>
          <w:szCs w:val="20"/>
        </w:rPr>
        <w:t>siete</w:t>
      </w:r>
      <w:r w:rsidR="00C0327A" w:rsidRPr="0071527C">
        <w:rPr>
          <w:rFonts w:ascii="Arial Narrow" w:hAnsi="Arial Narrow" w:cs="Tahoma"/>
          <w:b/>
          <w:bCs/>
          <w:sz w:val="20"/>
          <w:szCs w:val="20"/>
        </w:rPr>
        <w:t xml:space="preserve">) de octubre </w:t>
      </w:r>
      <w:r w:rsidR="00B94A86" w:rsidRPr="0071527C">
        <w:rPr>
          <w:rFonts w:ascii="Arial Narrow" w:hAnsi="Arial Narrow" w:cs="Tahoma"/>
          <w:b/>
          <w:bCs/>
          <w:sz w:val="20"/>
          <w:szCs w:val="20"/>
        </w:rPr>
        <w:t>de 201</w:t>
      </w:r>
      <w:r w:rsidR="000119F6" w:rsidRPr="0071527C">
        <w:rPr>
          <w:rFonts w:ascii="Arial Narrow" w:hAnsi="Arial Narrow" w:cs="Tahoma"/>
          <w:b/>
          <w:bCs/>
          <w:sz w:val="20"/>
          <w:szCs w:val="20"/>
        </w:rPr>
        <w:t>5</w:t>
      </w:r>
      <w:r w:rsidR="00B94A86" w:rsidRPr="0071527C">
        <w:rPr>
          <w:rFonts w:ascii="Arial Narrow" w:hAnsi="Arial Narrow" w:cs="Tahoma"/>
          <w:b/>
          <w:bCs/>
          <w:sz w:val="20"/>
          <w:szCs w:val="20"/>
        </w:rPr>
        <w:t xml:space="preserve"> (dos mil </w:t>
      </w:r>
      <w:r w:rsidR="000119F6" w:rsidRPr="0071527C">
        <w:rPr>
          <w:rFonts w:ascii="Arial Narrow" w:hAnsi="Arial Narrow" w:cs="Tahoma"/>
          <w:b/>
          <w:bCs/>
          <w:sz w:val="20"/>
          <w:szCs w:val="20"/>
        </w:rPr>
        <w:t>quince</w:t>
      </w:r>
      <w:r w:rsidR="00B94A86" w:rsidRPr="0071527C">
        <w:rPr>
          <w:rFonts w:ascii="Arial Narrow" w:hAnsi="Arial Narrow" w:cs="Tahoma"/>
          <w:b/>
          <w:bCs/>
          <w:sz w:val="20"/>
          <w:szCs w:val="20"/>
        </w:rPr>
        <w:t>)</w:t>
      </w:r>
      <w:r w:rsidR="00B94A86" w:rsidRPr="0071527C">
        <w:rPr>
          <w:rFonts w:ascii="Arial Narrow" w:hAnsi="Arial Narrow" w:cs="Tahoma"/>
          <w:bCs/>
          <w:sz w:val="20"/>
          <w:szCs w:val="20"/>
        </w:rPr>
        <w:t xml:space="preserve">, </w:t>
      </w:r>
      <w:r w:rsidR="002E6DB2" w:rsidRPr="0071527C">
        <w:rPr>
          <w:rFonts w:ascii="Arial Narrow" w:hAnsi="Arial Narrow" w:cs="Tahoma"/>
          <w:bCs/>
          <w:sz w:val="20"/>
          <w:szCs w:val="20"/>
        </w:rPr>
        <w:t>el H. Ayuntamiento de Corregidora, Qro., aprobó el</w:t>
      </w:r>
      <w:r w:rsidR="002E6DB2" w:rsidRPr="0071527C">
        <w:rPr>
          <w:rFonts w:ascii="Arial Narrow" w:hAnsi="Arial Narrow"/>
          <w:b/>
          <w:bCs/>
          <w:sz w:val="20"/>
          <w:szCs w:val="20"/>
        </w:rPr>
        <w:t xml:space="preserve"> </w:t>
      </w:r>
      <w:r w:rsidR="0071527C" w:rsidRPr="0071527C">
        <w:rPr>
          <w:rFonts w:ascii="Arial Narrow" w:hAnsi="Arial Narrow"/>
          <w:b/>
          <w:sz w:val="20"/>
          <w:szCs w:val="20"/>
        </w:rPr>
        <w:t>Acuerdo que modifica su similar de fecha 05 de junio de 2015 por el que se aprobó la modificación de la integración del Consejo Catastral Municipal de Corregidora, Qro., para el ejercicio fiscal 2015</w:t>
      </w:r>
      <w:r w:rsidR="002E6DB2" w:rsidRPr="0071527C">
        <w:rPr>
          <w:rFonts w:ascii="Arial Narrow" w:hAnsi="Arial Narrow" w:cs="Tahoma"/>
          <w:b/>
          <w:sz w:val="20"/>
          <w:szCs w:val="20"/>
        </w:rPr>
        <w:t xml:space="preserve">, </w:t>
      </w:r>
      <w:r w:rsidR="002E6DB2" w:rsidRPr="0071527C">
        <w:rPr>
          <w:rFonts w:ascii="Arial Narrow" w:hAnsi="Arial Narrow" w:cs="Tahoma"/>
          <w:bCs/>
          <w:sz w:val="20"/>
          <w:szCs w:val="20"/>
        </w:rPr>
        <w:t>mismo que se transcribe textualmente a continuación:</w:t>
      </w:r>
    </w:p>
    <w:p w:rsidR="002E6DB2" w:rsidRPr="0071527C" w:rsidRDefault="008100A8" w:rsidP="00A117F2">
      <w:pPr>
        <w:tabs>
          <w:tab w:val="left" w:pos="1995"/>
        </w:tabs>
        <w:jc w:val="both"/>
        <w:rPr>
          <w:rFonts w:ascii="Arial Narrow" w:hAnsi="Arial Narrow" w:cs="Tahoma"/>
          <w:b/>
          <w:bCs/>
          <w:sz w:val="20"/>
          <w:szCs w:val="20"/>
        </w:rPr>
      </w:pPr>
      <w:r w:rsidRPr="0071527C">
        <w:rPr>
          <w:rFonts w:ascii="Arial Narrow" w:hAnsi="Arial Narrow" w:cs="Tahoma"/>
          <w:b/>
          <w:bCs/>
          <w:sz w:val="20"/>
          <w:szCs w:val="20"/>
        </w:rPr>
        <w:tab/>
      </w:r>
    </w:p>
    <w:p w:rsidR="009F3D9F" w:rsidRPr="009F3D9F" w:rsidRDefault="002E6DB2" w:rsidP="00A117F2">
      <w:pPr>
        <w:jc w:val="both"/>
        <w:rPr>
          <w:rFonts w:ascii="Arial Narrow" w:hAnsi="Arial Narrow" w:cs="Tahoma"/>
          <w:sz w:val="20"/>
          <w:szCs w:val="20"/>
        </w:rPr>
      </w:pPr>
      <w:r w:rsidRPr="0071527C">
        <w:rPr>
          <w:rFonts w:ascii="Arial Narrow" w:hAnsi="Arial Narrow" w:cs="Tahoma"/>
          <w:b/>
          <w:bCs/>
          <w:sz w:val="20"/>
          <w:szCs w:val="20"/>
        </w:rPr>
        <w:t>“Miembros</w:t>
      </w:r>
      <w:r w:rsidR="00DD3754" w:rsidRPr="0071527C">
        <w:rPr>
          <w:rFonts w:ascii="Arial Narrow" w:hAnsi="Arial Narrow" w:cs="Tahoma"/>
          <w:b/>
          <w:bCs/>
          <w:sz w:val="20"/>
          <w:szCs w:val="20"/>
        </w:rPr>
        <w:t xml:space="preserve"> Integrantes del H. Ayuntamiento</w:t>
      </w:r>
      <w:r w:rsidR="00DD3754" w:rsidRPr="0071527C">
        <w:rPr>
          <w:rFonts w:ascii="Arial Narrow" w:hAnsi="Arial Narrow" w:cs="Tahoma"/>
          <w:sz w:val="20"/>
          <w:szCs w:val="20"/>
        </w:rPr>
        <w:t xml:space="preserve">: </w:t>
      </w:r>
    </w:p>
    <w:p w:rsidR="0071527C" w:rsidRDefault="0071527C" w:rsidP="0071527C">
      <w:pPr>
        <w:pStyle w:val="Ttulo3"/>
        <w:spacing w:before="0" w:after="0"/>
        <w:jc w:val="both"/>
        <w:rPr>
          <w:rFonts w:ascii="Arial Narrow" w:hAnsi="Arial Narrow"/>
          <w:b w:val="0"/>
          <w:sz w:val="20"/>
          <w:szCs w:val="20"/>
        </w:rPr>
      </w:pPr>
      <w:r w:rsidRPr="0071527C">
        <w:rPr>
          <w:rFonts w:ascii="Arial Narrow" w:hAnsi="Arial Narrow"/>
          <w:b w:val="0"/>
          <w:sz w:val="20"/>
          <w:szCs w:val="20"/>
        </w:rPr>
        <w:t xml:space="preserve">Con fundamento en lo dispuesto por los artículos 115 fracciones I y II de la Constitución Política de los Estados Unidos Mexicanos; 35 de la Constitución Política del Estado de Querétaro; 30 fracciones I y XXXIII de la Ley Orgánica Municipal del Estado de Querétaro; 14, 15, 18 y 19 de la Ley de Catastro para el Estado de Querétaro; 29 y 34 punto 2 fracción VI del Reglamento Interior del Ayuntamiento de Corregidora, Qro., corresponde a este H. Cuerpo Colegiado conocer y resolver el </w:t>
      </w:r>
      <w:r w:rsidRPr="0071527C">
        <w:rPr>
          <w:rFonts w:ascii="Arial Narrow" w:hAnsi="Arial Narrow"/>
          <w:sz w:val="20"/>
          <w:szCs w:val="20"/>
        </w:rPr>
        <w:t>Acuerdo que modifica su similar de fecha 05 de junio de 2015 por el que se aprobó la modificación de la integración del Consejo Catastral Municipal de Corregidora, Qro</w:t>
      </w:r>
      <w:r w:rsidRPr="0071527C">
        <w:rPr>
          <w:rFonts w:ascii="Arial Narrow" w:hAnsi="Arial Narrow"/>
          <w:b w:val="0"/>
          <w:sz w:val="20"/>
          <w:szCs w:val="20"/>
        </w:rPr>
        <w:t xml:space="preserve">., </w:t>
      </w:r>
      <w:r w:rsidRPr="0071527C">
        <w:rPr>
          <w:rFonts w:ascii="Arial Narrow" w:hAnsi="Arial Narrow"/>
          <w:sz w:val="20"/>
          <w:szCs w:val="20"/>
        </w:rPr>
        <w:t>para el ejercicio fiscal 2015</w:t>
      </w:r>
      <w:r w:rsidRPr="0071527C">
        <w:rPr>
          <w:rFonts w:ascii="Arial Narrow" w:hAnsi="Arial Narrow"/>
          <w:b w:val="0"/>
          <w:sz w:val="20"/>
          <w:szCs w:val="20"/>
        </w:rPr>
        <w:t>, y;</w:t>
      </w:r>
    </w:p>
    <w:p w:rsidR="009F3D9F" w:rsidRPr="009F3D9F" w:rsidRDefault="009F3D9F" w:rsidP="009F3D9F">
      <w:pPr>
        <w:rPr>
          <w:lang w:val="es-ES"/>
        </w:rPr>
      </w:pPr>
    </w:p>
    <w:p w:rsidR="0071527C" w:rsidRPr="0071527C" w:rsidRDefault="0071527C" w:rsidP="0071527C">
      <w:pPr>
        <w:pStyle w:val="Textoindependiente"/>
        <w:shd w:val="clear" w:color="auto" w:fill="002060"/>
        <w:jc w:val="center"/>
        <w:rPr>
          <w:rFonts w:ascii="Arial Narrow" w:hAnsi="Arial Narrow"/>
          <w:b w:val="0"/>
          <w:color w:val="FFFFFF" w:themeColor="background1"/>
          <w:sz w:val="20"/>
          <w:szCs w:val="20"/>
          <w:lang w:val="pt-BR"/>
        </w:rPr>
      </w:pPr>
      <w:r w:rsidRPr="0071527C">
        <w:rPr>
          <w:rFonts w:ascii="Arial Narrow" w:hAnsi="Arial Narrow"/>
          <w:b w:val="0"/>
          <w:color w:val="FFFFFF" w:themeColor="background1"/>
          <w:sz w:val="20"/>
          <w:szCs w:val="20"/>
          <w:lang w:val="pt-BR"/>
        </w:rPr>
        <w:t>C O N S I D E R A N D O</w:t>
      </w:r>
    </w:p>
    <w:p w:rsidR="0071527C" w:rsidRPr="0071527C" w:rsidRDefault="0071527C" w:rsidP="0071527C">
      <w:pPr>
        <w:pStyle w:val="Ttulo3"/>
        <w:spacing w:before="0" w:after="0"/>
        <w:jc w:val="both"/>
        <w:rPr>
          <w:rFonts w:ascii="Arial Narrow" w:hAnsi="Arial Narrow"/>
          <w:b w:val="0"/>
          <w:sz w:val="20"/>
          <w:szCs w:val="20"/>
          <w:lang w:val="pt-BR"/>
        </w:rPr>
      </w:pPr>
    </w:p>
    <w:p w:rsidR="0071527C" w:rsidRPr="0071527C" w:rsidRDefault="0071527C" w:rsidP="0071527C">
      <w:pPr>
        <w:pStyle w:val="Ttulo3"/>
        <w:numPr>
          <w:ilvl w:val="0"/>
          <w:numId w:val="47"/>
        </w:numPr>
        <w:spacing w:before="0" w:after="0"/>
        <w:ind w:left="426" w:hanging="426"/>
        <w:jc w:val="both"/>
        <w:rPr>
          <w:rFonts w:ascii="Arial Narrow" w:hAnsi="Arial Narrow"/>
          <w:b w:val="0"/>
          <w:sz w:val="20"/>
          <w:szCs w:val="20"/>
        </w:rPr>
      </w:pPr>
      <w:r w:rsidRPr="0071527C">
        <w:rPr>
          <w:rFonts w:ascii="Arial Narrow" w:hAnsi="Arial Narrow"/>
          <w:b w:val="0"/>
          <w:sz w:val="20"/>
          <w:szCs w:val="20"/>
        </w:rPr>
        <w:t xml:space="preserve">Que de conformidad con lo dispuesto por los artículos 115 fracción II de la Constitución Política de los Estados Unidos Mexicanos; 35 de la Constitución Política del Estado de Querétaro; 2 y 30 fracción I de la Ley Orgánica Municipal del Estado de Querétaro, cada Municipio será gobernado por un Ayuntamiento de elección popular y la competencia que la Constitución otorga al gobierno municipal se ejercerá por el Ayuntamiento de manera exclusiva y no habrá autoridad intermedia alguna entre éste y el Gobierno del Estado. </w:t>
      </w:r>
    </w:p>
    <w:p w:rsidR="0071527C" w:rsidRPr="0071527C" w:rsidRDefault="0071527C" w:rsidP="0071527C">
      <w:pPr>
        <w:pStyle w:val="Ttulo3"/>
        <w:spacing w:before="0" w:after="0"/>
        <w:jc w:val="both"/>
        <w:rPr>
          <w:rFonts w:ascii="Arial Narrow" w:hAnsi="Arial Narrow"/>
          <w:b w:val="0"/>
          <w:sz w:val="20"/>
          <w:szCs w:val="20"/>
        </w:rPr>
      </w:pPr>
    </w:p>
    <w:p w:rsidR="0071527C" w:rsidRPr="0071527C" w:rsidRDefault="0071527C" w:rsidP="0071527C">
      <w:pPr>
        <w:pStyle w:val="Ttulo3"/>
        <w:numPr>
          <w:ilvl w:val="0"/>
          <w:numId w:val="47"/>
        </w:numPr>
        <w:spacing w:before="0" w:after="0"/>
        <w:ind w:left="426" w:hanging="426"/>
        <w:jc w:val="both"/>
        <w:rPr>
          <w:rFonts w:ascii="Arial Narrow" w:hAnsi="Arial Narrow"/>
          <w:b w:val="0"/>
          <w:sz w:val="20"/>
          <w:szCs w:val="20"/>
        </w:rPr>
      </w:pPr>
      <w:r w:rsidRPr="0071527C">
        <w:rPr>
          <w:rFonts w:ascii="Arial Narrow" w:hAnsi="Arial Narrow"/>
          <w:b w:val="0"/>
          <w:sz w:val="20"/>
          <w:szCs w:val="20"/>
        </w:rPr>
        <w:t>Que de conformidad con lo dispuesto por los artículos 115 fracciones II y IV, párrafo primero de la Constitución Política de los Estados Unidos Mexicanos; 30 fracción XII de la Ley Orgánica Municipal del Estado de Querétaro es facultad de este Municipio manejar, conforme a la ley, su patrimonio y administrar libremente su Hacienda, la cual se formará de los rendimientos de los bienes que les pertenezcan, así como de las contribuciones y otros ingresos que las legislaturas establezcan a su favor, correspondiendo así mismo vigilar, a través del Presidente Municipal y de los órganos de control que se establezcan por parte del propio Ayuntamiento, la correcta aplicación del Presupuesto de Egresos.</w:t>
      </w:r>
    </w:p>
    <w:p w:rsidR="0071527C" w:rsidRPr="0071527C" w:rsidRDefault="0071527C" w:rsidP="0071527C">
      <w:pPr>
        <w:pStyle w:val="Ttulo3"/>
        <w:spacing w:before="0" w:after="0"/>
        <w:jc w:val="both"/>
        <w:rPr>
          <w:rFonts w:ascii="Arial Narrow" w:hAnsi="Arial Narrow"/>
          <w:b w:val="0"/>
          <w:sz w:val="20"/>
          <w:szCs w:val="20"/>
        </w:rPr>
      </w:pPr>
    </w:p>
    <w:p w:rsidR="0071527C" w:rsidRPr="0071527C" w:rsidRDefault="0071527C" w:rsidP="0071527C">
      <w:pPr>
        <w:pStyle w:val="Ttulo3"/>
        <w:numPr>
          <w:ilvl w:val="0"/>
          <w:numId w:val="47"/>
        </w:numPr>
        <w:spacing w:before="0" w:after="0"/>
        <w:ind w:left="426" w:hanging="426"/>
        <w:jc w:val="both"/>
        <w:rPr>
          <w:rFonts w:ascii="Arial Narrow" w:hAnsi="Arial Narrow"/>
          <w:b w:val="0"/>
          <w:sz w:val="20"/>
          <w:szCs w:val="20"/>
        </w:rPr>
      </w:pPr>
      <w:r w:rsidRPr="0071527C">
        <w:rPr>
          <w:rFonts w:ascii="Arial Narrow" w:hAnsi="Arial Narrow"/>
          <w:b w:val="0"/>
          <w:sz w:val="20"/>
          <w:szCs w:val="20"/>
        </w:rPr>
        <w:t>Que el artículo 4 de la Ley de Catastro para el Estado de Querétaro señala que el Catastro tiene por objeto registrar los datos que permitan el conocimiento de las características cualitativas y cuantitativas de los bienes inmuebles, a efecto de obtener elementos que permitan determinar el valor catastral mediante la elaboración y conservación de los registros relativos a la identificación y valuación de los bienes inmuebles ubicados en el territorio del Estado; asimismo, obtener, clasificar, procesar y proporcionar información concerniente al suelo y a las construcciones.</w:t>
      </w:r>
    </w:p>
    <w:p w:rsidR="0071527C" w:rsidRPr="0071527C" w:rsidRDefault="0071527C" w:rsidP="0071527C">
      <w:pPr>
        <w:pStyle w:val="Ttulo3"/>
        <w:spacing w:before="0" w:after="0"/>
        <w:ind w:left="720"/>
        <w:jc w:val="both"/>
        <w:rPr>
          <w:rFonts w:ascii="Arial Narrow" w:hAnsi="Arial Narrow"/>
          <w:b w:val="0"/>
          <w:sz w:val="20"/>
          <w:szCs w:val="20"/>
        </w:rPr>
      </w:pPr>
    </w:p>
    <w:p w:rsidR="0071527C" w:rsidRPr="0071527C" w:rsidRDefault="0071527C" w:rsidP="0071527C">
      <w:pPr>
        <w:pStyle w:val="Ttulo3"/>
        <w:numPr>
          <w:ilvl w:val="0"/>
          <w:numId w:val="47"/>
        </w:numPr>
        <w:spacing w:before="0" w:after="0"/>
        <w:ind w:left="426" w:hanging="426"/>
        <w:jc w:val="both"/>
        <w:rPr>
          <w:rFonts w:ascii="Arial Narrow" w:hAnsi="Arial Narrow"/>
          <w:b w:val="0"/>
          <w:sz w:val="20"/>
          <w:szCs w:val="20"/>
        </w:rPr>
      </w:pPr>
      <w:r w:rsidRPr="0071527C">
        <w:rPr>
          <w:rFonts w:ascii="Arial Narrow" w:hAnsi="Arial Narrow"/>
          <w:b w:val="0"/>
          <w:sz w:val="20"/>
          <w:szCs w:val="20"/>
        </w:rPr>
        <w:t>Que el artículo 14 de la Ley citada en el párrafo que antecede faculta al municipio el proveer de lo necesario, dentro de la esfera de su competencia y jurisdicción, para la consolidación y desarrollo del catastro del Estado.</w:t>
      </w:r>
    </w:p>
    <w:p w:rsidR="0071527C" w:rsidRPr="0071527C" w:rsidRDefault="0071527C" w:rsidP="0071527C">
      <w:pPr>
        <w:pStyle w:val="Ttulo3"/>
        <w:tabs>
          <w:tab w:val="left" w:pos="1860"/>
        </w:tabs>
        <w:spacing w:before="0" w:after="0"/>
        <w:jc w:val="both"/>
        <w:rPr>
          <w:rFonts w:ascii="Arial Narrow" w:hAnsi="Arial Narrow"/>
          <w:b w:val="0"/>
          <w:sz w:val="20"/>
          <w:szCs w:val="20"/>
        </w:rPr>
      </w:pPr>
    </w:p>
    <w:p w:rsidR="0071527C" w:rsidRPr="0071527C" w:rsidRDefault="0071527C" w:rsidP="0071527C">
      <w:pPr>
        <w:pStyle w:val="Ttulo3"/>
        <w:numPr>
          <w:ilvl w:val="0"/>
          <w:numId w:val="47"/>
        </w:numPr>
        <w:spacing w:before="0" w:after="0"/>
        <w:ind w:left="426" w:hanging="426"/>
        <w:jc w:val="both"/>
        <w:rPr>
          <w:rFonts w:ascii="Arial Narrow" w:hAnsi="Arial Narrow"/>
          <w:b w:val="0"/>
          <w:sz w:val="20"/>
          <w:szCs w:val="20"/>
        </w:rPr>
      </w:pPr>
      <w:r w:rsidRPr="0071527C">
        <w:rPr>
          <w:rFonts w:ascii="Arial Narrow" w:hAnsi="Arial Narrow"/>
          <w:b w:val="0"/>
          <w:sz w:val="20"/>
          <w:szCs w:val="20"/>
        </w:rPr>
        <w:t>Que el artículo 15 de la Ley en comento, establece que son organismos catastrales en el Estado, los siguientes:</w:t>
      </w:r>
    </w:p>
    <w:p w:rsidR="0071527C" w:rsidRPr="0071527C" w:rsidRDefault="0071527C" w:rsidP="0071527C">
      <w:pPr>
        <w:pStyle w:val="Ttulo3"/>
        <w:spacing w:before="0" w:after="0"/>
        <w:ind w:left="1134"/>
        <w:jc w:val="both"/>
        <w:rPr>
          <w:rFonts w:ascii="Arial Narrow" w:hAnsi="Arial Narrow"/>
          <w:b w:val="0"/>
          <w:sz w:val="20"/>
          <w:szCs w:val="20"/>
        </w:rPr>
      </w:pPr>
    </w:p>
    <w:p w:rsidR="0071527C" w:rsidRPr="0071527C" w:rsidRDefault="0071527C" w:rsidP="0071527C">
      <w:pPr>
        <w:pStyle w:val="Ttulo3"/>
        <w:numPr>
          <w:ilvl w:val="2"/>
          <w:numId w:val="48"/>
        </w:numPr>
        <w:spacing w:before="0" w:after="0"/>
        <w:jc w:val="both"/>
        <w:rPr>
          <w:rFonts w:ascii="Arial Narrow" w:hAnsi="Arial Narrow"/>
          <w:b w:val="0"/>
          <w:sz w:val="20"/>
          <w:szCs w:val="20"/>
        </w:rPr>
      </w:pPr>
      <w:r w:rsidRPr="0071527C">
        <w:rPr>
          <w:rFonts w:ascii="Arial Narrow" w:hAnsi="Arial Narrow"/>
          <w:b w:val="0"/>
          <w:sz w:val="20"/>
          <w:szCs w:val="20"/>
        </w:rPr>
        <w:t>EL Consejo Catastral Estatal; y</w:t>
      </w:r>
    </w:p>
    <w:p w:rsidR="0071527C" w:rsidRPr="0071527C" w:rsidRDefault="0071527C" w:rsidP="0071527C">
      <w:pPr>
        <w:pStyle w:val="Ttulo3"/>
        <w:spacing w:before="0" w:after="0"/>
        <w:ind w:left="1134"/>
        <w:jc w:val="both"/>
        <w:rPr>
          <w:rFonts w:ascii="Arial Narrow" w:hAnsi="Arial Narrow"/>
          <w:b w:val="0"/>
          <w:sz w:val="20"/>
          <w:szCs w:val="20"/>
        </w:rPr>
      </w:pPr>
    </w:p>
    <w:p w:rsidR="0071527C" w:rsidRPr="0071527C" w:rsidRDefault="0071527C" w:rsidP="0071527C">
      <w:pPr>
        <w:pStyle w:val="Ttulo3"/>
        <w:numPr>
          <w:ilvl w:val="2"/>
          <w:numId w:val="48"/>
        </w:numPr>
        <w:spacing w:before="0" w:after="0"/>
        <w:jc w:val="both"/>
        <w:rPr>
          <w:rFonts w:ascii="Arial Narrow" w:hAnsi="Arial Narrow"/>
          <w:b w:val="0"/>
          <w:sz w:val="20"/>
          <w:szCs w:val="20"/>
        </w:rPr>
      </w:pPr>
      <w:r w:rsidRPr="0071527C">
        <w:rPr>
          <w:rFonts w:ascii="Arial Narrow" w:hAnsi="Arial Narrow"/>
          <w:b w:val="0"/>
          <w:sz w:val="20"/>
          <w:szCs w:val="20"/>
        </w:rPr>
        <w:t xml:space="preserve">Los Consejos Catastrales Municipales. </w:t>
      </w:r>
    </w:p>
    <w:p w:rsidR="0071527C" w:rsidRPr="0071527C" w:rsidRDefault="0071527C" w:rsidP="0071527C">
      <w:pPr>
        <w:pStyle w:val="Ttulo3"/>
        <w:spacing w:before="0" w:after="0"/>
        <w:jc w:val="both"/>
        <w:rPr>
          <w:rFonts w:ascii="Arial Narrow" w:hAnsi="Arial Narrow"/>
          <w:b w:val="0"/>
          <w:sz w:val="20"/>
          <w:szCs w:val="20"/>
        </w:rPr>
      </w:pPr>
    </w:p>
    <w:p w:rsidR="0071527C" w:rsidRPr="0071527C" w:rsidRDefault="0071527C" w:rsidP="0071527C">
      <w:pPr>
        <w:pStyle w:val="Ttulo3"/>
        <w:numPr>
          <w:ilvl w:val="0"/>
          <w:numId w:val="47"/>
        </w:numPr>
        <w:spacing w:before="0" w:after="0"/>
        <w:ind w:left="426" w:hanging="426"/>
        <w:jc w:val="both"/>
        <w:rPr>
          <w:rFonts w:ascii="Arial Narrow" w:hAnsi="Arial Narrow"/>
          <w:b w:val="0"/>
          <w:sz w:val="20"/>
          <w:szCs w:val="20"/>
        </w:rPr>
      </w:pPr>
      <w:r w:rsidRPr="0071527C">
        <w:rPr>
          <w:rFonts w:ascii="Arial Narrow" w:hAnsi="Arial Narrow"/>
          <w:b w:val="0"/>
          <w:sz w:val="20"/>
          <w:szCs w:val="20"/>
        </w:rPr>
        <w:t>La Secretaria de Tesorería y Finanzas para dar cumplimiento al artículo 19 de la multicitada Ley la cual establece que el periodo para conformar los Consejos Catastrales Municipales será dentro del primer semestre de cada año fiscal y en el primer trimestre del año fiscal siguiente al en que inicie funciones la administración municipal correspondiente, envió a la Secretaría de Ayuntamiento el oficio STF/ST/10890/2015, documento por el cual propone la integración del Consejo Catastral en los términos del Acuerdo de Cabildo aprobado en fecha 23 de junio del 2014.</w:t>
      </w:r>
    </w:p>
    <w:p w:rsidR="0071527C" w:rsidRPr="0071527C" w:rsidRDefault="0071527C" w:rsidP="0071527C">
      <w:pPr>
        <w:pStyle w:val="Prrafodelista"/>
        <w:autoSpaceDE w:val="0"/>
        <w:autoSpaceDN w:val="0"/>
        <w:adjustRightInd w:val="0"/>
        <w:jc w:val="both"/>
        <w:rPr>
          <w:rFonts w:ascii="Arial Narrow" w:hAnsi="Arial Narrow"/>
          <w:i/>
          <w:sz w:val="20"/>
          <w:szCs w:val="20"/>
        </w:rPr>
      </w:pPr>
    </w:p>
    <w:p w:rsidR="0071527C" w:rsidRPr="0071527C" w:rsidRDefault="0071527C" w:rsidP="0071527C">
      <w:pPr>
        <w:pStyle w:val="Ttulo3"/>
        <w:numPr>
          <w:ilvl w:val="0"/>
          <w:numId w:val="47"/>
        </w:numPr>
        <w:spacing w:before="0" w:after="0"/>
        <w:ind w:left="426" w:hanging="426"/>
        <w:jc w:val="both"/>
        <w:rPr>
          <w:rFonts w:ascii="Arial Narrow" w:hAnsi="Arial Narrow"/>
          <w:i/>
          <w:sz w:val="20"/>
          <w:szCs w:val="20"/>
        </w:rPr>
      </w:pPr>
      <w:r w:rsidRPr="0071527C">
        <w:rPr>
          <w:rFonts w:ascii="Arial Narrow" w:hAnsi="Arial Narrow"/>
          <w:b w:val="0"/>
          <w:sz w:val="20"/>
          <w:szCs w:val="20"/>
        </w:rPr>
        <w:lastRenderedPageBreak/>
        <w:t>Que</w:t>
      </w:r>
      <w:r w:rsidRPr="0071527C">
        <w:rPr>
          <w:rFonts w:ascii="Arial Narrow" w:hAnsi="Arial Narrow"/>
          <w:sz w:val="20"/>
          <w:szCs w:val="20"/>
        </w:rPr>
        <w:t xml:space="preserve"> </w:t>
      </w:r>
      <w:r w:rsidRPr="0071527C">
        <w:rPr>
          <w:rFonts w:ascii="Arial Narrow" w:hAnsi="Arial Narrow"/>
          <w:b w:val="0"/>
          <w:sz w:val="20"/>
          <w:szCs w:val="20"/>
        </w:rPr>
        <w:t>en fecha 31 de marzo del año 2015, el H. Ayuntamiento de Corregidora, Qro., aprobó mediante Acuerdo de Cabildo la integración del Consejo Catastral Municipal de Corregidora, Qro. para el ejercicio fiscal 21015, quedando para tal efecto como sigue:</w:t>
      </w:r>
    </w:p>
    <w:p w:rsidR="0071527C" w:rsidRPr="0071527C" w:rsidRDefault="0071527C" w:rsidP="0071527C">
      <w:pPr>
        <w:pStyle w:val="Prrafodelista"/>
        <w:rPr>
          <w:rFonts w:ascii="Arial Narrow" w:hAnsi="Arial Narrow"/>
          <w:i/>
          <w:sz w:val="20"/>
          <w:szCs w:val="20"/>
        </w:rPr>
      </w:pPr>
    </w:p>
    <w:p w:rsidR="0071527C" w:rsidRPr="0071527C" w:rsidRDefault="0071527C" w:rsidP="0071527C">
      <w:pPr>
        <w:pStyle w:val="Prrafodelista"/>
        <w:autoSpaceDE w:val="0"/>
        <w:autoSpaceDN w:val="0"/>
        <w:adjustRightInd w:val="0"/>
        <w:ind w:left="1134"/>
        <w:jc w:val="both"/>
        <w:rPr>
          <w:rFonts w:ascii="Arial Narrow" w:hAnsi="Arial Narrow"/>
          <w:b/>
          <w:i/>
          <w:sz w:val="20"/>
          <w:szCs w:val="20"/>
        </w:rPr>
      </w:pPr>
      <w:r w:rsidRPr="0071527C">
        <w:rPr>
          <w:rFonts w:ascii="Arial Narrow" w:hAnsi="Arial Narrow"/>
          <w:b/>
          <w:i/>
          <w:sz w:val="20"/>
          <w:szCs w:val="20"/>
        </w:rPr>
        <w:t>I Como Consejeros:</w:t>
      </w:r>
    </w:p>
    <w:p w:rsidR="0071527C" w:rsidRPr="0071527C" w:rsidRDefault="0071527C" w:rsidP="0071527C">
      <w:pPr>
        <w:ind w:left="1134"/>
        <w:rPr>
          <w:rFonts w:ascii="Arial Narrow" w:hAnsi="Arial Narrow"/>
          <w:sz w:val="20"/>
          <w:szCs w:val="20"/>
        </w:rPr>
      </w:pPr>
    </w:p>
    <w:p w:rsidR="0071527C" w:rsidRPr="0071527C" w:rsidRDefault="0071527C" w:rsidP="0071527C">
      <w:pPr>
        <w:pStyle w:val="Ttulo3"/>
        <w:spacing w:before="0" w:after="0"/>
        <w:ind w:left="1134"/>
        <w:jc w:val="both"/>
        <w:rPr>
          <w:rFonts w:ascii="Arial Narrow" w:hAnsi="Arial Narrow"/>
          <w:i/>
          <w:sz w:val="20"/>
          <w:szCs w:val="20"/>
        </w:rPr>
      </w:pPr>
      <w:r w:rsidRPr="0071527C">
        <w:rPr>
          <w:rFonts w:ascii="Arial Narrow" w:hAnsi="Arial Narrow"/>
          <w:b w:val="0"/>
          <w:i/>
          <w:sz w:val="20"/>
          <w:szCs w:val="20"/>
        </w:rPr>
        <w:t>El Presidente del Consejo, será la persona que detente el cargo de Presidente Municipal.</w:t>
      </w:r>
    </w:p>
    <w:p w:rsidR="0071527C" w:rsidRPr="0071527C" w:rsidRDefault="0071527C" w:rsidP="0071527C">
      <w:pPr>
        <w:pStyle w:val="Ttulo3"/>
        <w:spacing w:before="0" w:after="0"/>
        <w:ind w:left="1134"/>
        <w:jc w:val="both"/>
        <w:rPr>
          <w:rFonts w:ascii="Arial Narrow" w:hAnsi="Arial Narrow"/>
          <w:b w:val="0"/>
          <w:i/>
          <w:sz w:val="20"/>
          <w:szCs w:val="20"/>
        </w:rPr>
      </w:pPr>
      <w:r w:rsidRPr="0071527C">
        <w:rPr>
          <w:rFonts w:ascii="Arial Narrow" w:hAnsi="Arial Narrow"/>
          <w:b w:val="0"/>
          <w:i/>
          <w:sz w:val="20"/>
          <w:szCs w:val="20"/>
        </w:rPr>
        <w:t>C.P. Rubén Álvarez Lacuma, Secretario de Tesorería y Finanzas.</w:t>
      </w:r>
    </w:p>
    <w:p w:rsidR="0071527C" w:rsidRPr="0071527C" w:rsidRDefault="0071527C" w:rsidP="0071527C">
      <w:pPr>
        <w:pStyle w:val="Ttulo3"/>
        <w:spacing w:before="0" w:after="0"/>
        <w:ind w:left="1134"/>
        <w:jc w:val="both"/>
        <w:rPr>
          <w:rFonts w:ascii="Arial Narrow" w:hAnsi="Arial Narrow"/>
          <w:b w:val="0"/>
          <w:i/>
          <w:sz w:val="20"/>
          <w:szCs w:val="20"/>
        </w:rPr>
      </w:pPr>
      <w:r w:rsidRPr="0071527C">
        <w:rPr>
          <w:rFonts w:ascii="Arial Narrow" w:hAnsi="Arial Narrow"/>
          <w:b w:val="0"/>
          <w:i/>
          <w:sz w:val="20"/>
          <w:szCs w:val="20"/>
        </w:rPr>
        <w:t>Prof. Humberto Camacho Ibarra, Regidor.</w:t>
      </w:r>
    </w:p>
    <w:p w:rsidR="0071527C" w:rsidRPr="0071527C" w:rsidRDefault="0071527C" w:rsidP="0071527C">
      <w:pPr>
        <w:pStyle w:val="Ttulo3"/>
        <w:spacing w:before="0" w:after="0"/>
        <w:ind w:left="1134"/>
        <w:jc w:val="both"/>
        <w:rPr>
          <w:rFonts w:ascii="Arial Narrow" w:hAnsi="Arial Narrow"/>
          <w:b w:val="0"/>
          <w:i/>
          <w:sz w:val="20"/>
          <w:szCs w:val="20"/>
        </w:rPr>
      </w:pPr>
    </w:p>
    <w:p w:rsidR="0071527C" w:rsidRPr="0071527C" w:rsidRDefault="0071527C" w:rsidP="0071527C">
      <w:pPr>
        <w:pStyle w:val="Ttulo3"/>
        <w:spacing w:before="0" w:after="0"/>
        <w:ind w:left="1134"/>
        <w:jc w:val="both"/>
        <w:rPr>
          <w:rFonts w:ascii="Arial Narrow" w:hAnsi="Arial Narrow"/>
          <w:i/>
          <w:sz w:val="20"/>
          <w:szCs w:val="20"/>
        </w:rPr>
      </w:pPr>
      <w:r w:rsidRPr="0071527C">
        <w:rPr>
          <w:rFonts w:ascii="Arial Narrow" w:hAnsi="Arial Narrow"/>
          <w:i/>
          <w:sz w:val="20"/>
          <w:szCs w:val="20"/>
        </w:rPr>
        <w:t>II Como Representante de Predios Urbanos:</w:t>
      </w:r>
    </w:p>
    <w:p w:rsidR="0071527C" w:rsidRPr="0071527C" w:rsidRDefault="0071527C" w:rsidP="0071527C">
      <w:pPr>
        <w:pStyle w:val="Ttulo3"/>
        <w:spacing w:before="0" w:after="0"/>
        <w:ind w:left="1134"/>
        <w:jc w:val="both"/>
        <w:rPr>
          <w:rFonts w:ascii="Arial Narrow" w:hAnsi="Arial Narrow"/>
          <w:b w:val="0"/>
          <w:i/>
          <w:sz w:val="20"/>
          <w:szCs w:val="20"/>
        </w:rPr>
      </w:pPr>
      <w:r w:rsidRPr="0071527C">
        <w:rPr>
          <w:rFonts w:ascii="Arial Narrow" w:hAnsi="Arial Narrow"/>
          <w:b w:val="0"/>
          <w:i/>
          <w:sz w:val="20"/>
          <w:szCs w:val="20"/>
        </w:rPr>
        <w:t>Arq. Fernando de la Peña Salceda.</w:t>
      </w:r>
    </w:p>
    <w:p w:rsidR="0071527C" w:rsidRPr="0071527C" w:rsidRDefault="0071527C" w:rsidP="0071527C">
      <w:pPr>
        <w:ind w:left="1134"/>
        <w:rPr>
          <w:rFonts w:ascii="Arial Narrow" w:hAnsi="Arial Narrow" w:cs="Arial"/>
          <w:bCs/>
          <w:i/>
          <w:sz w:val="20"/>
          <w:szCs w:val="20"/>
        </w:rPr>
      </w:pPr>
      <w:r w:rsidRPr="0071527C">
        <w:rPr>
          <w:rFonts w:ascii="Arial Narrow" w:hAnsi="Arial Narrow" w:cs="Arial"/>
          <w:bCs/>
          <w:i/>
          <w:sz w:val="20"/>
          <w:szCs w:val="20"/>
        </w:rPr>
        <w:t>C. Héctor Romano Pando</w:t>
      </w:r>
    </w:p>
    <w:p w:rsidR="0071527C" w:rsidRPr="0071527C" w:rsidRDefault="0071527C" w:rsidP="0071527C">
      <w:pPr>
        <w:ind w:left="1134"/>
        <w:rPr>
          <w:rFonts w:ascii="Arial Narrow" w:hAnsi="Arial Narrow"/>
          <w:sz w:val="20"/>
          <w:szCs w:val="20"/>
        </w:rPr>
      </w:pPr>
    </w:p>
    <w:p w:rsidR="0071527C" w:rsidRPr="0071527C" w:rsidRDefault="0071527C" w:rsidP="0071527C">
      <w:pPr>
        <w:pStyle w:val="Ttulo3"/>
        <w:spacing w:before="0" w:after="0"/>
        <w:ind w:left="1134"/>
        <w:jc w:val="both"/>
        <w:rPr>
          <w:rFonts w:ascii="Arial Narrow" w:hAnsi="Arial Narrow"/>
          <w:i/>
          <w:sz w:val="20"/>
          <w:szCs w:val="20"/>
        </w:rPr>
      </w:pPr>
      <w:r w:rsidRPr="0071527C">
        <w:rPr>
          <w:rFonts w:ascii="Arial Narrow" w:hAnsi="Arial Narrow"/>
          <w:i/>
          <w:sz w:val="20"/>
          <w:szCs w:val="20"/>
        </w:rPr>
        <w:t>III Como Representantes de Predios Rústicos:</w:t>
      </w:r>
    </w:p>
    <w:p w:rsidR="0071527C" w:rsidRPr="0071527C" w:rsidRDefault="0071527C" w:rsidP="0071527C">
      <w:pPr>
        <w:pStyle w:val="Ttulo3"/>
        <w:spacing w:before="0" w:after="0"/>
        <w:ind w:left="1134"/>
        <w:jc w:val="both"/>
        <w:rPr>
          <w:rFonts w:ascii="Arial Narrow" w:hAnsi="Arial Narrow"/>
          <w:b w:val="0"/>
          <w:i/>
          <w:sz w:val="20"/>
          <w:szCs w:val="20"/>
        </w:rPr>
      </w:pPr>
      <w:r w:rsidRPr="0071527C">
        <w:rPr>
          <w:rFonts w:ascii="Arial Narrow" w:hAnsi="Arial Narrow"/>
          <w:b w:val="0"/>
          <w:i/>
          <w:sz w:val="20"/>
          <w:szCs w:val="20"/>
        </w:rPr>
        <w:t>Lic. Guillermo Rentaría Escalona.</w:t>
      </w:r>
    </w:p>
    <w:p w:rsidR="0071527C" w:rsidRPr="0071527C" w:rsidRDefault="0071527C" w:rsidP="0071527C">
      <w:pPr>
        <w:ind w:left="1134"/>
        <w:rPr>
          <w:rFonts w:ascii="Arial Narrow" w:hAnsi="Arial Narrow" w:cs="Arial"/>
          <w:bCs/>
          <w:i/>
          <w:sz w:val="20"/>
          <w:szCs w:val="20"/>
        </w:rPr>
      </w:pPr>
      <w:r w:rsidRPr="0071527C">
        <w:rPr>
          <w:rFonts w:ascii="Arial Narrow" w:hAnsi="Arial Narrow" w:cs="Arial"/>
          <w:bCs/>
          <w:i/>
          <w:sz w:val="20"/>
          <w:szCs w:val="20"/>
        </w:rPr>
        <w:t>C. Leticia Alegría Soria</w:t>
      </w:r>
    </w:p>
    <w:p w:rsidR="0071527C" w:rsidRPr="0071527C" w:rsidRDefault="0071527C" w:rsidP="0071527C">
      <w:pPr>
        <w:rPr>
          <w:rFonts w:ascii="Arial Narrow" w:hAnsi="Arial Narrow"/>
          <w:sz w:val="20"/>
          <w:szCs w:val="20"/>
        </w:rPr>
      </w:pPr>
    </w:p>
    <w:p w:rsidR="0071527C" w:rsidRPr="0071527C" w:rsidRDefault="0071527C" w:rsidP="0071527C">
      <w:pPr>
        <w:pStyle w:val="Ttulo3"/>
        <w:numPr>
          <w:ilvl w:val="0"/>
          <w:numId w:val="47"/>
        </w:numPr>
        <w:spacing w:before="0" w:after="0"/>
        <w:ind w:left="426" w:hanging="426"/>
        <w:jc w:val="both"/>
        <w:rPr>
          <w:rFonts w:ascii="Arial Narrow" w:hAnsi="Arial Narrow"/>
          <w:b w:val="0"/>
          <w:sz w:val="20"/>
          <w:szCs w:val="20"/>
        </w:rPr>
      </w:pPr>
      <w:r w:rsidRPr="0071527C">
        <w:rPr>
          <w:rFonts w:ascii="Arial Narrow" w:hAnsi="Arial Narrow"/>
          <w:b w:val="0"/>
          <w:sz w:val="20"/>
          <w:szCs w:val="20"/>
        </w:rPr>
        <w:t>Que</w:t>
      </w:r>
      <w:r w:rsidRPr="0071527C">
        <w:rPr>
          <w:rFonts w:ascii="Arial Narrow" w:hAnsi="Arial Narrow"/>
          <w:sz w:val="20"/>
          <w:szCs w:val="20"/>
        </w:rPr>
        <w:t xml:space="preserve"> </w:t>
      </w:r>
      <w:r w:rsidRPr="0071527C">
        <w:rPr>
          <w:rFonts w:ascii="Arial Narrow" w:hAnsi="Arial Narrow"/>
          <w:b w:val="0"/>
          <w:sz w:val="20"/>
          <w:szCs w:val="20"/>
        </w:rPr>
        <w:t>en fecha 07 de mayo del 2015, la Secretaría del Ayuntamiento recibió el oficio identificado con el número STF/ST/11712/2015, signado por el C.P. Rubén Álvarez Lacuma, quien solicita la modificación de la integración del Consejo Catastral referida en el considerando inmediato anterior.</w:t>
      </w:r>
    </w:p>
    <w:p w:rsidR="0071527C" w:rsidRPr="0071527C" w:rsidRDefault="0071527C" w:rsidP="0071527C">
      <w:pPr>
        <w:pStyle w:val="Prrafodelista"/>
        <w:autoSpaceDE w:val="0"/>
        <w:autoSpaceDN w:val="0"/>
        <w:adjustRightInd w:val="0"/>
        <w:jc w:val="both"/>
        <w:rPr>
          <w:rFonts w:ascii="Arial Narrow" w:hAnsi="Arial Narrow"/>
          <w:sz w:val="20"/>
          <w:szCs w:val="20"/>
        </w:rPr>
      </w:pPr>
    </w:p>
    <w:p w:rsidR="0071527C" w:rsidRPr="0071527C" w:rsidRDefault="0071527C" w:rsidP="0071527C">
      <w:pPr>
        <w:pStyle w:val="Ttulo3"/>
        <w:spacing w:before="0" w:after="0"/>
        <w:ind w:left="426"/>
        <w:jc w:val="both"/>
        <w:rPr>
          <w:rFonts w:ascii="Arial Narrow" w:hAnsi="Arial Narrow"/>
          <w:b w:val="0"/>
          <w:sz w:val="20"/>
          <w:szCs w:val="20"/>
        </w:rPr>
      </w:pPr>
      <w:r w:rsidRPr="0071527C">
        <w:rPr>
          <w:rFonts w:ascii="Arial Narrow" w:hAnsi="Arial Narrow"/>
          <w:b w:val="0"/>
          <w:sz w:val="20"/>
          <w:szCs w:val="20"/>
        </w:rPr>
        <w:t>Dicha solicitud estriba en que, el Ciudadano Héctor Romano Pando, se encuentra designado en la integración del Consejo Catastral de marras como representante de predios rústicos y no de predios urbanos, también la modificación solicitada atiende a que la C. Leticia Alegría Soria no ha asistido a las mesas de trabajo, razón por la cual se infiere que no tiene interés en ocupar el cargo que se le ha conferido, por tal razón se propone sea nombrado al Ciudadano José Daniel Tomás Bárcenas Flores, como Representante de Predios Urbanos, y con estas modificaciones la integración quedaría como sigue:</w:t>
      </w:r>
    </w:p>
    <w:p w:rsidR="0071527C" w:rsidRPr="0071527C" w:rsidRDefault="0071527C" w:rsidP="0071527C">
      <w:pPr>
        <w:pStyle w:val="Prrafodelista"/>
        <w:autoSpaceDE w:val="0"/>
        <w:autoSpaceDN w:val="0"/>
        <w:adjustRightInd w:val="0"/>
        <w:ind w:left="1134"/>
        <w:jc w:val="both"/>
        <w:rPr>
          <w:rFonts w:ascii="Arial Narrow" w:hAnsi="Arial Narrow"/>
          <w:b/>
          <w:i/>
          <w:sz w:val="20"/>
          <w:szCs w:val="20"/>
        </w:rPr>
      </w:pPr>
    </w:p>
    <w:p w:rsidR="0071527C" w:rsidRPr="0071527C" w:rsidRDefault="0071527C" w:rsidP="0071527C">
      <w:pPr>
        <w:pStyle w:val="Prrafodelista"/>
        <w:autoSpaceDE w:val="0"/>
        <w:autoSpaceDN w:val="0"/>
        <w:adjustRightInd w:val="0"/>
        <w:ind w:left="1134"/>
        <w:jc w:val="both"/>
        <w:rPr>
          <w:rFonts w:ascii="Arial Narrow" w:hAnsi="Arial Narrow"/>
          <w:b/>
          <w:i/>
          <w:sz w:val="20"/>
          <w:szCs w:val="20"/>
        </w:rPr>
      </w:pPr>
      <w:r w:rsidRPr="0071527C">
        <w:rPr>
          <w:rFonts w:ascii="Arial Narrow" w:hAnsi="Arial Narrow"/>
          <w:b/>
          <w:i/>
          <w:sz w:val="20"/>
          <w:szCs w:val="20"/>
        </w:rPr>
        <w:t>I Como Consejeros:</w:t>
      </w:r>
    </w:p>
    <w:p w:rsidR="0071527C" w:rsidRPr="0071527C" w:rsidRDefault="0071527C" w:rsidP="0071527C">
      <w:pPr>
        <w:ind w:left="1134"/>
        <w:rPr>
          <w:rFonts w:ascii="Arial Narrow" w:hAnsi="Arial Narrow"/>
          <w:sz w:val="20"/>
          <w:szCs w:val="20"/>
        </w:rPr>
      </w:pPr>
    </w:p>
    <w:p w:rsidR="0071527C" w:rsidRPr="0071527C" w:rsidRDefault="0071527C" w:rsidP="0071527C">
      <w:pPr>
        <w:pStyle w:val="Ttulo3"/>
        <w:spacing w:before="0" w:after="0"/>
        <w:ind w:left="1134"/>
        <w:jc w:val="both"/>
        <w:rPr>
          <w:rFonts w:ascii="Arial Narrow" w:hAnsi="Arial Narrow"/>
          <w:i/>
          <w:sz w:val="20"/>
          <w:szCs w:val="20"/>
        </w:rPr>
      </w:pPr>
      <w:r w:rsidRPr="0071527C">
        <w:rPr>
          <w:rFonts w:ascii="Arial Narrow" w:hAnsi="Arial Narrow"/>
          <w:b w:val="0"/>
          <w:i/>
          <w:sz w:val="20"/>
          <w:szCs w:val="20"/>
        </w:rPr>
        <w:t>El Presidente del Consejo, será la persona que detente el cargo de Presidente Municipal.</w:t>
      </w:r>
    </w:p>
    <w:p w:rsidR="0071527C" w:rsidRPr="0071527C" w:rsidRDefault="0071527C" w:rsidP="0071527C">
      <w:pPr>
        <w:pStyle w:val="Ttulo3"/>
        <w:spacing w:before="0" w:after="0"/>
        <w:ind w:left="1134"/>
        <w:jc w:val="both"/>
        <w:rPr>
          <w:rFonts w:ascii="Arial Narrow" w:hAnsi="Arial Narrow"/>
          <w:b w:val="0"/>
          <w:i/>
          <w:sz w:val="20"/>
          <w:szCs w:val="20"/>
        </w:rPr>
      </w:pPr>
      <w:r w:rsidRPr="0071527C">
        <w:rPr>
          <w:rFonts w:ascii="Arial Narrow" w:hAnsi="Arial Narrow"/>
          <w:b w:val="0"/>
          <w:i/>
          <w:sz w:val="20"/>
          <w:szCs w:val="20"/>
        </w:rPr>
        <w:t>C.P. Rubén Álvarez Lacuma, Secretario de Tesorería y Finanzas.</w:t>
      </w:r>
    </w:p>
    <w:p w:rsidR="0071527C" w:rsidRPr="0071527C" w:rsidRDefault="0071527C" w:rsidP="0071527C">
      <w:pPr>
        <w:pStyle w:val="Ttulo3"/>
        <w:spacing w:before="0" w:after="0"/>
        <w:ind w:left="1134"/>
        <w:jc w:val="both"/>
        <w:rPr>
          <w:rFonts w:ascii="Arial Narrow" w:hAnsi="Arial Narrow"/>
          <w:b w:val="0"/>
          <w:i/>
          <w:sz w:val="20"/>
          <w:szCs w:val="20"/>
        </w:rPr>
      </w:pPr>
      <w:r w:rsidRPr="0071527C">
        <w:rPr>
          <w:rFonts w:ascii="Arial Narrow" w:hAnsi="Arial Narrow"/>
          <w:b w:val="0"/>
          <w:i/>
          <w:sz w:val="20"/>
          <w:szCs w:val="20"/>
        </w:rPr>
        <w:t>Prof. Humberto Camacho Ibarra, Regidor.</w:t>
      </w:r>
    </w:p>
    <w:p w:rsidR="0071527C" w:rsidRPr="0071527C" w:rsidRDefault="0071527C" w:rsidP="0071527C">
      <w:pPr>
        <w:pStyle w:val="Ttulo3"/>
        <w:spacing w:before="0" w:after="0"/>
        <w:ind w:left="1134"/>
        <w:jc w:val="both"/>
        <w:rPr>
          <w:rFonts w:ascii="Arial Narrow" w:hAnsi="Arial Narrow"/>
          <w:b w:val="0"/>
          <w:i/>
          <w:sz w:val="20"/>
          <w:szCs w:val="20"/>
        </w:rPr>
      </w:pPr>
    </w:p>
    <w:p w:rsidR="0071527C" w:rsidRPr="0071527C" w:rsidRDefault="0071527C" w:rsidP="0071527C">
      <w:pPr>
        <w:pStyle w:val="Ttulo3"/>
        <w:spacing w:before="0" w:after="0"/>
        <w:ind w:left="1134"/>
        <w:jc w:val="both"/>
        <w:rPr>
          <w:rFonts w:ascii="Arial Narrow" w:hAnsi="Arial Narrow"/>
          <w:i/>
          <w:sz w:val="20"/>
          <w:szCs w:val="20"/>
        </w:rPr>
      </w:pPr>
      <w:r w:rsidRPr="0071527C">
        <w:rPr>
          <w:rFonts w:ascii="Arial Narrow" w:hAnsi="Arial Narrow"/>
          <w:i/>
          <w:sz w:val="20"/>
          <w:szCs w:val="20"/>
        </w:rPr>
        <w:t>II Como Representante de Predios Urbanos:</w:t>
      </w:r>
    </w:p>
    <w:p w:rsidR="0071527C" w:rsidRPr="0071527C" w:rsidRDefault="0071527C" w:rsidP="0071527C">
      <w:pPr>
        <w:pStyle w:val="Ttulo3"/>
        <w:spacing w:before="0" w:after="0"/>
        <w:ind w:left="1134"/>
        <w:jc w:val="both"/>
        <w:rPr>
          <w:rFonts w:ascii="Arial Narrow" w:hAnsi="Arial Narrow"/>
          <w:b w:val="0"/>
          <w:i/>
          <w:sz w:val="20"/>
          <w:szCs w:val="20"/>
        </w:rPr>
      </w:pPr>
      <w:r w:rsidRPr="0071527C">
        <w:rPr>
          <w:rFonts w:ascii="Arial Narrow" w:hAnsi="Arial Narrow"/>
          <w:b w:val="0"/>
          <w:i/>
          <w:sz w:val="20"/>
          <w:szCs w:val="20"/>
        </w:rPr>
        <w:t>Arq. Fernando de la Peña Salceda.</w:t>
      </w:r>
    </w:p>
    <w:p w:rsidR="0071527C" w:rsidRPr="0071527C" w:rsidRDefault="0071527C" w:rsidP="0071527C">
      <w:pPr>
        <w:ind w:left="1134"/>
        <w:rPr>
          <w:rFonts w:ascii="Arial Narrow" w:hAnsi="Arial Narrow" w:cs="Arial"/>
          <w:bCs/>
          <w:i/>
          <w:sz w:val="20"/>
          <w:szCs w:val="20"/>
        </w:rPr>
      </w:pPr>
      <w:r w:rsidRPr="0071527C">
        <w:rPr>
          <w:rFonts w:ascii="Arial Narrow" w:hAnsi="Arial Narrow" w:cs="Arial"/>
          <w:bCs/>
          <w:i/>
          <w:sz w:val="20"/>
          <w:szCs w:val="20"/>
        </w:rPr>
        <w:t>C. José Daniel Tomás Bárcenas Flores.</w:t>
      </w:r>
    </w:p>
    <w:p w:rsidR="0071527C" w:rsidRPr="0071527C" w:rsidRDefault="0071527C" w:rsidP="0071527C">
      <w:pPr>
        <w:ind w:left="1134"/>
        <w:rPr>
          <w:rFonts w:ascii="Arial Narrow" w:hAnsi="Arial Narrow"/>
          <w:sz w:val="20"/>
          <w:szCs w:val="20"/>
        </w:rPr>
      </w:pPr>
    </w:p>
    <w:p w:rsidR="0071527C" w:rsidRPr="0071527C" w:rsidRDefault="0071527C" w:rsidP="0071527C">
      <w:pPr>
        <w:pStyle w:val="Ttulo3"/>
        <w:spacing w:before="0" w:after="0"/>
        <w:ind w:left="1134"/>
        <w:jc w:val="both"/>
        <w:rPr>
          <w:rFonts w:ascii="Arial Narrow" w:hAnsi="Arial Narrow"/>
          <w:i/>
          <w:sz w:val="20"/>
          <w:szCs w:val="20"/>
        </w:rPr>
      </w:pPr>
      <w:r w:rsidRPr="0071527C">
        <w:rPr>
          <w:rFonts w:ascii="Arial Narrow" w:hAnsi="Arial Narrow"/>
          <w:i/>
          <w:sz w:val="20"/>
          <w:szCs w:val="20"/>
        </w:rPr>
        <w:t>III Como Representantes de Predios Rústicos:</w:t>
      </w:r>
    </w:p>
    <w:p w:rsidR="0071527C" w:rsidRPr="0071527C" w:rsidRDefault="0071527C" w:rsidP="0071527C">
      <w:pPr>
        <w:pStyle w:val="Ttulo3"/>
        <w:spacing w:before="0" w:after="0"/>
        <w:ind w:left="1134"/>
        <w:jc w:val="both"/>
        <w:rPr>
          <w:rFonts w:ascii="Arial Narrow" w:hAnsi="Arial Narrow"/>
          <w:b w:val="0"/>
          <w:i/>
          <w:sz w:val="20"/>
          <w:szCs w:val="20"/>
        </w:rPr>
      </w:pPr>
      <w:r w:rsidRPr="0071527C">
        <w:rPr>
          <w:rFonts w:ascii="Arial Narrow" w:hAnsi="Arial Narrow"/>
          <w:b w:val="0"/>
          <w:i/>
          <w:sz w:val="20"/>
          <w:szCs w:val="20"/>
        </w:rPr>
        <w:t>Lic. Guillermo Rentaría Escalona.</w:t>
      </w:r>
    </w:p>
    <w:p w:rsidR="0071527C" w:rsidRPr="0071527C" w:rsidRDefault="0071527C" w:rsidP="0071527C">
      <w:pPr>
        <w:ind w:left="1134"/>
        <w:rPr>
          <w:rFonts w:ascii="Arial Narrow" w:hAnsi="Arial Narrow" w:cs="Arial"/>
          <w:bCs/>
          <w:i/>
          <w:sz w:val="20"/>
          <w:szCs w:val="20"/>
        </w:rPr>
      </w:pPr>
      <w:r w:rsidRPr="0071527C">
        <w:rPr>
          <w:rFonts w:ascii="Arial Narrow" w:hAnsi="Arial Narrow" w:cs="Arial"/>
          <w:bCs/>
          <w:i/>
          <w:sz w:val="20"/>
          <w:szCs w:val="20"/>
        </w:rPr>
        <w:t>C. Héctor Romano Pando.</w:t>
      </w:r>
    </w:p>
    <w:p w:rsidR="0071527C" w:rsidRPr="0071527C" w:rsidRDefault="0071527C" w:rsidP="0071527C">
      <w:pPr>
        <w:ind w:left="1134"/>
        <w:rPr>
          <w:rFonts w:ascii="Arial Narrow" w:hAnsi="Arial Narrow" w:cs="Arial"/>
          <w:bCs/>
          <w:i/>
          <w:sz w:val="20"/>
          <w:szCs w:val="20"/>
        </w:rPr>
      </w:pPr>
    </w:p>
    <w:p w:rsidR="0071527C" w:rsidRPr="0071527C" w:rsidRDefault="0071527C" w:rsidP="0071527C">
      <w:pPr>
        <w:pStyle w:val="Ttulo3"/>
        <w:numPr>
          <w:ilvl w:val="0"/>
          <w:numId w:val="47"/>
        </w:numPr>
        <w:spacing w:before="0" w:after="0"/>
        <w:ind w:left="426" w:hanging="426"/>
        <w:jc w:val="both"/>
        <w:rPr>
          <w:rFonts w:ascii="Arial Narrow" w:hAnsi="Arial Narrow"/>
          <w:sz w:val="20"/>
          <w:szCs w:val="20"/>
        </w:rPr>
      </w:pPr>
      <w:r w:rsidRPr="0071527C">
        <w:rPr>
          <w:rFonts w:ascii="Arial Narrow" w:hAnsi="Arial Narrow"/>
          <w:b w:val="0"/>
          <w:sz w:val="20"/>
          <w:szCs w:val="20"/>
        </w:rPr>
        <w:t>Que</w:t>
      </w:r>
      <w:r w:rsidRPr="0071527C">
        <w:rPr>
          <w:rFonts w:ascii="Arial Narrow" w:hAnsi="Arial Narrow"/>
          <w:sz w:val="20"/>
          <w:szCs w:val="20"/>
        </w:rPr>
        <w:t xml:space="preserve"> </w:t>
      </w:r>
      <w:r w:rsidRPr="0071527C">
        <w:rPr>
          <w:rFonts w:ascii="Arial Narrow" w:hAnsi="Arial Narrow"/>
          <w:b w:val="0"/>
          <w:sz w:val="20"/>
          <w:szCs w:val="20"/>
        </w:rPr>
        <w:t>mediante sesión solemne de cabildo de fecha 01 de Octubre de 2015, tomo protesta el Lic. Mauricio Kuri González, como Presidente Municipal de Corregidora Electo para el periodo constitucional 2015-2018; asimismo en la misma fecha tomó protesta por parte del Presidente Municipal de Corregidora, Qro, a los integrantes del H. Ayuntamiento Electo para el periodo constitucional 2015-2018.</w:t>
      </w:r>
    </w:p>
    <w:p w:rsidR="0071527C" w:rsidRPr="0071527C" w:rsidRDefault="0071527C" w:rsidP="0071527C">
      <w:pPr>
        <w:pStyle w:val="Prrafodelista"/>
        <w:autoSpaceDE w:val="0"/>
        <w:autoSpaceDN w:val="0"/>
        <w:adjustRightInd w:val="0"/>
        <w:contextualSpacing w:val="0"/>
        <w:jc w:val="both"/>
        <w:rPr>
          <w:rFonts w:ascii="Arial Narrow" w:hAnsi="Arial Narrow"/>
          <w:sz w:val="20"/>
          <w:szCs w:val="20"/>
        </w:rPr>
      </w:pPr>
    </w:p>
    <w:p w:rsidR="0071527C" w:rsidRPr="0071527C" w:rsidRDefault="0071527C" w:rsidP="0071527C">
      <w:pPr>
        <w:pStyle w:val="Ttulo3"/>
        <w:numPr>
          <w:ilvl w:val="0"/>
          <w:numId w:val="47"/>
        </w:numPr>
        <w:spacing w:before="0" w:after="0"/>
        <w:ind w:left="426" w:hanging="426"/>
        <w:jc w:val="both"/>
        <w:rPr>
          <w:rFonts w:ascii="Arial Narrow" w:hAnsi="Arial Narrow"/>
          <w:b w:val="0"/>
          <w:sz w:val="20"/>
          <w:szCs w:val="20"/>
        </w:rPr>
      </w:pPr>
      <w:r w:rsidRPr="0071527C">
        <w:rPr>
          <w:rFonts w:ascii="Arial Narrow" w:hAnsi="Arial Narrow"/>
          <w:b w:val="0"/>
          <w:sz w:val="20"/>
          <w:szCs w:val="20"/>
        </w:rPr>
        <w:t>Que</w:t>
      </w:r>
      <w:r w:rsidRPr="0071527C">
        <w:rPr>
          <w:rFonts w:ascii="Arial Narrow" w:hAnsi="Arial Narrow"/>
          <w:sz w:val="20"/>
          <w:szCs w:val="20"/>
        </w:rPr>
        <w:t xml:space="preserve"> </w:t>
      </w:r>
      <w:r w:rsidRPr="0071527C">
        <w:rPr>
          <w:rFonts w:ascii="Arial Narrow" w:hAnsi="Arial Narrow"/>
          <w:b w:val="0"/>
          <w:sz w:val="20"/>
          <w:szCs w:val="20"/>
        </w:rPr>
        <w:t>en fecha 01 de Octubre de 2015, se otorgó el nombramiento como Secretario de Tesorería y Finanzas al L.A. Gustavo Arturo Leal Maya, en términos de lo previsto por los artículos 31 fracción XXI de la Ley Orgánica Municipal del Estado de Querétaro; 17 fracción XIV del Reglamento Interior del Ayuntamiento de Corregidora, Qro., y 5 del Reglamento Orgánico de la Administración Pública del Municipio de Corregidora, Qro.</w:t>
      </w:r>
    </w:p>
    <w:p w:rsidR="0071527C" w:rsidRPr="0071527C" w:rsidRDefault="0071527C" w:rsidP="0071527C">
      <w:pPr>
        <w:pStyle w:val="Prrafodelista"/>
        <w:rPr>
          <w:rFonts w:ascii="Arial Narrow" w:hAnsi="Arial Narrow"/>
          <w:sz w:val="20"/>
          <w:szCs w:val="20"/>
        </w:rPr>
      </w:pPr>
    </w:p>
    <w:p w:rsidR="0071527C" w:rsidRPr="0071527C" w:rsidRDefault="0071527C" w:rsidP="0071527C">
      <w:pPr>
        <w:pStyle w:val="Ttulo3"/>
        <w:numPr>
          <w:ilvl w:val="0"/>
          <w:numId w:val="47"/>
        </w:numPr>
        <w:spacing w:before="0" w:after="0"/>
        <w:ind w:left="426" w:hanging="426"/>
        <w:jc w:val="both"/>
        <w:rPr>
          <w:rFonts w:ascii="Arial Narrow" w:hAnsi="Arial Narrow"/>
          <w:b w:val="0"/>
          <w:sz w:val="20"/>
          <w:szCs w:val="20"/>
        </w:rPr>
      </w:pPr>
      <w:r w:rsidRPr="0071527C">
        <w:rPr>
          <w:rFonts w:ascii="Arial Narrow" w:hAnsi="Arial Narrow"/>
          <w:b w:val="0"/>
          <w:sz w:val="20"/>
          <w:szCs w:val="20"/>
        </w:rPr>
        <w:t xml:space="preserve">Que en fecha 07 de octubre del 2015, la Secretaría del Ayuntamiento recibió el oficio identificado con el número STF/DF/109/2015 de fecha 06 de octubre de 2015 signado por el L.A. Gustavo Arturo Leal Maya, Secretario de </w:t>
      </w:r>
    </w:p>
    <w:p w:rsidR="0071527C" w:rsidRPr="0071527C" w:rsidRDefault="0071527C" w:rsidP="0071527C">
      <w:pPr>
        <w:autoSpaceDE w:val="0"/>
        <w:autoSpaceDN w:val="0"/>
        <w:adjustRightInd w:val="0"/>
        <w:jc w:val="both"/>
        <w:rPr>
          <w:rFonts w:ascii="Arial Narrow" w:hAnsi="Arial Narrow"/>
          <w:sz w:val="20"/>
          <w:szCs w:val="20"/>
        </w:rPr>
      </w:pPr>
    </w:p>
    <w:p w:rsidR="0071527C" w:rsidRPr="0071527C" w:rsidRDefault="0071527C" w:rsidP="0071527C">
      <w:pPr>
        <w:autoSpaceDE w:val="0"/>
        <w:autoSpaceDN w:val="0"/>
        <w:adjustRightInd w:val="0"/>
        <w:jc w:val="both"/>
        <w:rPr>
          <w:rFonts w:ascii="Arial Narrow" w:hAnsi="Arial Narrow"/>
          <w:sz w:val="20"/>
          <w:szCs w:val="20"/>
        </w:rPr>
      </w:pPr>
      <w:r w:rsidRPr="0071527C">
        <w:rPr>
          <w:rFonts w:ascii="Arial Narrow" w:hAnsi="Arial Narrow"/>
          <w:sz w:val="20"/>
          <w:szCs w:val="20"/>
        </w:rPr>
        <w:lastRenderedPageBreak/>
        <w:t>Tesorería y Finanzas, quien solicita se someta a valoración del este H. Ayuntamiento la integración del Consejo Catastral Municipal de Corregidora, Qro., para el ejercicio fiscal 2015, correspondiente a la nueva administración, sugiriendo quede conformado de la siguiente forma:</w:t>
      </w:r>
    </w:p>
    <w:p w:rsidR="0071527C" w:rsidRPr="0071527C" w:rsidRDefault="0071527C" w:rsidP="0071527C">
      <w:pPr>
        <w:autoSpaceDE w:val="0"/>
        <w:autoSpaceDN w:val="0"/>
        <w:adjustRightInd w:val="0"/>
        <w:jc w:val="both"/>
        <w:rPr>
          <w:rFonts w:ascii="Arial Narrow" w:hAnsi="Arial Narrow"/>
          <w:sz w:val="20"/>
          <w:szCs w:val="20"/>
        </w:rPr>
      </w:pPr>
    </w:p>
    <w:tbl>
      <w:tblPr>
        <w:tblStyle w:val="Tablaconcuadrcula"/>
        <w:tblW w:w="0" w:type="auto"/>
        <w:jc w:val="center"/>
        <w:tblLook w:val="04A0" w:firstRow="1" w:lastRow="0" w:firstColumn="1" w:lastColumn="0" w:noHBand="0" w:noVBand="1"/>
      </w:tblPr>
      <w:tblGrid>
        <w:gridCol w:w="1718"/>
        <w:gridCol w:w="6612"/>
      </w:tblGrid>
      <w:tr w:rsidR="0071527C" w:rsidRPr="0071527C" w:rsidTr="00EE1F23">
        <w:trPr>
          <w:jc w:val="center"/>
        </w:trPr>
        <w:tc>
          <w:tcPr>
            <w:tcW w:w="8330" w:type="dxa"/>
            <w:gridSpan w:val="2"/>
          </w:tcPr>
          <w:p w:rsidR="0071527C" w:rsidRPr="0071527C" w:rsidRDefault="0071527C" w:rsidP="00EE1F23">
            <w:pPr>
              <w:autoSpaceDE w:val="0"/>
              <w:autoSpaceDN w:val="0"/>
              <w:adjustRightInd w:val="0"/>
              <w:jc w:val="center"/>
              <w:rPr>
                <w:rFonts w:ascii="Arial Narrow" w:hAnsi="Arial Narrow"/>
                <w:b/>
                <w:sz w:val="20"/>
                <w:szCs w:val="20"/>
              </w:rPr>
            </w:pPr>
            <w:r w:rsidRPr="0071527C">
              <w:rPr>
                <w:rFonts w:ascii="Arial Narrow" w:hAnsi="Arial Narrow"/>
                <w:b/>
                <w:sz w:val="20"/>
                <w:szCs w:val="20"/>
              </w:rPr>
              <w:t>CONSEJO CATASTRAL MUNICIPAL DE CORREGIDORA, QRO., PARA EL EJERCICIO FISCAL 2015</w:t>
            </w:r>
          </w:p>
        </w:tc>
      </w:tr>
      <w:tr w:rsidR="0071527C" w:rsidRPr="0071527C" w:rsidTr="00EE1F23">
        <w:trPr>
          <w:jc w:val="center"/>
        </w:trPr>
        <w:tc>
          <w:tcPr>
            <w:tcW w:w="1718" w:type="dxa"/>
          </w:tcPr>
          <w:p w:rsidR="0071527C" w:rsidRPr="0071527C" w:rsidRDefault="0071527C" w:rsidP="00EE1F23">
            <w:pPr>
              <w:autoSpaceDE w:val="0"/>
              <w:autoSpaceDN w:val="0"/>
              <w:adjustRightInd w:val="0"/>
              <w:jc w:val="both"/>
              <w:rPr>
                <w:rFonts w:ascii="Arial Narrow" w:hAnsi="Arial Narrow"/>
                <w:sz w:val="20"/>
                <w:szCs w:val="20"/>
              </w:rPr>
            </w:pPr>
            <w:r w:rsidRPr="0071527C">
              <w:rPr>
                <w:rFonts w:ascii="Arial Narrow" w:hAnsi="Arial Narrow"/>
                <w:sz w:val="20"/>
                <w:szCs w:val="20"/>
              </w:rPr>
              <w:t>Consejeros</w:t>
            </w:r>
          </w:p>
          <w:p w:rsidR="0071527C" w:rsidRPr="0071527C" w:rsidRDefault="0071527C" w:rsidP="00EE1F23">
            <w:pPr>
              <w:jc w:val="center"/>
              <w:rPr>
                <w:rFonts w:ascii="Arial Narrow" w:hAnsi="Arial Narrow"/>
                <w:sz w:val="20"/>
                <w:szCs w:val="20"/>
              </w:rPr>
            </w:pPr>
          </w:p>
        </w:tc>
        <w:tc>
          <w:tcPr>
            <w:tcW w:w="6612" w:type="dxa"/>
          </w:tcPr>
          <w:p w:rsidR="0071527C" w:rsidRPr="0071527C" w:rsidRDefault="0071527C" w:rsidP="00EE1F23">
            <w:pPr>
              <w:autoSpaceDE w:val="0"/>
              <w:autoSpaceDN w:val="0"/>
              <w:adjustRightInd w:val="0"/>
              <w:jc w:val="both"/>
              <w:rPr>
                <w:rFonts w:ascii="Arial Narrow" w:hAnsi="Arial Narrow"/>
                <w:sz w:val="20"/>
                <w:szCs w:val="20"/>
              </w:rPr>
            </w:pPr>
            <w:r w:rsidRPr="0071527C">
              <w:rPr>
                <w:rFonts w:ascii="Arial Narrow" w:hAnsi="Arial Narrow"/>
                <w:sz w:val="20"/>
                <w:szCs w:val="20"/>
              </w:rPr>
              <w:t>Presidente del Consejo.- Quien detenta el cargo de Presidente Municipal de Corregidora, Qro.</w:t>
            </w:r>
          </w:p>
          <w:p w:rsidR="0071527C" w:rsidRPr="0071527C" w:rsidRDefault="0071527C" w:rsidP="00EE1F23">
            <w:pPr>
              <w:autoSpaceDE w:val="0"/>
              <w:autoSpaceDN w:val="0"/>
              <w:adjustRightInd w:val="0"/>
              <w:jc w:val="both"/>
              <w:rPr>
                <w:rFonts w:ascii="Arial Narrow" w:hAnsi="Arial Narrow"/>
                <w:sz w:val="20"/>
                <w:szCs w:val="20"/>
              </w:rPr>
            </w:pPr>
            <w:r w:rsidRPr="0071527C">
              <w:rPr>
                <w:rFonts w:ascii="Arial Narrow" w:hAnsi="Arial Narrow"/>
                <w:sz w:val="20"/>
                <w:szCs w:val="20"/>
              </w:rPr>
              <w:t>Secretario de Tesorería y Finanzas</w:t>
            </w:r>
          </w:p>
          <w:p w:rsidR="0071527C" w:rsidRPr="0071527C" w:rsidRDefault="0071527C" w:rsidP="00D37C2F">
            <w:pPr>
              <w:autoSpaceDE w:val="0"/>
              <w:autoSpaceDN w:val="0"/>
              <w:adjustRightInd w:val="0"/>
              <w:jc w:val="both"/>
              <w:rPr>
                <w:rFonts w:ascii="Arial Narrow" w:hAnsi="Arial Narrow"/>
                <w:sz w:val="20"/>
                <w:szCs w:val="20"/>
              </w:rPr>
            </w:pPr>
            <w:r w:rsidRPr="0071527C">
              <w:rPr>
                <w:rFonts w:ascii="Arial Narrow" w:hAnsi="Arial Narrow"/>
                <w:sz w:val="20"/>
                <w:szCs w:val="20"/>
              </w:rPr>
              <w:t>Regidor Municipal</w:t>
            </w:r>
            <w:r w:rsidR="009F3D9F">
              <w:rPr>
                <w:rFonts w:ascii="Arial Narrow" w:hAnsi="Arial Narrow"/>
                <w:sz w:val="20"/>
                <w:szCs w:val="20"/>
              </w:rPr>
              <w:t xml:space="preserve"> </w:t>
            </w:r>
            <w:r w:rsidR="00D37C2F">
              <w:rPr>
                <w:rFonts w:ascii="Arial Narrow" w:hAnsi="Arial Narrow"/>
                <w:sz w:val="20"/>
                <w:szCs w:val="20"/>
              </w:rPr>
              <w:t>Ciudadano</w:t>
            </w:r>
            <w:r w:rsidR="009F3D9F">
              <w:rPr>
                <w:rFonts w:ascii="Arial Narrow" w:hAnsi="Arial Narrow"/>
                <w:sz w:val="20"/>
                <w:szCs w:val="20"/>
              </w:rPr>
              <w:t xml:space="preserve"> </w:t>
            </w:r>
            <w:r w:rsidR="00D37C2F" w:rsidRPr="00FA4285">
              <w:rPr>
                <w:rFonts w:ascii="Arial Narrow" w:hAnsi="Arial Narrow" w:cs="Tahoma"/>
                <w:snapToGrid w:val="0"/>
                <w:sz w:val="20"/>
                <w:szCs w:val="20"/>
              </w:rPr>
              <w:t xml:space="preserve">C. </w:t>
            </w:r>
            <w:r w:rsidR="00D37C2F" w:rsidRPr="00FA4285">
              <w:rPr>
                <w:rFonts w:ascii="Arial Narrow" w:hAnsi="Arial Narrow"/>
                <w:sz w:val="20"/>
                <w:szCs w:val="20"/>
              </w:rPr>
              <w:t>Esteban Orozco García</w:t>
            </w:r>
          </w:p>
        </w:tc>
      </w:tr>
      <w:tr w:rsidR="0071527C" w:rsidRPr="0071527C" w:rsidTr="00EE1F23">
        <w:trPr>
          <w:jc w:val="center"/>
        </w:trPr>
        <w:tc>
          <w:tcPr>
            <w:tcW w:w="1718" w:type="dxa"/>
          </w:tcPr>
          <w:p w:rsidR="0071527C" w:rsidRPr="0071527C" w:rsidRDefault="0071527C" w:rsidP="00EE1F23">
            <w:pPr>
              <w:autoSpaceDE w:val="0"/>
              <w:autoSpaceDN w:val="0"/>
              <w:adjustRightInd w:val="0"/>
              <w:jc w:val="both"/>
              <w:rPr>
                <w:rFonts w:ascii="Arial Narrow" w:hAnsi="Arial Narrow"/>
                <w:sz w:val="20"/>
                <w:szCs w:val="20"/>
              </w:rPr>
            </w:pPr>
            <w:r w:rsidRPr="0071527C">
              <w:rPr>
                <w:rFonts w:ascii="Arial Narrow" w:hAnsi="Arial Narrow"/>
                <w:sz w:val="20"/>
                <w:szCs w:val="20"/>
              </w:rPr>
              <w:t>Representantes de Predios Urbano</w:t>
            </w:r>
          </w:p>
        </w:tc>
        <w:tc>
          <w:tcPr>
            <w:tcW w:w="6612" w:type="dxa"/>
          </w:tcPr>
          <w:p w:rsidR="0071527C" w:rsidRPr="0071527C" w:rsidRDefault="0071527C" w:rsidP="00EE1F23">
            <w:pPr>
              <w:autoSpaceDE w:val="0"/>
              <w:autoSpaceDN w:val="0"/>
              <w:adjustRightInd w:val="0"/>
              <w:jc w:val="both"/>
              <w:rPr>
                <w:rFonts w:ascii="Arial Narrow" w:hAnsi="Arial Narrow"/>
                <w:sz w:val="20"/>
                <w:szCs w:val="20"/>
              </w:rPr>
            </w:pPr>
            <w:r w:rsidRPr="0071527C">
              <w:rPr>
                <w:rFonts w:ascii="Arial Narrow" w:hAnsi="Arial Narrow"/>
                <w:sz w:val="20"/>
                <w:szCs w:val="20"/>
              </w:rPr>
              <w:t>Arq. Fernando de la Peña Salceda.</w:t>
            </w:r>
          </w:p>
          <w:p w:rsidR="0071527C" w:rsidRPr="0071527C" w:rsidRDefault="0071527C" w:rsidP="00EE1F23">
            <w:pPr>
              <w:autoSpaceDE w:val="0"/>
              <w:autoSpaceDN w:val="0"/>
              <w:adjustRightInd w:val="0"/>
              <w:jc w:val="both"/>
              <w:rPr>
                <w:rFonts w:ascii="Arial Narrow" w:hAnsi="Arial Narrow"/>
                <w:sz w:val="20"/>
                <w:szCs w:val="20"/>
              </w:rPr>
            </w:pPr>
            <w:r w:rsidRPr="0071527C">
              <w:rPr>
                <w:rFonts w:ascii="Arial Narrow" w:hAnsi="Arial Narrow"/>
                <w:sz w:val="20"/>
                <w:szCs w:val="20"/>
              </w:rPr>
              <w:t>C. José Daniel Tomás Bárcenas Flores.</w:t>
            </w:r>
          </w:p>
        </w:tc>
      </w:tr>
      <w:tr w:rsidR="0071527C" w:rsidRPr="0071527C" w:rsidTr="00EE1F23">
        <w:trPr>
          <w:jc w:val="center"/>
        </w:trPr>
        <w:tc>
          <w:tcPr>
            <w:tcW w:w="1718" w:type="dxa"/>
          </w:tcPr>
          <w:p w:rsidR="0071527C" w:rsidRPr="0071527C" w:rsidRDefault="0071527C" w:rsidP="00EE1F23">
            <w:pPr>
              <w:autoSpaceDE w:val="0"/>
              <w:autoSpaceDN w:val="0"/>
              <w:adjustRightInd w:val="0"/>
              <w:jc w:val="both"/>
              <w:rPr>
                <w:rFonts w:ascii="Arial Narrow" w:hAnsi="Arial Narrow"/>
                <w:sz w:val="20"/>
                <w:szCs w:val="20"/>
              </w:rPr>
            </w:pPr>
            <w:r w:rsidRPr="0071527C">
              <w:rPr>
                <w:rFonts w:ascii="Arial Narrow" w:hAnsi="Arial Narrow"/>
                <w:sz w:val="20"/>
                <w:szCs w:val="20"/>
              </w:rPr>
              <w:t xml:space="preserve">Representantes de Predios Rústicos </w:t>
            </w:r>
          </w:p>
        </w:tc>
        <w:tc>
          <w:tcPr>
            <w:tcW w:w="6612" w:type="dxa"/>
          </w:tcPr>
          <w:p w:rsidR="0071527C" w:rsidRPr="0071527C" w:rsidRDefault="0071527C" w:rsidP="00EE1F23">
            <w:pPr>
              <w:autoSpaceDE w:val="0"/>
              <w:autoSpaceDN w:val="0"/>
              <w:adjustRightInd w:val="0"/>
              <w:jc w:val="both"/>
              <w:rPr>
                <w:rFonts w:ascii="Arial Narrow" w:hAnsi="Arial Narrow"/>
                <w:sz w:val="20"/>
                <w:szCs w:val="20"/>
              </w:rPr>
            </w:pPr>
            <w:r w:rsidRPr="0071527C">
              <w:rPr>
                <w:rFonts w:ascii="Arial Narrow" w:hAnsi="Arial Narrow"/>
                <w:sz w:val="20"/>
                <w:szCs w:val="20"/>
              </w:rPr>
              <w:t>Lic. Guillermo Rentería Escalona</w:t>
            </w:r>
          </w:p>
          <w:p w:rsidR="0071527C" w:rsidRPr="0071527C" w:rsidRDefault="0071527C" w:rsidP="00EE1F23">
            <w:pPr>
              <w:autoSpaceDE w:val="0"/>
              <w:autoSpaceDN w:val="0"/>
              <w:adjustRightInd w:val="0"/>
              <w:jc w:val="both"/>
              <w:rPr>
                <w:rFonts w:ascii="Arial Narrow" w:hAnsi="Arial Narrow"/>
                <w:sz w:val="20"/>
                <w:szCs w:val="20"/>
              </w:rPr>
            </w:pPr>
            <w:r w:rsidRPr="0071527C">
              <w:rPr>
                <w:rFonts w:ascii="Arial Narrow" w:hAnsi="Arial Narrow"/>
                <w:sz w:val="20"/>
                <w:szCs w:val="20"/>
              </w:rPr>
              <w:t>C. Héctor Romano Pando</w:t>
            </w:r>
          </w:p>
        </w:tc>
      </w:tr>
    </w:tbl>
    <w:p w:rsidR="0071527C" w:rsidRPr="0071527C" w:rsidRDefault="0071527C" w:rsidP="0071527C">
      <w:pPr>
        <w:autoSpaceDE w:val="0"/>
        <w:autoSpaceDN w:val="0"/>
        <w:adjustRightInd w:val="0"/>
        <w:jc w:val="both"/>
        <w:rPr>
          <w:rFonts w:ascii="Arial Narrow" w:hAnsi="Arial Narrow"/>
          <w:sz w:val="20"/>
          <w:szCs w:val="20"/>
        </w:rPr>
      </w:pPr>
    </w:p>
    <w:p w:rsidR="0071527C" w:rsidRPr="0071527C" w:rsidRDefault="0071527C" w:rsidP="0071527C">
      <w:pPr>
        <w:autoSpaceDE w:val="0"/>
        <w:autoSpaceDN w:val="0"/>
        <w:adjustRightInd w:val="0"/>
        <w:jc w:val="both"/>
        <w:rPr>
          <w:rFonts w:ascii="Arial Narrow" w:hAnsi="Arial Narrow"/>
          <w:sz w:val="20"/>
          <w:szCs w:val="20"/>
        </w:rPr>
      </w:pPr>
      <w:r w:rsidRPr="0071527C">
        <w:rPr>
          <w:rFonts w:ascii="Arial Narrow" w:hAnsi="Arial Narrow"/>
          <w:sz w:val="20"/>
          <w:szCs w:val="20"/>
        </w:rPr>
        <w:t>Es menester señalar que los integrantes de los Consejos Catastrales Municipales durarán en su encargo un año, pudiendo reelegirse, y los cargos de los Representantes de Predios Urbanos y Rústicos son de carácter Honorifico.</w:t>
      </w:r>
    </w:p>
    <w:p w:rsidR="0071527C" w:rsidRPr="0071527C" w:rsidRDefault="0071527C" w:rsidP="0071527C">
      <w:pPr>
        <w:pStyle w:val="Prrafodelista"/>
        <w:jc w:val="both"/>
        <w:rPr>
          <w:rFonts w:ascii="Arial Narrow" w:hAnsi="Arial Narrow"/>
          <w:sz w:val="20"/>
          <w:szCs w:val="20"/>
        </w:rPr>
      </w:pPr>
    </w:p>
    <w:p w:rsidR="0071527C" w:rsidRPr="0071527C" w:rsidRDefault="0071527C" w:rsidP="0071527C">
      <w:pPr>
        <w:pStyle w:val="Prrafodelista"/>
        <w:ind w:left="0"/>
        <w:jc w:val="both"/>
        <w:rPr>
          <w:rFonts w:ascii="Arial Narrow" w:hAnsi="Arial Narrow"/>
          <w:sz w:val="20"/>
          <w:szCs w:val="20"/>
        </w:rPr>
      </w:pPr>
      <w:r w:rsidRPr="0071527C">
        <w:rPr>
          <w:rFonts w:ascii="Arial Narrow" w:hAnsi="Arial Narrow"/>
          <w:sz w:val="20"/>
          <w:szCs w:val="20"/>
        </w:rPr>
        <w:t>Por lo expuesto somete a la consideración de este H. Ayuntamiento para su aprobación, el siguiente:</w:t>
      </w:r>
    </w:p>
    <w:p w:rsidR="0071527C" w:rsidRPr="0071527C" w:rsidRDefault="0071527C" w:rsidP="0071527C">
      <w:pPr>
        <w:pStyle w:val="Prrafodelista"/>
        <w:ind w:left="0"/>
        <w:jc w:val="both"/>
        <w:rPr>
          <w:rFonts w:ascii="Arial Narrow" w:hAnsi="Arial Narrow"/>
          <w:sz w:val="20"/>
          <w:szCs w:val="20"/>
        </w:rPr>
      </w:pPr>
    </w:p>
    <w:p w:rsidR="0071527C" w:rsidRPr="0071527C" w:rsidRDefault="0071527C" w:rsidP="0071527C">
      <w:pPr>
        <w:pStyle w:val="Prrafodelista"/>
        <w:shd w:val="clear" w:color="auto" w:fill="365F91" w:themeFill="accent1" w:themeFillShade="BF"/>
        <w:ind w:left="0"/>
        <w:jc w:val="center"/>
        <w:rPr>
          <w:rFonts w:ascii="Arial Narrow" w:hAnsi="Arial Narrow"/>
          <w:b/>
          <w:color w:val="FFFFFF" w:themeColor="background1"/>
          <w:sz w:val="20"/>
          <w:szCs w:val="20"/>
          <w:lang w:val="pt-BR"/>
        </w:rPr>
      </w:pPr>
      <w:r w:rsidRPr="0071527C">
        <w:rPr>
          <w:rFonts w:ascii="Arial Narrow" w:hAnsi="Arial Narrow"/>
          <w:b/>
          <w:color w:val="FFFFFF" w:themeColor="background1"/>
          <w:sz w:val="20"/>
          <w:szCs w:val="20"/>
          <w:lang w:val="pt-BR"/>
        </w:rPr>
        <w:t>A C U E R D O</w:t>
      </w:r>
    </w:p>
    <w:p w:rsidR="0071527C" w:rsidRPr="0071527C" w:rsidRDefault="0071527C" w:rsidP="0071527C">
      <w:pPr>
        <w:pStyle w:val="Prrafodelista"/>
        <w:shd w:val="clear" w:color="auto" w:fill="FFFFFF" w:themeFill="background1"/>
        <w:ind w:left="0"/>
        <w:jc w:val="both"/>
        <w:rPr>
          <w:rFonts w:ascii="Arial Narrow" w:hAnsi="Arial Narrow"/>
          <w:sz w:val="20"/>
          <w:szCs w:val="20"/>
          <w:lang w:val="pt-BR"/>
        </w:rPr>
      </w:pPr>
    </w:p>
    <w:p w:rsidR="0071527C" w:rsidRPr="0071527C" w:rsidRDefault="0071527C" w:rsidP="0071527C">
      <w:pPr>
        <w:pStyle w:val="Prrafodelista"/>
        <w:shd w:val="clear" w:color="auto" w:fill="FFFFFF" w:themeFill="background1"/>
        <w:ind w:left="0"/>
        <w:jc w:val="both"/>
        <w:rPr>
          <w:rFonts w:ascii="Arial Narrow" w:hAnsi="Arial Narrow"/>
          <w:sz w:val="20"/>
          <w:szCs w:val="20"/>
        </w:rPr>
      </w:pPr>
      <w:r w:rsidRPr="0071527C">
        <w:rPr>
          <w:rFonts w:ascii="Arial Narrow" w:hAnsi="Arial Narrow"/>
          <w:b/>
          <w:sz w:val="20"/>
          <w:szCs w:val="20"/>
          <w:lang w:val="pt-BR"/>
        </w:rPr>
        <w:t>ÚNICO</w:t>
      </w:r>
      <w:r w:rsidRPr="0071527C">
        <w:rPr>
          <w:rFonts w:ascii="Arial Narrow" w:hAnsi="Arial Narrow"/>
          <w:sz w:val="20"/>
          <w:szCs w:val="20"/>
          <w:lang w:val="pt-BR"/>
        </w:rPr>
        <w:t xml:space="preserve">.- </w:t>
      </w:r>
      <w:r w:rsidRPr="0071527C">
        <w:rPr>
          <w:rFonts w:ascii="Arial Narrow" w:hAnsi="Arial Narrow"/>
          <w:sz w:val="20"/>
          <w:szCs w:val="20"/>
        </w:rPr>
        <w:t>Con fundamento legal en lo dispuesto por los artículos 19 y 18 de la Ley de Catastro del Estado de Querétaro, se aprueba la modificación a la integración del Consejo Catastral Municipal de Corregidora, Qro., para el ejercicio fiscal 2015, para quedar conforme a los términos descritos en el considerando 11 del presente instrumento.</w:t>
      </w:r>
    </w:p>
    <w:p w:rsidR="0071527C" w:rsidRPr="0071527C" w:rsidRDefault="0071527C" w:rsidP="0071527C">
      <w:pPr>
        <w:pStyle w:val="Prrafodelista"/>
        <w:shd w:val="clear" w:color="auto" w:fill="FFFFFF" w:themeFill="background1"/>
        <w:ind w:left="0"/>
        <w:jc w:val="both"/>
        <w:rPr>
          <w:rFonts w:ascii="Arial Narrow" w:hAnsi="Arial Narrow"/>
          <w:b/>
          <w:sz w:val="20"/>
          <w:szCs w:val="20"/>
          <w:lang w:val="es-ES"/>
        </w:rPr>
      </w:pPr>
    </w:p>
    <w:p w:rsidR="0071527C" w:rsidRPr="0071527C" w:rsidRDefault="0071527C" w:rsidP="0071527C">
      <w:pPr>
        <w:pStyle w:val="Ttulo3"/>
        <w:shd w:val="clear" w:color="auto" w:fill="365F91" w:themeFill="accent1" w:themeFillShade="BF"/>
        <w:spacing w:before="0" w:after="0"/>
        <w:jc w:val="center"/>
        <w:rPr>
          <w:rFonts w:ascii="Arial Narrow" w:hAnsi="Arial Narrow"/>
          <w:i/>
          <w:color w:val="FFFFFF" w:themeColor="background1"/>
          <w:sz w:val="20"/>
          <w:szCs w:val="20"/>
          <w:lang w:val="pt-BR"/>
        </w:rPr>
      </w:pPr>
      <w:r w:rsidRPr="0071527C">
        <w:rPr>
          <w:rFonts w:ascii="Arial Narrow" w:hAnsi="Arial Narrow"/>
          <w:color w:val="FFFFFF" w:themeColor="background1"/>
          <w:sz w:val="20"/>
          <w:szCs w:val="20"/>
          <w:lang w:val="pt-BR"/>
        </w:rPr>
        <w:t>T R A N S I T O R I O S</w:t>
      </w:r>
    </w:p>
    <w:p w:rsidR="0071527C" w:rsidRPr="0071527C" w:rsidRDefault="0071527C" w:rsidP="0071527C">
      <w:pPr>
        <w:pStyle w:val="Ttulo3"/>
        <w:spacing w:before="0" w:after="0"/>
        <w:jc w:val="both"/>
        <w:rPr>
          <w:rFonts w:ascii="Arial Narrow" w:hAnsi="Arial Narrow"/>
          <w:b w:val="0"/>
          <w:sz w:val="20"/>
          <w:szCs w:val="20"/>
          <w:lang w:val="pt-BR"/>
        </w:rPr>
      </w:pPr>
    </w:p>
    <w:p w:rsidR="00D37C2F" w:rsidRDefault="0071527C" w:rsidP="0071527C">
      <w:pPr>
        <w:pStyle w:val="Ttulo3"/>
        <w:spacing w:before="0" w:after="0"/>
        <w:jc w:val="both"/>
        <w:rPr>
          <w:rFonts w:ascii="Arial Narrow" w:hAnsi="Arial Narrow"/>
          <w:b w:val="0"/>
          <w:sz w:val="20"/>
          <w:szCs w:val="20"/>
        </w:rPr>
      </w:pPr>
      <w:r w:rsidRPr="0071527C">
        <w:rPr>
          <w:rFonts w:ascii="Arial Narrow" w:hAnsi="Arial Narrow"/>
          <w:sz w:val="20"/>
          <w:szCs w:val="20"/>
        </w:rPr>
        <w:t>PRIMERO.-</w:t>
      </w:r>
      <w:r w:rsidRPr="0071527C">
        <w:rPr>
          <w:rFonts w:ascii="Arial Narrow" w:hAnsi="Arial Narrow"/>
          <w:b w:val="0"/>
          <w:sz w:val="20"/>
          <w:szCs w:val="20"/>
        </w:rPr>
        <w:t xml:space="preserve"> </w:t>
      </w:r>
      <w:r w:rsidR="00D37C2F">
        <w:rPr>
          <w:rFonts w:ascii="Arial Narrow" w:hAnsi="Arial Narrow"/>
          <w:b w:val="0"/>
          <w:sz w:val="20"/>
          <w:szCs w:val="20"/>
        </w:rPr>
        <w:t>El presente entrará en vigor el día de su aprobación en la Sesión de Cabildo correspondiente.</w:t>
      </w:r>
    </w:p>
    <w:p w:rsidR="0071527C" w:rsidRPr="0071527C" w:rsidRDefault="0071527C" w:rsidP="0071527C">
      <w:pPr>
        <w:pStyle w:val="Ttulo3"/>
        <w:spacing w:before="0" w:after="0"/>
        <w:jc w:val="both"/>
        <w:rPr>
          <w:rFonts w:ascii="Arial Narrow" w:hAnsi="Arial Narrow"/>
          <w:b w:val="0"/>
          <w:sz w:val="20"/>
          <w:szCs w:val="20"/>
        </w:rPr>
      </w:pPr>
    </w:p>
    <w:p w:rsidR="00D37C2F" w:rsidRPr="0071527C" w:rsidRDefault="0071527C" w:rsidP="00D37C2F">
      <w:pPr>
        <w:pStyle w:val="Ttulo3"/>
        <w:spacing w:before="0" w:after="0"/>
        <w:jc w:val="both"/>
        <w:rPr>
          <w:rFonts w:ascii="Arial Narrow" w:hAnsi="Arial Narrow"/>
          <w:b w:val="0"/>
          <w:sz w:val="20"/>
          <w:szCs w:val="20"/>
        </w:rPr>
      </w:pPr>
      <w:r w:rsidRPr="0071527C">
        <w:rPr>
          <w:rFonts w:ascii="Arial Narrow" w:hAnsi="Arial Narrow"/>
          <w:sz w:val="20"/>
          <w:szCs w:val="20"/>
        </w:rPr>
        <w:t>SEGUNDO.-</w:t>
      </w:r>
      <w:r w:rsidR="00D37C2F" w:rsidRPr="00D37C2F">
        <w:rPr>
          <w:rFonts w:ascii="Arial Narrow" w:hAnsi="Arial Narrow"/>
          <w:b w:val="0"/>
          <w:sz w:val="20"/>
          <w:szCs w:val="20"/>
        </w:rPr>
        <w:t xml:space="preserve"> </w:t>
      </w:r>
      <w:r w:rsidR="00D37C2F" w:rsidRPr="0071527C">
        <w:rPr>
          <w:rFonts w:ascii="Arial Narrow" w:hAnsi="Arial Narrow"/>
          <w:b w:val="0"/>
          <w:sz w:val="20"/>
          <w:szCs w:val="20"/>
        </w:rPr>
        <w:t>Publíquese el presente Acuerdo por una sola ocasión en el periódico oficial del Gobierno del Estado “La Sombra de Ar</w:t>
      </w:r>
      <w:r w:rsidR="002E1103">
        <w:rPr>
          <w:rFonts w:ascii="Arial Narrow" w:hAnsi="Arial Narrow"/>
          <w:b w:val="0"/>
          <w:sz w:val="20"/>
          <w:szCs w:val="20"/>
        </w:rPr>
        <w:t>teaga” y en la Gaceta Municipal, con costo para el Municipio.</w:t>
      </w:r>
    </w:p>
    <w:p w:rsidR="00D37C2F" w:rsidRDefault="00D37C2F" w:rsidP="0071527C">
      <w:pPr>
        <w:pStyle w:val="Ttulo3"/>
        <w:spacing w:before="0" w:after="0"/>
        <w:jc w:val="both"/>
        <w:rPr>
          <w:rFonts w:ascii="Arial Narrow" w:hAnsi="Arial Narrow"/>
          <w:sz w:val="20"/>
          <w:szCs w:val="20"/>
        </w:rPr>
      </w:pPr>
    </w:p>
    <w:p w:rsidR="00E27CAA" w:rsidRPr="0071527C" w:rsidRDefault="00D37C2F" w:rsidP="0071527C">
      <w:pPr>
        <w:pStyle w:val="Ttulo3"/>
        <w:spacing w:before="0" w:after="0"/>
        <w:jc w:val="both"/>
        <w:rPr>
          <w:rFonts w:ascii="Arial Narrow" w:hAnsi="Arial Narrow" w:cs="Tahoma"/>
          <w:b w:val="0"/>
          <w:bCs w:val="0"/>
          <w:sz w:val="20"/>
          <w:szCs w:val="20"/>
        </w:rPr>
      </w:pPr>
      <w:r w:rsidRPr="00D37C2F">
        <w:rPr>
          <w:rFonts w:ascii="Arial Narrow" w:hAnsi="Arial Narrow"/>
          <w:sz w:val="20"/>
          <w:szCs w:val="20"/>
        </w:rPr>
        <w:t>TERCERO</w:t>
      </w:r>
      <w:r>
        <w:rPr>
          <w:rFonts w:ascii="Arial Narrow" w:hAnsi="Arial Narrow"/>
          <w:b w:val="0"/>
          <w:sz w:val="20"/>
          <w:szCs w:val="20"/>
        </w:rPr>
        <w:t xml:space="preserve">.- </w:t>
      </w:r>
      <w:r w:rsidR="0071527C" w:rsidRPr="0071527C">
        <w:rPr>
          <w:rFonts w:ascii="Arial Narrow" w:hAnsi="Arial Narrow"/>
          <w:b w:val="0"/>
          <w:sz w:val="20"/>
          <w:szCs w:val="20"/>
        </w:rPr>
        <w:t>Comuníquese lo anterior a la Dirección de Catastro de Gobierno del Estado y a la Secretaria de Tesorería y Finanzas Municipales, y a cada uno de los integrantes del Consejo Catastral de manera personal para su conocimiento</w:t>
      </w:r>
      <w:r w:rsidR="00A117F2" w:rsidRPr="0071527C">
        <w:rPr>
          <w:rFonts w:ascii="Arial Narrow" w:eastAsia="Arial Unicode MS" w:hAnsi="Arial Narrow" w:cs="Tahoma"/>
          <w:sz w:val="20"/>
          <w:szCs w:val="20"/>
        </w:rPr>
        <w:t>.</w:t>
      </w:r>
      <w:r w:rsidR="001A3641" w:rsidRPr="0071527C">
        <w:rPr>
          <w:rFonts w:ascii="Arial Narrow" w:hAnsi="Arial Narrow"/>
          <w:sz w:val="20"/>
          <w:szCs w:val="20"/>
        </w:rPr>
        <w:t>.</w:t>
      </w:r>
      <w:r w:rsidR="0076533A" w:rsidRPr="0071527C">
        <w:rPr>
          <w:rFonts w:ascii="Arial Narrow" w:hAnsi="Arial Narrow" w:cs="Tahoma"/>
          <w:sz w:val="20"/>
          <w:szCs w:val="20"/>
        </w:rPr>
        <w:t>.</w:t>
      </w:r>
      <w:r w:rsidR="00E27CAA" w:rsidRPr="0071527C">
        <w:rPr>
          <w:rFonts w:ascii="Arial Narrow" w:hAnsi="Arial Narrow" w:cs="Tahoma"/>
          <w:sz w:val="20"/>
          <w:szCs w:val="20"/>
        </w:rPr>
        <w:t>”</w:t>
      </w:r>
    </w:p>
    <w:p w:rsidR="00B232EE" w:rsidRPr="0071527C" w:rsidRDefault="00B232EE" w:rsidP="00A117F2">
      <w:pPr>
        <w:shd w:val="clear" w:color="auto" w:fill="FFFFFF"/>
        <w:jc w:val="both"/>
        <w:rPr>
          <w:rFonts w:ascii="Arial Narrow" w:hAnsi="Arial Narrow" w:cs="Tahoma"/>
          <w:sz w:val="20"/>
          <w:szCs w:val="20"/>
          <w:lang w:val="es-ES"/>
        </w:rPr>
      </w:pPr>
    </w:p>
    <w:p w:rsidR="0053072C" w:rsidRPr="0071527C" w:rsidRDefault="002E6DB2" w:rsidP="00A117F2">
      <w:pPr>
        <w:jc w:val="both"/>
        <w:rPr>
          <w:rFonts w:ascii="Arial Narrow" w:hAnsi="Arial Narrow" w:cs="Tahoma"/>
          <w:b/>
          <w:bCs/>
          <w:sz w:val="20"/>
          <w:szCs w:val="20"/>
        </w:rPr>
      </w:pPr>
      <w:r w:rsidRPr="0071527C">
        <w:rPr>
          <w:rFonts w:ascii="Arial Narrow" w:hAnsi="Arial Narrow" w:cs="Tahoma"/>
          <w:b/>
          <w:sz w:val="20"/>
          <w:szCs w:val="20"/>
        </w:rPr>
        <w:t xml:space="preserve">EL PUEBLITO CORREGIDORA, QRO., A </w:t>
      </w:r>
      <w:r w:rsidR="00C0327A" w:rsidRPr="0071527C">
        <w:rPr>
          <w:rFonts w:ascii="Arial Narrow" w:hAnsi="Arial Narrow" w:cs="Tahoma"/>
          <w:b/>
          <w:bCs/>
          <w:sz w:val="20"/>
          <w:szCs w:val="20"/>
        </w:rPr>
        <w:t>0</w:t>
      </w:r>
      <w:r w:rsidR="005A684F" w:rsidRPr="0071527C">
        <w:rPr>
          <w:rFonts w:ascii="Arial Narrow" w:hAnsi="Arial Narrow" w:cs="Tahoma"/>
          <w:b/>
          <w:bCs/>
          <w:sz w:val="20"/>
          <w:szCs w:val="20"/>
        </w:rPr>
        <w:t>7</w:t>
      </w:r>
      <w:r w:rsidR="00593884" w:rsidRPr="0071527C">
        <w:rPr>
          <w:rFonts w:ascii="Arial Narrow" w:hAnsi="Arial Narrow" w:cs="Tahoma"/>
          <w:b/>
          <w:bCs/>
          <w:sz w:val="20"/>
          <w:szCs w:val="20"/>
        </w:rPr>
        <w:t xml:space="preserve"> </w:t>
      </w:r>
      <w:r w:rsidR="00A1437C" w:rsidRPr="0071527C">
        <w:rPr>
          <w:rFonts w:ascii="Arial Narrow" w:hAnsi="Arial Narrow" w:cs="Tahoma"/>
          <w:b/>
          <w:bCs/>
          <w:sz w:val="20"/>
          <w:szCs w:val="20"/>
        </w:rPr>
        <w:t>(</w:t>
      </w:r>
      <w:r w:rsidR="005A684F" w:rsidRPr="0071527C">
        <w:rPr>
          <w:rFonts w:ascii="Arial Narrow" w:hAnsi="Arial Narrow" w:cs="Tahoma"/>
          <w:b/>
          <w:bCs/>
          <w:sz w:val="20"/>
          <w:szCs w:val="20"/>
        </w:rPr>
        <w:t>SIETE</w:t>
      </w:r>
      <w:r w:rsidR="00A1437C" w:rsidRPr="0071527C">
        <w:rPr>
          <w:rFonts w:ascii="Arial Narrow" w:hAnsi="Arial Narrow" w:cs="Tahoma"/>
          <w:b/>
          <w:bCs/>
          <w:sz w:val="20"/>
          <w:szCs w:val="20"/>
        </w:rPr>
        <w:t xml:space="preserve">) DE </w:t>
      </w:r>
      <w:r w:rsidR="00C0327A" w:rsidRPr="0071527C">
        <w:rPr>
          <w:rFonts w:ascii="Arial Narrow" w:hAnsi="Arial Narrow" w:cs="Tahoma"/>
          <w:b/>
          <w:bCs/>
          <w:sz w:val="20"/>
          <w:szCs w:val="20"/>
        </w:rPr>
        <w:t>OCTUBRE</w:t>
      </w:r>
      <w:r w:rsidR="00A1437C" w:rsidRPr="0071527C">
        <w:rPr>
          <w:rFonts w:ascii="Arial Narrow" w:hAnsi="Arial Narrow" w:cs="Tahoma"/>
          <w:b/>
          <w:bCs/>
          <w:sz w:val="20"/>
          <w:szCs w:val="20"/>
        </w:rPr>
        <w:t xml:space="preserve"> DE 201</w:t>
      </w:r>
      <w:r w:rsidR="000119F6" w:rsidRPr="0071527C">
        <w:rPr>
          <w:rFonts w:ascii="Arial Narrow" w:hAnsi="Arial Narrow" w:cs="Tahoma"/>
          <w:b/>
          <w:bCs/>
          <w:sz w:val="20"/>
          <w:szCs w:val="20"/>
        </w:rPr>
        <w:t xml:space="preserve">5 </w:t>
      </w:r>
      <w:r w:rsidR="00A1437C" w:rsidRPr="0071527C">
        <w:rPr>
          <w:rFonts w:ascii="Arial Narrow" w:hAnsi="Arial Narrow" w:cs="Tahoma"/>
          <w:b/>
          <w:bCs/>
          <w:sz w:val="20"/>
          <w:szCs w:val="20"/>
        </w:rPr>
        <w:t xml:space="preserve">(DOS MIL </w:t>
      </w:r>
      <w:r w:rsidR="000119F6" w:rsidRPr="0071527C">
        <w:rPr>
          <w:rFonts w:ascii="Arial Narrow" w:hAnsi="Arial Narrow" w:cs="Tahoma"/>
          <w:b/>
          <w:bCs/>
          <w:sz w:val="20"/>
          <w:szCs w:val="20"/>
        </w:rPr>
        <w:t>QUINCE</w:t>
      </w:r>
      <w:r w:rsidR="00A1437C" w:rsidRPr="0071527C">
        <w:rPr>
          <w:rFonts w:ascii="Arial Narrow" w:hAnsi="Arial Narrow" w:cs="Tahoma"/>
          <w:b/>
          <w:bCs/>
          <w:sz w:val="20"/>
          <w:szCs w:val="20"/>
        </w:rPr>
        <w:t xml:space="preserve">) </w:t>
      </w:r>
      <w:r w:rsidRPr="0071527C">
        <w:rPr>
          <w:rFonts w:ascii="Arial Narrow" w:hAnsi="Arial Narrow" w:cs="Tahoma"/>
          <w:b/>
          <w:sz w:val="20"/>
          <w:szCs w:val="20"/>
        </w:rPr>
        <w:t>ATENTAMENTE.</w:t>
      </w:r>
      <w:r w:rsidR="0076533A" w:rsidRPr="0071527C">
        <w:rPr>
          <w:rFonts w:ascii="Arial Narrow" w:hAnsi="Arial Narrow" w:cs="Tahoma"/>
          <w:b/>
          <w:sz w:val="20"/>
          <w:szCs w:val="20"/>
        </w:rPr>
        <w:t xml:space="preserve">: LIC. </w:t>
      </w:r>
      <w:r w:rsidR="00C0327A" w:rsidRPr="0071527C">
        <w:rPr>
          <w:rFonts w:ascii="Arial Narrow" w:hAnsi="Arial Narrow" w:cs="Tahoma"/>
          <w:b/>
          <w:sz w:val="20"/>
          <w:szCs w:val="20"/>
        </w:rPr>
        <w:t xml:space="preserve">MAURICIO </w:t>
      </w:r>
      <w:r w:rsidR="00392B58">
        <w:rPr>
          <w:rFonts w:ascii="Arial Narrow" w:hAnsi="Arial Narrow" w:cs="Tahoma"/>
          <w:b/>
          <w:sz w:val="20"/>
          <w:szCs w:val="20"/>
        </w:rPr>
        <w:t>KURI G</w:t>
      </w:r>
      <w:r w:rsidR="00C0327A" w:rsidRPr="0071527C">
        <w:rPr>
          <w:rFonts w:ascii="Arial Narrow" w:hAnsi="Arial Narrow" w:cs="Tahoma"/>
          <w:b/>
          <w:sz w:val="20"/>
          <w:szCs w:val="20"/>
        </w:rPr>
        <w:t>ONZÁLEZ</w:t>
      </w:r>
      <w:r w:rsidRPr="0071527C">
        <w:rPr>
          <w:rFonts w:ascii="Arial Narrow" w:hAnsi="Arial Narrow" w:cs="Tahoma"/>
          <w:b/>
          <w:sz w:val="20"/>
          <w:szCs w:val="20"/>
        </w:rPr>
        <w:t>, PRESIDENTE MUNICIPAL</w:t>
      </w:r>
      <w:r w:rsidR="00C0327A" w:rsidRPr="0071527C">
        <w:rPr>
          <w:rFonts w:ascii="Arial Narrow" w:hAnsi="Arial Narrow" w:cs="Tahoma"/>
          <w:b/>
          <w:sz w:val="20"/>
          <w:szCs w:val="20"/>
        </w:rPr>
        <w:t>, RÚBRICA</w:t>
      </w:r>
      <w:r w:rsidRPr="0071527C">
        <w:rPr>
          <w:rFonts w:ascii="Arial Narrow" w:hAnsi="Arial Narrow" w:cs="Tahoma"/>
          <w:b/>
          <w:caps/>
          <w:sz w:val="20"/>
          <w:szCs w:val="20"/>
        </w:rPr>
        <w:t>.----</w:t>
      </w:r>
      <w:r w:rsidRPr="0071527C">
        <w:rPr>
          <w:rFonts w:ascii="Arial Narrow" w:hAnsi="Arial Narrow" w:cs="Tahoma"/>
          <w:b/>
          <w:bCs/>
          <w:sz w:val="20"/>
          <w:szCs w:val="20"/>
        </w:rPr>
        <w:t>---------</w:t>
      </w:r>
      <w:r w:rsidR="00E57079" w:rsidRPr="0071527C">
        <w:rPr>
          <w:rFonts w:ascii="Arial Narrow" w:hAnsi="Arial Narrow" w:cs="Tahoma"/>
          <w:b/>
          <w:bCs/>
          <w:sz w:val="20"/>
          <w:szCs w:val="20"/>
        </w:rPr>
        <w:t>--------------------</w:t>
      </w:r>
      <w:r w:rsidR="00B8669F" w:rsidRPr="0071527C">
        <w:rPr>
          <w:rFonts w:ascii="Arial Narrow" w:hAnsi="Arial Narrow" w:cs="Tahoma"/>
          <w:b/>
          <w:bCs/>
          <w:sz w:val="20"/>
          <w:szCs w:val="20"/>
        </w:rPr>
        <w:t>--------------------------------------------</w:t>
      </w:r>
      <w:r w:rsidR="00E27CAA" w:rsidRPr="0071527C">
        <w:rPr>
          <w:rFonts w:ascii="Arial Narrow" w:hAnsi="Arial Narrow" w:cs="Tahoma"/>
          <w:b/>
          <w:bCs/>
          <w:sz w:val="20"/>
          <w:szCs w:val="20"/>
        </w:rPr>
        <w:t>---------------------------------------------</w:t>
      </w:r>
      <w:r w:rsidR="00B8669F" w:rsidRPr="0071527C">
        <w:rPr>
          <w:rFonts w:ascii="Arial Narrow" w:hAnsi="Arial Narrow" w:cs="Tahoma"/>
          <w:b/>
          <w:bCs/>
          <w:sz w:val="20"/>
          <w:szCs w:val="20"/>
        </w:rPr>
        <w:t>--------</w:t>
      </w:r>
      <w:r w:rsidR="00E57079" w:rsidRPr="0071527C">
        <w:rPr>
          <w:rFonts w:ascii="Arial Narrow" w:hAnsi="Arial Narrow" w:cs="Tahoma"/>
          <w:b/>
          <w:bCs/>
          <w:sz w:val="20"/>
          <w:szCs w:val="20"/>
        </w:rPr>
        <w:t>--</w:t>
      </w:r>
      <w:r w:rsidRPr="0071527C">
        <w:rPr>
          <w:rFonts w:ascii="Arial Narrow" w:hAnsi="Arial Narrow" w:cs="Tahoma"/>
          <w:b/>
          <w:bCs/>
          <w:sz w:val="20"/>
          <w:szCs w:val="20"/>
        </w:rPr>
        <w:t>--------------------------------------------------------------------------------------------------</w:t>
      </w:r>
      <w:r w:rsidR="00B6127C" w:rsidRPr="0071527C">
        <w:rPr>
          <w:rFonts w:ascii="Arial Narrow" w:hAnsi="Arial Narrow" w:cs="Tahoma"/>
          <w:b/>
          <w:bCs/>
          <w:sz w:val="20"/>
          <w:szCs w:val="20"/>
        </w:rPr>
        <w:t>---------</w:t>
      </w:r>
      <w:r w:rsidR="00026027" w:rsidRPr="0071527C">
        <w:rPr>
          <w:rFonts w:ascii="Arial Narrow" w:hAnsi="Arial Narrow" w:cs="Tahoma"/>
          <w:b/>
          <w:bCs/>
          <w:sz w:val="20"/>
          <w:szCs w:val="20"/>
        </w:rPr>
        <w:t xml:space="preserve"> </w:t>
      </w:r>
    </w:p>
    <w:p w:rsidR="002E6DB2" w:rsidRPr="0071527C" w:rsidRDefault="002E6DB2" w:rsidP="00A117F2">
      <w:pPr>
        <w:tabs>
          <w:tab w:val="left" w:pos="2175"/>
        </w:tabs>
        <w:jc w:val="both"/>
        <w:rPr>
          <w:rFonts w:ascii="Arial Narrow" w:hAnsi="Arial Narrow" w:cs="Tahoma"/>
          <w:b/>
          <w:bCs/>
          <w:sz w:val="20"/>
          <w:szCs w:val="20"/>
        </w:rPr>
      </w:pPr>
      <w:r w:rsidRPr="0071527C">
        <w:rPr>
          <w:rFonts w:ascii="Arial Narrow" w:hAnsi="Arial Narrow" w:cs="Tahoma"/>
          <w:b/>
          <w:bCs/>
          <w:sz w:val="20"/>
          <w:szCs w:val="20"/>
        </w:rPr>
        <w:t xml:space="preserve">SE EXPIDE LA PRESENTE </w:t>
      </w:r>
      <w:r w:rsidR="0058320E" w:rsidRPr="0071527C">
        <w:rPr>
          <w:rFonts w:ascii="Arial Narrow" w:hAnsi="Arial Narrow" w:cs="Tahoma"/>
          <w:b/>
          <w:bCs/>
          <w:sz w:val="20"/>
          <w:szCs w:val="20"/>
        </w:rPr>
        <w:t>CERTIFICACIÓN</w:t>
      </w:r>
      <w:r w:rsidRPr="0071527C">
        <w:rPr>
          <w:rFonts w:ascii="Arial Narrow" w:hAnsi="Arial Narrow" w:cs="Tahoma"/>
          <w:b/>
          <w:bCs/>
          <w:sz w:val="20"/>
          <w:szCs w:val="20"/>
        </w:rPr>
        <w:t>, PARA LOS EFECTOS LEGALES A QUE HAYA LUGAR, EN EL PUEBLITO, CORREGIDORA, QRO</w:t>
      </w:r>
      <w:r w:rsidR="00743513" w:rsidRPr="0071527C">
        <w:rPr>
          <w:rFonts w:ascii="Arial Narrow" w:hAnsi="Arial Narrow" w:cs="Tahoma"/>
          <w:b/>
          <w:bCs/>
          <w:sz w:val="20"/>
          <w:szCs w:val="20"/>
        </w:rPr>
        <w:t xml:space="preserve">., </w:t>
      </w:r>
      <w:r w:rsidR="009816C6" w:rsidRPr="0071527C">
        <w:rPr>
          <w:rFonts w:ascii="Arial Narrow" w:hAnsi="Arial Narrow" w:cs="Tahoma"/>
          <w:b/>
          <w:bCs/>
          <w:sz w:val="20"/>
          <w:szCs w:val="20"/>
        </w:rPr>
        <w:t xml:space="preserve">A LOS </w:t>
      </w:r>
      <w:r w:rsidR="00C0327A" w:rsidRPr="0071527C">
        <w:rPr>
          <w:rFonts w:ascii="Arial Narrow" w:hAnsi="Arial Narrow" w:cs="Tahoma"/>
          <w:b/>
          <w:bCs/>
          <w:sz w:val="20"/>
          <w:szCs w:val="20"/>
        </w:rPr>
        <w:t>0</w:t>
      </w:r>
      <w:r w:rsidR="005A684F" w:rsidRPr="0071527C">
        <w:rPr>
          <w:rFonts w:ascii="Arial Narrow" w:hAnsi="Arial Narrow" w:cs="Tahoma"/>
          <w:b/>
          <w:bCs/>
          <w:sz w:val="20"/>
          <w:szCs w:val="20"/>
        </w:rPr>
        <w:t>7</w:t>
      </w:r>
      <w:r w:rsidR="00C0327A" w:rsidRPr="0071527C">
        <w:rPr>
          <w:rFonts w:ascii="Arial Narrow" w:hAnsi="Arial Narrow" w:cs="Tahoma"/>
          <w:b/>
          <w:bCs/>
          <w:sz w:val="20"/>
          <w:szCs w:val="20"/>
        </w:rPr>
        <w:t xml:space="preserve"> (</w:t>
      </w:r>
      <w:r w:rsidR="005A684F" w:rsidRPr="0071527C">
        <w:rPr>
          <w:rFonts w:ascii="Arial Narrow" w:hAnsi="Arial Narrow" w:cs="Tahoma"/>
          <w:b/>
          <w:bCs/>
          <w:sz w:val="20"/>
          <w:szCs w:val="20"/>
        </w:rPr>
        <w:t>SIETE</w:t>
      </w:r>
      <w:r w:rsidR="00C0327A" w:rsidRPr="0071527C">
        <w:rPr>
          <w:rFonts w:ascii="Arial Narrow" w:hAnsi="Arial Narrow" w:cs="Tahoma"/>
          <w:b/>
          <w:bCs/>
          <w:sz w:val="20"/>
          <w:szCs w:val="20"/>
        </w:rPr>
        <w:t xml:space="preserve">) DÍAS DEL MES DE OCTUBRE </w:t>
      </w:r>
      <w:r w:rsidR="009816C6" w:rsidRPr="0071527C">
        <w:rPr>
          <w:rFonts w:ascii="Arial Narrow" w:hAnsi="Arial Narrow" w:cs="Tahoma"/>
          <w:b/>
          <w:bCs/>
          <w:sz w:val="20"/>
          <w:szCs w:val="20"/>
        </w:rPr>
        <w:t xml:space="preserve">DE </w:t>
      </w:r>
      <w:r w:rsidR="00B94A86" w:rsidRPr="0071527C">
        <w:rPr>
          <w:rFonts w:ascii="Arial Narrow" w:hAnsi="Arial Narrow" w:cs="Tahoma"/>
          <w:b/>
          <w:bCs/>
          <w:sz w:val="20"/>
          <w:szCs w:val="20"/>
        </w:rPr>
        <w:t>201</w:t>
      </w:r>
      <w:r w:rsidR="000119F6" w:rsidRPr="0071527C">
        <w:rPr>
          <w:rFonts w:ascii="Arial Narrow" w:hAnsi="Arial Narrow" w:cs="Tahoma"/>
          <w:b/>
          <w:bCs/>
          <w:sz w:val="20"/>
          <w:szCs w:val="20"/>
        </w:rPr>
        <w:t>5</w:t>
      </w:r>
      <w:r w:rsidR="00B94A86" w:rsidRPr="0071527C">
        <w:rPr>
          <w:rFonts w:ascii="Arial Narrow" w:hAnsi="Arial Narrow" w:cs="Tahoma"/>
          <w:b/>
          <w:bCs/>
          <w:sz w:val="20"/>
          <w:szCs w:val="20"/>
        </w:rPr>
        <w:t xml:space="preserve"> (DOS MIL </w:t>
      </w:r>
      <w:r w:rsidR="000119F6" w:rsidRPr="0071527C">
        <w:rPr>
          <w:rFonts w:ascii="Arial Narrow" w:hAnsi="Arial Narrow" w:cs="Tahoma"/>
          <w:b/>
          <w:bCs/>
          <w:sz w:val="20"/>
          <w:szCs w:val="20"/>
        </w:rPr>
        <w:t>QUINCE</w:t>
      </w:r>
      <w:r w:rsidR="00B94A86" w:rsidRPr="0071527C">
        <w:rPr>
          <w:rFonts w:ascii="Arial Narrow" w:hAnsi="Arial Narrow" w:cs="Tahoma"/>
          <w:b/>
          <w:bCs/>
          <w:sz w:val="20"/>
          <w:szCs w:val="20"/>
        </w:rPr>
        <w:t>).</w:t>
      </w:r>
      <w:r w:rsidR="00A1437C" w:rsidRPr="0071527C">
        <w:rPr>
          <w:rFonts w:ascii="Arial Narrow" w:hAnsi="Arial Narrow" w:cs="Tahoma"/>
          <w:b/>
          <w:bCs/>
          <w:sz w:val="20"/>
          <w:szCs w:val="20"/>
        </w:rPr>
        <w:t>-------------------------------------------------------------------------------------------------------------------------------------------------------------</w:t>
      </w:r>
      <w:r w:rsidR="00C0327A" w:rsidRPr="0071527C">
        <w:rPr>
          <w:rFonts w:ascii="Arial Narrow" w:hAnsi="Arial Narrow" w:cs="Tahoma"/>
          <w:b/>
          <w:bCs/>
          <w:sz w:val="20"/>
          <w:szCs w:val="20"/>
        </w:rPr>
        <w:t>---------------------------------------------------------</w:t>
      </w:r>
      <w:r w:rsidR="00593884" w:rsidRPr="0071527C">
        <w:rPr>
          <w:rFonts w:ascii="Arial Narrow" w:hAnsi="Arial Narrow" w:cs="Tahoma"/>
          <w:b/>
          <w:bCs/>
          <w:sz w:val="20"/>
          <w:szCs w:val="20"/>
        </w:rPr>
        <w:t xml:space="preserve">----- </w:t>
      </w:r>
      <w:r w:rsidR="000119F6" w:rsidRPr="0071527C">
        <w:rPr>
          <w:rFonts w:ascii="Arial Narrow" w:hAnsi="Arial Narrow" w:cs="Tahoma"/>
          <w:b/>
          <w:bCs/>
          <w:sz w:val="20"/>
          <w:szCs w:val="20"/>
        </w:rPr>
        <w:t>-</w:t>
      </w:r>
      <w:r w:rsidR="00B03DE9" w:rsidRPr="0071527C">
        <w:rPr>
          <w:rFonts w:ascii="Arial Narrow" w:hAnsi="Arial Narrow" w:cs="Tahoma"/>
          <w:b/>
          <w:bCs/>
          <w:sz w:val="20"/>
          <w:szCs w:val="20"/>
        </w:rPr>
        <w:t>----</w:t>
      </w:r>
      <w:r w:rsidR="000119F6" w:rsidRPr="0071527C">
        <w:rPr>
          <w:rFonts w:ascii="Arial Narrow" w:hAnsi="Arial Narrow" w:cs="Tahoma"/>
          <w:b/>
          <w:bCs/>
          <w:sz w:val="20"/>
          <w:szCs w:val="20"/>
        </w:rPr>
        <w:t>----</w:t>
      </w:r>
      <w:r w:rsidR="00A1437C" w:rsidRPr="0071527C">
        <w:rPr>
          <w:rFonts w:ascii="Arial Narrow" w:hAnsi="Arial Narrow" w:cs="Tahoma"/>
          <w:b/>
          <w:bCs/>
          <w:sz w:val="20"/>
          <w:szCs w:val="20"/>
        </w:rPr>
        <w:t>--</w:t>
      </w:r>
      <w:r w:rsidR="00987B8B" w:rsidRPr="0071527C">
        <w:rPr>
          <w:rFonts w:ascii="Arial Narrow" w:hAnsi="Arial Narrow" w:cs="Tahoma"/>
          <w:b/>
          <w:bCs/>
          <w:sz w:val="20"/>
          <w:szCs w:val="20"/>
        </w:rPr>
        <w:t>-</w:t>
      </w:r>
      <w:r w:rsidR="005A684F" w:rsidRPr="0071527C">
        <w:rPr>
          <w:rFonts w:ascii="Arial Narrow" w:hAnsi="Arial Narrow" w:cs="Tahoma"/>
          <w:b/>
          <w:bCs/>
          <w:sz w:val="20"/>
          <w:szCs w:val="20"/>
        </w:rPr>
        <w:t>-</w:t>
      </w:r>
      <w:r w:rsidR="00A1437C" w:rsidRPr="0071527C">
        <w:rPr>
          <w:rFonts w:ascii="Arial Narrow" w:hAnsi="Arial Narrow" w:cs="Tahoma"/>
          <w:b/>
          <w:bCs/>
          <w:sz w:val="20"/>
          <w:szCs w:val="20"/>
        </w:rPr>
        <w:t>------</w:t>
      </w:r>
      <w:r w:rsidR="005A684F" w:rsidRPr="0071527C">
        <w:rPr>
          <w:rFonts w:ascii="Arial Narrow" w:hAnsi="Arial Narrow" w:cs="Tahoma"/>
          <w:b/>
          <w:bCs/>
          <w:sz w:val="20"/>
          <w:szCs w:val="20"/>
        </w:rPr>
        <w:t>-</w:t>
      </w:r>
      <w:r w:rsidR="00593884" w:rsidRPr="0071527C">
        <w:rPr>
          <w:rFonts w:ascii="Arial Narrow" w:hAnsi="Arial Narrow" w:cs="Tahoma"/>
          <w:b/>
          <w:bCs/>
          <w:sz w:val="20"/>
          <w:szCs w:val="20"/>
        </w:rPr>
        <w:t>----</w:t>
      </w:r>
      <w:r w:rsidR="00A907EF" w:rsidRPr="0071527C">
        <w:rPr>
          <w:rFonts w:ascii="Arial Narrow" w:hAnsi="Arial Narrow" w:cs="Tahoma"/>
          <w:b/>
          <w:bCs/>
          <w:sz w:val="20"/>
          <w:szCs w:val="20"/>
        </w:rPr>
        <w:t>-</w:t>
      </w:r>
      <w:r w:rsidR="00593884" w:rsidRPr="0071527C">
        <w:rPr>
          <w:rFonts w:ascii="Arial Narrow" w:hAnsi="Arial Narrow" w:cs="Tahoma"/>
          <w:b/>
          <w:bCs/>
          <w:sz w:val="20"/>
          <w:szCs w:val="20"/>
        </w:rPr>
        <w:t>-</w:t>
      </w:r>
      <w:r w:rsidR="00A1437C" w:rsidRPr="0071527C">
        <w:rPr>
          <w:rFonts w:ascii="Arial Narrow" w:hAnsi="Arial Narrow" w:cs="Tahoma"/>
          <w:b/>
          <w:bCs/>
          <w:sz w:val="20"/>
          <w:szCs w:val="20"/>
        </w:rPr>
        <w:t>-----</w:t>
      </w:r>
      <w:r w:rsidR="00E57079" w:rsidRPr="0071527C">
        <w:rPr>
          <w:rFonts w:ascii="Arial Narrow" w:hAnsi="Arial Narrow" w:cs="Tahoma"/>
          <w:b/>
          <w:bCs/>
          <w:sz w:val="20"/>
          <w:szCs w:val="20"/>
        </w:rPr>
        <w:t>DOY FE -</w:t>
      </w:r>
      <w:r w:rsidR="000119F6" w:rsidRPr="0071527C">
        <w:rPr>
          <w:rFonts w:ascii="Arial Narrow" w:hAnsi="Arial Narrow" w:cs="Tahoma"/>
          <w:b/>
          <w:bCs/>
          <w:sz w:val="20"/>
          <w:szCs w:val="20"/>
        </w:rPr>
        <w:t>--</w:t>
      </w:r>
      <w:r w:rsidR="00B03DE9" w:rsidRPr="0071527C">
        <w:rPr>
          <w:rFonts w:ascii="Arial Narrow" w:hAnsi="Arial Narrow" w:cs="Tahoma"/>
          <w:b/>
          <w:bCs/>
          <w:sz w:val="20"/>
          <w:szCs w:val="20"/>
        </w:rPr>
        <w:t>------</w:t>
      </w:r>
      <w:r w:rsidR="005A684F" w:rsidRPr="0071527C">
        <w:rPr>
          <w:rFonts w:ascii="Arial Narrow" w:hAnsi="Arial Narrow" w:cs="Tahoma"/>
          <w:b/>
          <w:bCs/>
          <w:sz w:val="20"/>
          <w:szCs w:val="20"/>
        </w:rPr>
        <w:t>----</w:t>
      </w:r>
      <w:r w:rsidR="00B03DE9" w:rsidRPr="0071527C">
        <w:rPr>
          <w:rFonts w:ascii="Arial Narrow" w:hAnsi="Arial Narrow" w:cs="Tahoma"/>
          <w:b/>
          <w:bCs/>
          <w:sz w:val="20"/>
          <w:szCs w:val="20"/>
        </w:rPr>
        <w:t>----</w:t>
      </w:r>
      <w:r w:rsidR="00987B8B" w:rsidRPr="0071527C">
        <w:rPr>
          <w:rFonts w:ascii="Arial Narrow" w:hAnsi="Arial Narrow" w:cs="Tahoma"/>
          <w:b/>
          <w:bCs/>
          <w:sz w:val="20"/>
          <w:szCs w:val="20"/>
        </w:rPr>
        <w:t>-</w:t>
      </w:r>
      <w:r w:rsidR="00E57079" w:rsidRPr="0071527C">
        <w:rPr>
          <w:rFonts w:ascii="Arial Narrow" w:hAnsi="Arial Narrow" w:cs="Tahoma"/>
          <w:b/>
          <w:bCs/>
          <w:sz w:val="20"/>
          <w:szCs w:val="20"/>
        </w:rPr>
        <w:t>--------------</w:t>
      </w:r>
      <w:r w:rsidR="00026027" w:rsidRPr="0071527C">
        <w:rPr>
          <w:rFonts w:ascii="Arial Narrow" w:hAnsi="Arial Narrow" w:cs="Tahoma"/>
          <w:b/>
          <w:bCs/>
          <w:sz w:val="20"/>
          <w:szCs w:val="20"/>
        </w:rPr>
        <w:t>--------</w:t>
      </w:r>
      <w:r w:rsidR="00E57079" w:rsidRPr="0071527C">
        <w:rPr>
          <w:rFonts w:ascii="Arial Narrow" w:hAnsi="Arial Narrow" w:cs="Tahoma"/>
          <w:b/>
          <w:bCs/>
          <w:sz w:val="20"/>
          <w:szCs w:val="20"/>
        </w:rPr>
        <w:t>---------------</w:t>
      </w:r>
      <w:r w:rsidR="00B8669F" w:rsidRPr="0071527C">
        <w:rPr>
          <w:rFonts w:ascii="Arial Narrow" w:hAnsi="Arial Narrow" w:cs="Tahoma"/>
          <w:b/>
          <w:bCs/>
          <w:sz w:val="20"/>
          <w:szCs w:val="20"/>
        </w:rPr>
        <w:t>--------</w:t>
      </w:r>
      <w:r w:rsidR="00A907EF" w:rsidRPr="0071527C">
        <w:rPr>
          <w:rFonts w:ascii="Arial Narrow" w:hAnsi="Arial Narrow" w:cs="Tahoma"/>
          <w:b/>
          <w:bCs/>
          <w:sz w:val="20"/>
          <w:szCs w:val="20"/>
        </w:rPr>
        <w:t>---------------</w:t>
      </w:r>
    </w:p>
    <w:p w:rsidR="002E6DB2" w:rsidRPr="0071527C" w:rsidRDefault="002E6DB2" w:rsidP="00A117F2">
      <w:pPr>
        <w:tabs>
          <w:tab w:val="left" w:pos="2915"/>
        </w:tabs>
        <w:jc w:val="both"/>
        <w:rPr>
          <w:rFonts w:ascii="Arial Narrow" w:hAnsi="Arial Narrow" w:cs="Tahoma"/>
          <w:b/>
          <w:sz w:val="20"/>
          <w:szCs w:val="20"/>
        </w:rPr>
      </w:pPr>
    </w:p>
    <w:p w:rsidR="002E6DB2" w:rsidRPr="0071527C" w:rsidRDefault="002E6DB2" w:rsidP="00A117F2">
      <w:pPr>
        <w:tabs>
          <w:tab w:val="left" w:pos="2915"/>
        </w:tabs>
        <w:jc w:val="center"/>
        <w:rPr>
          <w:rFonts w:ascii="Arial Narrow" w:hAnsi="Arial Narrow" w:cs="Tahoma"/>
          <w:b/>
          <w:sz w:val="20"/>
          <w:szCs w:val="20"/>
        </w:rPr>
      </w:pPr>
      <w:r w:rsidRPr="0071527C">
        <w:rPr>
          <w:rFonts w:ascii="Arial Narrow" w:hAnsi="Arial Narrow" w:cs="Tahoma"/>
          <w:b/>
          <w:sz w:val="20"/>
          <w:szCs w:val="20"/>
        </w:rPr>
        <w:t>A T E N T A M E N T E</w:t>
      </w:r>
    </w:p>
    <w:p w:rsidR="002E6DB2" w:rsidRPr="0071527C" w:rsidRDefault="002E6DB2" w:rsidP="00A117F2">
      <w:pPr>
        <w:pStyle w:val="Ttulo5"/>
        <w:spacing w:before="0"/>
        <w:jc w:val="center"/>
        <w:rPr>
          <w:rFonts w:ascii="Arial Narrow" w:eastAsiaTheme="minorHAnsi" w:hAnsi="Arial Narrow" w:cs="Tahoma"/>
          <w:b/>
          <w:color w:val="auto"/>
          <w:sz w:val="20"/>
          <w:szCs w:val="20"/>
        </w:rPr>
      </w:pPr>
    </w:p>
    <w:p w:rsidR="00593884" w:rsidRPr="0071527C" w:rsidRDefault="00593884" w:rsidP="00A117F2">
      <w:pPr>
        <w:jc w:val="center"/>
        <w:rPr>
          <w:rFonts w:ascii="Arial Narrow" w:hAnsi="Arial Narrow" w:cs="Tahoma"/>
          <w:sz w:val="20"/>
          <w:szCs w:val="20"/>
        </w:rPr>
      </w:pPr>
    </w:p>
    <w:p w:rsidR="00B232EE" w:rsidRPr="0071527C" w:rsidRDefault="00B232EE" w:rsidP="00A117F2">
      <w:pPr>
        <w:jc w:val="center"/>
        <w:rPr>
          <w:rFonts w:ascii="Arial Narrow" w:hAnsi="Arial Narrow" w:cs="Tahoma"/>
          <w:sz w:val="20"/>
          <w:szCs w:val="20"/>
        </w:rPr>
      </w:pPr>
    </w:p>
    <w:p w:rsidR="002E6DB2" w:rsidRPr="0071527C" w:rsidRDefault="002E6DB2" w:rsidP="00A117F2">
      <w:pPr>
        <w:jc w:val="center"/>
        <w:rPr>
          <w:rFonts w:ascii="Arial Narrow" w:hAnsi="Arial Narrow" w:cs="Tahoma"/>
          <w:sz w:val="20"/>
          <w:szCs w:val="20"/>
        </w:rPr>
      </w:pPr>
    </w:p>
    <w:p w:rsidR="002E6DB2" w:rsidRPr="0071527C" w:rsidRDefault="002E6DB2" w:rsidP="00A117F2">
      <w:pPr>
        <w:pStyle w:val="Textoindependiente"/>
        <w:jc w:val="center"/>
        <w:rPr>
          <w:rFonts w:ascii="Arial Narrow" w:hAnsi="Arial Narrow" w:cs="Tahoma"/>
          <w:b w:val="0"/>
          <w:bCs w:val="0"/>
          <w:sz w:val="20"/>
          <w:szCs w:val="20"/>
        </w:rPr>
      </w:pPr>
      <w:r w:rsidRPr="0071527C">
        <w:rPr>
          <w:rFonts w:ascii="Arial Narrow" w:hAnsi="Arial Narrow" w:cs="Tahoma"/>
          <w:bCs w:val="0"/>
          <w:sz w:val="20"/>
          <w:szCs w:val="20"/>
        </w:rPr>
        <w:t xml:space="preserve">LIC. </w:t>
      </w:r>
      <w:r w:rsidR="00C0327A" w:rsidRPr="0071527C">
        <w:rPr>
          <w:rFonts w:ascii="Arial Narrow" w:hAnsi="Arial Narrow" w:cs="Tahoma"/>
          <w:bCs w:val="0"/>
          <w:sz w:val="20"/>
          <w:szCs w:val="20"/>
        </w:rPr>
        <w:t>JOSÉ ERNESTO BEJARANO</w:t>
      </w:r>
      <w:r w:rsidR="00E76860" w:rsidRPr="0071527C">
        <w:rPr>
          <w:rFonts w:ascii="Arial Narrow" w:hAnsi="Arial Narrow" w:cs="Tahoma"/>
          <w:bCs w:val="0"/>
          <w:sz w:val="20"/>
          <w:szCs w:val="20"/>
        </w:rPr>
        <w:t xml:space="preserve"> </w:t>
      </w:r>
      <w:r w:rsidR="00C0327A" w:rsidRPr="0071527C">
        <w:rPr>
          <w:rFonts w:ascii="Arial Narrow" w:hAnsi="Arial Narrow" w:cs="Tahoma"/>
          <w:bCs w:val="0"/>
          <w:sz w:val="20"/>
          <w:szCs w:val="20"/>
        </w:rPr>
        <w:t>SÁNCHEZ</w:t>
      </w:r>
    </w:p>
    <w:p w:rsidR="00B041D4" w:rsidRPr="0071527C" w:rsidRDefault="002E6DB2" w:rsidP="00A117F2">
      <w:pPr>
        <w:pStyle w:val="Textoindependiente"/>
        <w:jc w:val="center"/>
        <w:rPr>
          <w:rFonts w:ascii="Arial Narrow" w:hAnsi="Arial Narrow" w:cs="Tahoma"/>
          <w:bCs w:val="0"/>
          <w:sz w:val="20"/>
          <w:szCs w:val="20"/>
        </w:rPr>
      </w:pPr>
      <w:r w:rsidRPr="0071527C">
        <w:rPr>
          <w:rFonts w:ascii="Arial Narrow" w:hAnsi="Arial Narrow" w:cs="Tahoma"/>
          <w:bCs w:val="0"/>
          <w:sz w:val="20"/>
          <w:szCs w:val="20"/>
        </w:rPr>
        <w:t>SECRETARIO DEL AYUNTAMIENTO</w:t>
      </w:r>
    </w:p>
    <w:sectPr w:rsidR="00B041D4" w:rsidRPr="0071527C" w:rsidSect="009F3D9F">
      <w:headerReference w:type="default" r:id="rId9"/>
      <w:footerReference w:type="default" r:id="rId10"/>
      <w:pgSz w:w="12240" w:h="15840"/>
      <w:pgMar w:top="709"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D9" w:rsidRDefault="00605CD9" w:rsidP="00E307F1">
      <w:r>
        <w:separator/>
      </w:r>
    </w:p>
  </w:endnote>
  <w:endnote w:type="continuationSeparator" w:id="0">
    <w:p w:rsidR="00605CD9" w:rsidRDefault="00605CD9"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9133AE"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605CD9">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9133AE" w:rsidRPr="009133AE">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605CD9">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9133AE" w:rsidRPr="009133AE">
                          <w:rPr>
                            <w:noProof/>
                            <w:sz w:val="28"/>
                            <w:szCs w:val="28"/>
                          </w:rPr>
                          <w:t>1</w:t>
                        </w:r>
                        <w:r>
                          <w:rPr>
                            <w:noProof/>
                            <w:sz w:val="28"/>
                            <w:szCs w:val="28"/>
                          </w:rPr>
                          <w:fldChar w:fldCharType="end"/>
                        </w:r>
                      </w:p>
                    </w:txbxContent>
                  </v:textbox>
                  <w10:wrap anchorx="margin" anchory="margin"/>
                </v:shape>
              </w:pict>
            </mc:Fallback>
          </mc:AlternateContent>
        </w:r>
        <w:r w:rsidR="004612D8" w:rsidRPr="00396BAD">
          <w:rPr>
            <w:rFonts w:ascii="Arial Narrow" w:hAnsi="Arial Narrow"/>
            <w:b w:val="0"/>
            <w:noProof/>
            <w:sz w:val="16"/>
            <w:szCs w:val="16"/>
            <w:lang w:eastAsia="zh-TW"/>
          </w:rPr>
          <w:t xml:space="preserve">CERTIFICACIÓN DEL </w:t>
        </w:r>
        <w:r w:rsidR="004612D8" w:rsidRPr="004612D8">
          <w:rPr>
            <w:rFonts w:ascii="Arial Narrow" w:hAnsi="Arial Narrow"/>
            <w:b w:val="0"/>
            <w:noProof/>
            <w:sz w:val="16"/>
            <w:szCs w:val="16"/>
            <w:lang w:eastAsia="zh-TW"/>
          </w:rPr>
          <w:t>ACUERDO QUE MODIFICA SU SIMILAR DE FECHA 05 DE JUNIO DE 2015 POR EL QUE SE APROBÓ LA MODIFICACIÓN DE LA INTEGRACIÓN DEL CONSEJO CATASTRAL MUNICIPAL DE CORREGIDORA, QRO., PARA EL EJERCICIO FISCAL 2015</w:t>
        </w:r>
        <w:r w:rsidR="004612D8" w:rsidRPr="00396BAD">
          <w:rPr>
            <w:rFonts w:ascii="Arial Narrow" w:hAnsi="Arial Narrow"/>
            <w:b w:val="0"/>
            <w:noProof/>
            <w:sz w:val="16"/>
            <w:szCs w:val="16"/>
            <w:lang w:eastAsia="zh-TW"/>
          </w:rPr>
          <w:t xml:space="preserve"> --------------------------------------------</w:t>
        </w:r>
        <w:r w:rsidR="004612D8">
          <w:rPr>
            <w:rFonts w:ascii="Arial Narrow" w:hAnsi="Arial Narrow"/>
            <w:b w:val="0"/>
            <w:noProof/>
            <w:sz w:val="16"/>
            <w:szCs w:val="16"/>
            <w:lang w:eastAsia="zh-TW"/>
          </w:rPr>
          <w:t>-----------------------------------------------------</w:t>
        </w:r>
        <w:r w:rsidR="004612D8" w:rsidRPr="00396BAD">
          <w:rPr>
            <w:rFonts w:ascii="Arial Narrow" w:hAnsi="Arial Narrow"/>
            <w:b w:val="0"/>
            <w:noProof/>
            <w:sz w:val="16"/>
            <w:szCs w:val="16"/>
            <w:lang w:eastAsia="zh-TW"/>
          </w:rPr>
          <w:t>---------------------</w:t>
        </w:r>
        <w:r w:rsidR="004612D8">
          <w:rPr>
            <w:rFonts w:ascii="Arial Narrow" w:hAnsi="Arial Narrow"/>
            <w:b w:val="0"/>
            <w:noProof/>
            <w:sz w:val="16"/>
            <w:szCs w:val="16"/>
            <w:lang w:eastAsia="zh-TW"/>
          </w:rPr>
          <w:t>-----------------------------------------------------------------------------------------------------</w:t>
        </w:r>
        <w:r w:rsidR="004612D8" w:rsidRPr="00396BAD">
          <w:rPr>
            <w:rFonts w:ascii="Arial Narrow" w:hAnsi="Arial Narrow"/>
            <w:b w:val="0"/>
            <w:noProof/>
            <w:sz w:val="16"/>
            <w:szCs w:val="16"/>
            <w:lang w:eastAsia="zh-TW"/>
          </w:rPr>
          <w:t>A-</w:t>
        </w:r>
        <w:r w:rsidR="004612D8">
          <w:rPr>
            <w:rFonts w:ascii="Arial Narrow" w:hAnsi="Arial Narrow"/>
            <w:b w:val="0"/>
            <w:noProof/>
            <w:sz w:val="16"/>
            <w:szCs w:val="16"/>
            <w:lang w:eastAsia="zh-TW"/>
          </w:rPr>
          <w:t>JEBS/R- MDA</w:t>
        </w:r>
        <w:r w:rsidR="004612D8" w:rsidRPr="00396BAD">
          <w:rPr>
            <w:rFonts w:ascii="Arial Narrow" w:hAnsi="Arial Narrow"/>
            <w:b w:val="0"/>
            <w:noProof/>
            <w:sz w:val="16"/>
            <w:szCs w:val="16"/>
            <w:lang w:eastAsia="zh-TW"/>
          </w:rPr>
          <w:t>/E-ACB</w:t>
        </w:r>
      </w:p>
      <w:p w:rsidR="002E6DB2" w:rsidRDefault="00605CD9"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D9" w:rsidRDefault="00605CD9" w:rsidP="00E307F1">
      <w:r>
        <w:separator/>
      </w:r>
    </w:p>
  </w:footnote>
  <w:footnote w:type="continuationSeparator" w:id="0">
    <w:p w:rsidR="00605CD9" w:rsidRDefault="00605CD9"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9133AE">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1FA0C25"/>
    <w:multiLevelType w:val="hybridMultilevel"/>
    <w:tmpl w:val="ECB21DD6"/>
    <w:lvl w:ilvl="0" w:tplc="95289552">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14D603F8"/>
    <w:multiLevelType w:val="hybridMultilevel"/>
    <w:tmpl w:val="4F249E90"/>
    <w:lvl w:ilvl="0" w:tplc="9926DD10">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463242"/>
    <w:multiLevelType w:val="hybridMultilevel"/>
    <w:tmpl w:val="874E5E8C"/>
    <w:lvl w:ilvl="0" w:tplc="8812A784">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4">
    <w:nsid w:val="2874195C"/>
    <w:multiLevelType w:val="hybridMultilevel"/>
    <w:tmpl w:val="4CF81FA4"/>
    <w:lvl w:ilvl="0" w:tplc="30EA0A1C">
      <w:start w:val="1"/>
      <w:numFmt w:val="decimal"/>
      <w:lvlText w:val="%1."/>
      <w:lvlJc w:val="left"/>
      <w:pPr>
        <w:tabs>
          <w:tab w:val="num" w:pos="360"/>
        </w:tabs>
        <w:ind w:left="360" w:hanging="360"/>
      </w:pPr>
      <w:rPr>
        <w:rFonts w:ascii="Arial Narrow" w:hAnsi="Arial Narrow" w:cs="Tahoma" w:hint="default"/>
        <w:b/>
        <w:i w:val="0"/>
        <w:color w:val="auto"/>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BE53981"/>
    <w:multiLevelType w:val="hybridMultilevel"/>
    <w:tmpl w:val="B248179E"/>
    <w:lvl w:ilvl="0" w:tplc="870C3B90">
      <w:start w:val="1"/>
      <w:numFmt w:val="decimal"/>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D7E69FC"/>
    <w:multiLevelType w:val="hybridMultilevel"/>
    <w:tmpl w:val="DACC7D98"/>
    <w:lvl w:ilvl="0" w:tplc="BEC8A2D0">
      <w:start w:val="1"/>
      <w:numFmt w:val="decimal"/>
      <w:lvlText w:val="%1."/>
      <w:lvlJc w:val="left"/>
      <w:pPr>
        <w:tabs>
          <w:tab w:val="num" w:pos="720"/>
        </w:tabs>
        <w:ind w:left="720" w:hanging="360"/>
      </w:pPr>
      <w:rPr>
        <w:b/>
        <w:sz w:val="20"/>
        <w:szCs w:val="20"/>
      </w:rPr>
    </w:lvl>
    <w:lvl w:ilvl="1" w:tplc="44AE3410">
      <w:start w:val="1"/>
      <w:numFmt w:val="upperRoman"/>
      <w:lvlText w:val="%2."/>
      <w:lvlJc w:val="left"/>
      <w:pPr>
        <w:tabs>
          <w:tab w:val="num" w:pos="1800"/>
        </w:tabs>
        <w:ind w:left="1800" w:hanging="72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06E18C8"/>
    <w:multiLevelType w:val="hybridMultilevel"/>
    <w:tmpl w:val="CE8A415A"/>
    <w:lvl w:ilvl="0" w:tplc="4F9ED32E">
      <w:start w:val="435"/>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3C567879"/>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2">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6783A17"/>
    <w:multiLevelType w:val="hybridMultilevel"/>
    <w:tmpl w:val="370AE538"/>
    <w:lvl w:ilvl="0" w:tplc="0C0A0013">
      <w:start w:val="1"/>
      <w:numFmt w:val="upperRoman"/>
      <w:lvlText w:val="%1."/>
      <w:lvlJc w:val="right"/>
      <w:pPr>
        <w:ind w:left="720" w:hanging="360"/>
      </w:pPr>
    </w:lvl>
    <w:lvl w:ilvl="1" w:tplc="5A64171C">
      <w:start w:val="1"/>
      <w:numFmt w:val="upperRoman"/>
      <w:lvlText w:val="%2."/>
      <w:lvlJc w:val="left"/>
      <w:pPr>
        <w:ind w:left="1800" w:hanging="720"/>
      </w:pPr>
      <w:rPr>
        <w:rFonts w:hint="default"/>
      </w:rPr>
    </w:lvl>
    <w:lvl w:ilvl="2" w:tplc="81701F08">
      <w:start w:val="1"/>
      <w:numFmt w:val="upperRoman"/>
      <w:lvlText w:val="%3."/>
      <w:lvlJc w:val="righ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5">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6">
    <w:nsid w:val="4B6408B2"/>
    <w:multiLevelType w:val="hybridMultilevel"/>
    <w:tmpl w:val="5302E260"/>
    <w:lvl w:ilvl="0" w:tplc="2CE6D8E8">
      <w:start w:val="1"/>
      <w:numFmt w:val="decimal"/>
      <w:lvlText w:val="%1."/>
      <w:lvlJc w:val="left"/>
      <w:pPr>
        <w:tabs>
          <w:tab w:val="num" w:pos="720"/>
        </w:tabs>
        <w:ind w:left="720" w:hanging="360"/>
      </w:pPr>
      <w:rPr>
        <w:b/>
        <w:sz w:val="20"/>
        <w:szCs w:val="2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30">
    <w:nsid w:val="586F6DDB"/>
    <w:multiLevelType w:val="hybridMultilevel"/>
    <w:tmpl w:val="A0AC6F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nsid w:val="5BBC013C"/>
    <w:multiLevelType w:val="hybridMultilevel"/>
    <w:tmpl w:val="F7146D86"/>
    <w:lvl w:ilvl="0" w:tplc="17F20E26">
      <w:start w:val="1"/>
      <w:numFmt w:val="upperRoman"/>
      <w:lvlText w:val="%1)"/>
      <w:lvlJc w:val="left"/>
      <w:pPr>
        <w:tabs>
          <w:tab w:val="num" w:pos="1428"/>
        </w:tabs>
        <w:ind w:left="1428" w:hanging="720"/>
      </w:pPr>
      <w:rPr>
        <w:rFonts w:hint="default"/>
        <w:b w:val="0"/>
        <w:sz w:val="20"/>
        <w:szCs w:val="2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5D856EA0"/>
    <w:multiLevelType w:val="hybridMultilevel"/>
    <w:tmpl w:val="BA2839F6"/>
    <w:lvl w:ilvl="0" w:tplc="04A80664">
      <w:start w:val="1"/>
      <w:numFmt w:val="decimal"/>
      <w:lvlText w:val="%1."/>
      <w:lvlJc w:val="left"/>
      <w:pPr>
        <w:tabs>
          <w:tab w:val="num" w:pos="720"/>
        </w:tabs>
        <w:ind w:left="720" w:hanging="36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C0794C"/>
    <w:multiLevelType w:val="hybridMultilevel"/>
    <w:tmpl w:val="6CE02DD6"/>
    <w:lvl w:ilvl="0" w:tplc="C2A483AE">
      <w:start w:val="1"/>
      <w:numFmt w:val="decimal"/>
      <w:lvlText w:val="%1."/>
      <w:lvlJc w:val="left"/>
      <w:pPr>
        <w:tabs>
          <w:tab w:val="num" w:pos="720"/>
        </w:tabs>
        <w:ind w:left="720" w:hanging="360"/>
      </w:pPr>
      <w:rPr>
        <w:b/>
      </w:rPr>
    </w:lvl>
    <w:lvl w:ilvl="1" w:tplc="D668E0AA">
      <w:start w:val="7"/>
      <w:numFmt w:val="decimal"/>
      <w:lvlText w:val="%2."/>
      <w:lvlJc w:val="left"/>
      <w:pPr>
        <w:tabs>
          <w:tab w:val="num" w:pos="1440"/>
        </w:tabs>
        <w:ind w:left="1440" w:hanging="360"/>
      </w:pPr>
      <w:rPr>
        <w:rFonts w:ascii="Arial" w:hAnsi="Arial" w:cs="Arial" w:hint="default"/>
        <w:b/>
        <w:sz w:val="20"/>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6B1248"/>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9">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E237C7A"/>
    <w:multiLevelType w:val="multilevel"/>
    <w:tmpl w:val="53BCD74C"/>
    <w:lvl w:ilvl="0">
      <w:start w:val="1"/>
      <w:numFmt w:val="decimal"/>
      <w:lvlText w:val="%1."/>
      <w:lvlJc w:val="left"/>
      <w:pPr>
        <w:ind w:left="720" w:hanging="360"/>
      </w:pPr>
      <w:rPr>
        <w:rFonts w:hint="default"/>
        <w:b/>
        <w:sz w:val="20"/>
        <w:szCs w:val="20"/>
      </w:rPr>
    </w:lvl>
    <w:lvl w:ilvl="1">
      <w:start w:val="1"/>
      <w:numFmt w:val="decimal"/>
      <w:lvlText w:val="6.%2."/>
      <w:lvlJc w:val="center"/>
      <w:pPr>
        <w:ind w:left="720" w:hanging="360"/>
      </w:pPr>
      <w:rPr>
        <w:rFonts w:hint="default"/>
        <w:b/>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080" w:hanging="72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440" w:hanging="1080"/>
      </w:pPr>
      <w:rPr>
        <w:rFonts w:cs="Arial" w:hint="default"/>
        <w:b w:val="0"/>
      </w:rPr>
    </w:lvl>
    <w:lvl w:ilvl="7">
      <w:start w:val="1"/>
      <w:numFmt w:val="decimal"/>
      <w:isLgl/>
      <w:lvlText w:val="%1.%2.%3.%4.%5.%6.%7.%8"/>
      <w:lvlJc w:val="left"/>
      <w:pPr>
        <w:ind w:left="1440" w:hanging="1080"/>
      </w:pPr>
      <w:rPr>
        <w:rFonts w:cs="Arial" w:hint="default"/>
        <w:b w:val="0"/>
      </w:rPr>
    </w:lvl>
    <w:lvl w:ilvl="8">
      <w:start w:val="1"/>
      <w:numFmt w:val="decimal"/>
      <w:isLgl/>
      <w:lvlText w:val="%1.%2.%3.%4.%5.%6.%7.%8.%9"/>
      <w:lvlJc w:val="left"/>
      <w:pPr>
        <w:ind w:left="1800" w:hanging="1440"/>
      </w:pPr>
      <w:rPr>
        <w:rFonts w:cs="Arial" w:hint="default"/>
        <w:b w:val="0"/>
      </w:rPr>
    </w:lvl>
  </w:abstractNum>
  <w:abstractNum w:abstractNumId="43">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4">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5">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6">
    <w:nsid w:val="7579073E"/>
    <w:multiLevelType w:val="hybridMultilevel"/>
    <w:tmpl w:val="237CA564"/>
    <w:lvl w:ilvl="0" w:tplc="631A3FDA">
      <w:start w:val="1"/>
      <w:numFmt w:val="decimal"/>
      <w:lvlText w:val="%1."/>
      <w:lvlJc w:val="left"/>
      <w:pPr>
        <w:tabs>
          <w:tab w:val="num" w:pos="720"/>
        </w:tabs>
        <w:ind w:left="720" w:hanging="360"/>
      </w:pPr>
      <w:rPr>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6"/>
  </w:num>
  <w:num w:numId="2">
    <w:abstractNumId w:val="8"/>
  </w:num>
  <w:num w:numId="3">
    <w:abstractNumId w:val="39"/>
  </w:num>
  <w:num w:numId="4">
    <w:abstractNumId w:val="5"/>
  </w:num>
  <w:num w:numId="5">
    <w:abstractNumId w:val="10"/>
  </w:num>
  <w:num w:numId="6">
    <w:abstractNumId w:val="31"/>
  </w:num>
  <w:num w:numId="7">
    <w:abstractNumId w:val="19"/>
  </w:num>
  <w:num w:numId="8">
    <w:abstractNumId w:val="13"/>
  </w:num>
  <w:num w:numId="9">
    <w:abstractNumId w:val="4"/>
  </w:num>
  <w:num w:numId="10">
    <w:abstractNumId w:val="27"/>
  </w:num>
  <w:num w:numId="11">
    <w:abstractNumId w:val="7"/>
  </w:num>
  <w:num w:numId="12">
    <w:abstractNumId w:val="17"/>
  </w:num>
  <w:num w:numId="13">
    <w:abstractNumId w:val="22"/>
  </w:num>
  <w:num w:numId="14">
    <w:abstractNumId w:val="3"/>
  </w:num>
  <w:num w:numId="15">
    <w:abstractNumId w:val="44"/>
  </w:num>
  <w:num w:numId="16">
    <w:abstractNumId w:val="12"/>
  </w:num>
  <w:num w:numId="17">
    <w:abstractNumId w:val="11"/>
    <w:lvlOverride w:ilvl="0">
      <w:startOverride w:val="1"/>
    </w:lvlOverride>
  </w:num>
  <w:num w:numId="18">
    <w:abstractNumId w:val="0"/>
  </w:num>
  <w:num w:numId="19">
    <w:abstractNumId w:val="41"/>
  </w:num>
  <w:num w:numId="20">
    <w:abstractNumId w:val="37"/>
  </w:num>
  <w:num w:numId="21">
    <w:abstractNumId w:val="29"/>
  </w:num>
  <w:num w:numId="22">
    <w:abstractNumId w:val="47"/>
  </w:num>
  <w:num w:numId="23">
    <w:abstractNumId w:val="28"/>
  </w:num>
  <w:num w:numId="24">
    <w:abstractNumId w:val="40"/>
  </w:num>
  <w:num w:numId="25">
    <w:abstractNumId w:val="21"/>
  </w:num>
  <w:num w:numId="26">
    <w:abstractNumId w:val="2"/>
  </w:num>
  <w:num w:numId="27">
    <w:abstractNumId w:val="43"/>
  </w:num>
  <w:num w:numId="28">
    <w:abstractNumId w:val="38"/>
  </w:num>
  <w:num w:numId="29">
    <w:abstractNumId w:val="45"/>
  </w:num>
  <w:num w:numId="30">
    <w:abstractNumId w:val="25"/>
  </w:num>
  <w:num w:numId="31">
    <w:abstractNumId w:val="2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8"/>
  </w:num>
  <w:num w:numId="35">
    <w:abstractNumId w:val="14"/>
  </w:num>
  <w:num w:numId="36">
    <w:abstractNumId w:val="33"/>
  </w:num>
  <w:num w:numId="37">
    <w:abstractNumId w:val="1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0"/>
  </w:num>
  <w:num w:numId="41">
    <w:abstractNumId w:val="35"/>
  </w:num>
  <w:num w:numId="42">
    <w:abstractNumId w:val="46"/>
  </w:num>
  <w:num w:numId="43">
    <w:abstractNumId w:val="32"/>
  </w:num>
  <w:num w:numId="44">
    <w:abstractNumId w:val="1"/>
  </w:num>
  <w:num w:numId="45">
    <w:abstractNumId w:val="26"/>
  </w:num>
  <w:num w:numId="46">
    <w:abstractNumId w:val="34"/>
  </w:num>
  <w:num w:numId="47">
    <w:abstractNumId w:val="9"/>
  </w:num>
  <w:num w:numId="48">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5A73"/>
    <w:rsid w:val="00062905"/>
    <w:rsid w:val="00076FD8"/>
    <w:rsid w:val="00084CE5"/>
    <w:rsid w:val="00090496"/>
    <w:rsid w:val="00095D17"/>
    <w:rsid w:val="00095F04"/>
    <w:rsid w:val="000B37CD"/>
    <w:rsid w:val="000B6E19"/>
    <w:rsid w:val="000E6697"/>
    <w:rsid w:val="000F453F"/>
    <w:rsid w:val="0010650D"/>
    <w:rsid w:val="00111A9D"/>
    <w:rsid w:val="00112CE2"/>
    <w:rsid w:val="001307F7"/>
    <w:rsid w:val="00151B04"/>
    <w:rsid w:val="00155C5F"/>
    <w:rsid w:val="00171E89"/>
    <w:rsid w:val="00177075"/>
    <w:rsid w:val="00190840"/>
    <w:rsid w:val="001A3641"/>
    <w:rsid w:val="001A4010"/>
    <w:rsid w:val="001B6265"/>
    <w:rsid w:val="001D0C30"/>
    <w:rsid w:val="001D1AD0"/>
    <w:rsid w:val="001E3BEA"/>
    <w:rsid w:val="001E43D0"/>
    <w:rsid w:val="001E7EC6"/>
    <w:rsid w:val="00205176"/>
    <w:rsid w:val="00230F14"/>
    <w:rsid w:val="00236D38"/>
    <w:rsid w:val="00272E8A"/>
    <w:rsid w:val="00274D6A"/>
    <w:rsid w:val="00277442"/>
    <w:rsid w:val="00285EA2"/>
    <w:rsid w:val="002A437D"/>
    <w:rsid w:val="002C3B01"/>
    <w:rsid w:val="002C47A4"/>
    <w:rsid w:val="002D57AB"/>
    <w:rsid w:val="002E0DDB"/>
    <w:rsid w:val="002E1103"/>
    <w:rsid w:val="002E1CA0"/>
    <w:rsid w:val="002E67FD"/>
    <w:rsid w:val="002E6DB2"/>
    <w:rsid w:val="002F2B2D"/>
    <w:rsid w:val="0030337F"/>
    <w:rsid w:val="003046C7"/>
    <w:rsid w:val="00304A6F"/>
    <w:rsid w:val="003102D7"/>
    <w:rsid w:val="0033212C"/>
    <w:rsid w:val="003478BB"/>
    <w:rsid w:val="00353D17"/>
    <w:rsid w:val="00377DCB"/>
    <w:rsid w:val="00384290"/>
    <w:rsid w:val="003856D2"/>
    <w:rsid w:val="00386701"/>
    <w:rsid w:val="00391422"/>
    <w:rsid w:val="00392B58"/>
    <w:rsid w:val="00396BAD"/>
    <w:rsid w:val="00397C68"/>
    <w:rsid w:val="003A79FE"/>
    <w:rsid w:val="003B5833"/>
    <w:rsid w:val="003C45C0"/>
    <w:rsid w:val="003C547F"/>
    <w:rsid w:val="003D4A62"/>
    <w:rsid w:val="003E53BB"/>
    <w:rsid w:val="00405665"/>
    <w:rsid w:val="004059A8"/>
    <w:rsid w:val="00415409"/>
    <w:rsid w:val="00420D25"/>
    <w:rsid w:val="0043591A"/>
    <w:rsid w:val="0044091D"/>
    <w:rsid w:val="0044643B"/>
    <w:rsid w:val="0045628B"/>
    <w:rsid w:val="00457F4C"/>
    <w:rsid w:val="004612D8"/>
    <w:rsid w:val="00492688"/>
    <w:rsid w:val="004C18EB"/>
    <w:rsid w:val="004C1B3D"/>
    <w:rsid w:val="004D297A"/>
    <w:rsid w:val="004D4296"/>
    <w:rsid w:val="004E6DFA"/>
    <w:rsid w:val="004F5B74"/>
    <w:rsid w:val="00506032"/>
    <w:rsid w:val="00506CCD"/>
    <w:rsid w:val="00510257"/>
    <w:rsid w:val="00516F6A"/>
    <w:rsid w:val="005261DC"/>
    <w:rsid w:val="0053026A"/>
    <w:rsid w:val="0053072C"/>
    <w:rsid w:val="00544399"/>
    <w:rsid w:val="005573F8"/>
    <w:rsid w:val="00561B4F"/>
    <w:rsid w:val="00563F06"/>
    <w:rsid w:val="0057146C"/>
    <w:rsid w:val="00571C9A"/>
    <w:rsid w:val="0058320E"/>
    <w:rsid w:val="00583333"/>
    <w:rsid w:val="00584E5B"/>
    <w:rsid w:val="00592B60"/>
    <w:rsid w:val="00593884"/>
    <w:rsid w:val="00597BCE"/>
    <w:rsid w:val="005A684F"/>
    <w:rsid w:val="005B0736"/>
    <w:rsid w:val="005B4B59"/>
    <w:rsid w:val="005C2923"/>
    <w:rsid w:val="005C564E"/>
    <w:rsid w:val="005C67C8"/>
    <w:rsid w:val="005D0214"/>
    <w:rsid w:val="005D02F5"/>
    <w:rsid w:val="005D1BEE"/>
    <w:rsid w:val="005D6B1D"/>
    <w:rsid w:val="005D6BE4"/>
    <w:rsid w:val="005E673B"/>
    <w:rsid w:val="005F0D8E"/>
    <w:rsid w:val="005F3E72"/>
    <w:rsid w:val="005F4E0D"/>
    <w:rsid w:val="00601FF3"/>
    <w:rsid w:val="00603BE4"/>
    <w:rsid w:val="00604BAD"/>
    <w:rsid w:val="00605CD9"/>
    <w:rsid w:val="00614A20"/>
    <w:rsid w:val="00617263"/>
    <w:rsid w:val="00620D7C"/>
    <w:rsid w:val="0062282D"/>
    <w:rsid w:val="00636083"/>
    <w:rsid w:val="006655BA"/>
    <w:rsid w:val="00685744"/>
    <w:rsid w:val="00690F44"/>
    <w:rsid w:val="006A2FC3"/>
    <w:rsid w:val="006A46A9"/>
    <w:rsid w:val="006B605B"/>
    <w:rsid w:val="006C0F38"/>
    <w:rsid w:val="006D2461"/>
    <w:rsid w:val="006D2631"/>
    <w:rsid w:val="006E0927"/>
    <w:rsid w:val="006E6685"/>
    <w:rsid w:val="006E7487"/>
    <w:rsid w:val="006F183F"/>
    <w:rsid w:val="00700269"/>
    <w:rsid w:val="00705FC2"/>
    <w:rsid w:val="0071527C"/>
    <w:rsid w:val="007179BA"/>
    <w:rsid w:val="00731662"/>
    <w:rsid w:val="00743513"/>
    <w:rsid w:val="00750751"/>
    <w:rsid w:val="0075628A"/>
    <w:rsid w:val="007629D2"/>
    <w:rsid w:val="0076533A"/>
    <w:rsid w:val="0076611B"/>
    <w:rsid w:val="007A14B6"/>
    <w:rsid w:val="007B108F"/>
    <w:rsid w:val="007B350D"/>
    <w:rsid w:val="007C0978"/>
    <w:rsid w:val="007C1A7A"/>
    <w:rsid w:val="007C3EFD"/>
    <w:rsid w:val="007C452F"/>
    <w:rsid w:val="007D4F29"/>
    <w:rsid w:val="007E3E4B"/>
    <w:rsid w:val="007F4A95"/>
    <w:rsid w:val="0080528A"/>
    <w:rsid w:val="00806288"/>
    <w:rsid w:val="008100A8"/>
    <w:rsid w:val="00812006"/>
    <w:rsid w:val="00815920"/>
    <w:rsid w:val="00820C76"/>
    <w:rsid w:val="00821E4A"/>
    <w:rsid w:val="00822F30"/>
    <w:rsid w:val="00847F7C"/>
    <w:rsid w:val="00850C38"/>
    <w:rsid w:val="008635D5"/>
    <w:rsid w:val="00864FFF"/>
    <w:rsid w:val="00865C84"/>
    <w:rsid w:val="00872268"/>
    <w:rsid w:val="00880279"/>
    <w:rsid w:val="008A0506"/>
    <w:rsid w:val="008B59E0"/>
    <w:rsid w:val="008B6E3A"/>
    <w:rsid w:val="008B7832"/>
    <w:rsid w:val="008D066D"/>
    <w:rsid w:val="008D2DFB"/>
    <w:rsid w:val="009040CE"/>
    <w:rsid w:val="009133AE"/>
    <w:rsid w:val="00920B53"/>
    <w:rsid w:val="00930E04"/>
    <w:rsid w:val="00932F60"/>
    <w:rsid w:val="00936365"/>
    <w:rsid w:val="00940799"/>
    <w:rsid w:val="00944933"/>
    <w:rsid w:val="009544A9"/>
    <w:rsid w:val="00962EB5"/>
    <w:rsid w:val="009816C6"/>
    <w:rsid w:val="00987B8B"/>
    <w:rsid w:val="009907AE"/>
    <w:rsid w:val="009A0A71"/>
    <w:rsid w:val="009A26E0"/>
    <w:rsid w:val="009A6896"/>
    <w:rsid w:val="009C7C44"/>
    <w:rsid w:val="009E0753"/>
    <w:rsid w:val="009F073A"/>
    <w:rsid w:val="009F3D9F"/>
    <w:rsid w:val="00A03BD4"/>
    <w:rsid w:val="00A117F2"/>
    <w:rsid w:val="00A13704"/>
    <w:rsid w:val="00A1437C"/>
    <w:rsid w:val="00A158E6"/>
    <w:rsid w:val="00A1594A"/>
    <w:rsid w:val="00A17B0E"/>
    <w:rsid w:val="00A47C55"/>
    <w:rsid w:val="00A51A81"/>
    <w:rsid w:val="00A676EE"/>
    <w:rsid w:val="00A67F86"/>
    <w:rsid w:val="00A8127C"/>
    <w:rsid w:val="00A868C6"/>
    <w:rsid w:val="00A907EF"/>
    <w:rsid w:val="00A94B19"/>
    <w:rsid w:val="00AA2095"/>
    <w:rsid w:val="00AA3FBB"/>
    <w:rsid w:val="00AA4613"/>
    <w:rsid w:val="00AB6628"/>
    <w:rsid w:val="00AC3C53"/>
    <w:rsid w:val="00AC4CD1"/>
    <w:rsid w:val="00AD14F4"/>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C13D9"/>
    <w:rsid w:val="00BC5854"/>
    <w:rsid w:val="00BC6F89"/>
    <w:rsid w:val="00BC7E28"/>
    <w:rsid w:val="00BD1897"/>
    <w:rsid w:val="00C0327A"/>
    <w:rsid w:val="00C03455"/>
    <w:rsid w:val="00C20D96"/>
    <w:rsid w:val="00C26987"/>
    <w:rsid w:val="00C27759"/>
    <w:rsid w:val="00C528CA"/>
    <w:rsid w:val="00C9509D"/>
    <w:rsid w:val="00CA53AF"/>
    <w:rsid w:val="00CA6D37"/>
    <w:rsid w:val="00CA6E5E"/>
    <w:rsid w:val="00CA7F3C"/>
    <w:rsid w:val="00CB41C9"/>
    <w:rsid w:val="00CD0534"/>
    <w:rsid w:val="00D17EDB"/>
    <w:rsid w:val="00D37C2F"/>
    <w:rsid w:val="00D41079"/>
    <w:rsid w:val="00D47908"/>
    <w:rsid w:val="00D50424"/>
    <w:rsid w:val="00D55C56"/>
    <w:rsid w:val="00D648C8"/>
    <w:rsid w:val="00D663DF"/>
    <w:rsid w:val="00D678F8"/>
    <w:rsid w:val="00D83D73"/>
    <w:rsid w:val="00D90CC0"/>
    <w:rsid w:val="00D9693D"/>
    <w:rsid w:val="00DC1C38"/>
    <w:rsid w:val="00DC4E99"/>
    <w:rsid w:val="00DD3754"/>
    <w:rsid w:val="00DE65F0"/>
    <w:rsid w:val="00DF0AD7"/>
    <w:rsid w:val="00DF4CE7"/>
    <w:rsid w:val="00E05AA4"/>
    <w:rsid w:val="00E11494"/>
    <w:rsid w:val="00E27CAA"/>
    <w:rsid w:val="00E307F1"/>
    <w:rsid w:val="00E32E88"/>
    <w:rsid w:val="00E40346"/>
    <w:rsid w:val="00E41344"/>
    <w:rsid w:val="00E41361"/>
    <w:rsid w:val="00E53C06"/>
    <w:rsid w:val="00E57079"/>
    <w:rsid w:val="00E71C08"/>
    <w:rsid w:val="00E72380"/>
    <w:rsid w:val="00E73474"/>
    <w:rsid w:val="00E76860"/>
    <w:rsid w:val="00E80DA5"/>
    <w:rsid w:val="00E91931"/>
    <w:rsid w:val="00E93F71"/>
    <w:rsid w:val="00EB55F1"/>
    <w:rsid w:val="00EE1408"/>
    <w:rsid w:val="00F01648"/>
    <w:rsid w:val="00F03E1A"/>
    <w:rsid w:val="00F178BF"/>
    <w:rsid w:val="00F34EBF"/>
    <w:rsid w:val="00F675F9"/>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3F44-33C9-4401-823E-5C3717A8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1584</Words>
  <Characters>8718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2015-10-09T16:16:00Z</cp:lastPrinted>
  <dcterms:created xsi:type="dcterms:W3CDTF">2015-10-28T17:06:00Z</dcterms:created>
  <dcterms:modified xsi:type="dcterms:W3CDTF">2015-10-28T17:06:00Z</dcterms:modified>
</cp:coreProperties>
</file>