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"/>
        <w:gridCol w:w="1827"/>
        <w:gridCol w:w="619"/>
        <w:gridCol w:w="619"/>
        <w:gridCol w:w="619"/>
        <w:gridCol w:w="619"/>
        <w:gridCol w:w="619"/>
        <w:gridCol w:w="619"/>
        <w:gridCol w:w="620"/>
        <w:gridCol w:w="619"/>
        <w:gridCol w:w="619"/>
        <w:gridCol w:w="619"/>
        <w:gridCol w:w="619"/>
        <w:gridCol w:w="619"/>
        <w:gridCol w:w="689"/>
      </w:tblGrid>
      <w:tr w:rsidR="000010B9">
        <w:trPr>
          <w:trHeight w:val="243"/>
        </w:trPr>
        <w:tc>
          <w:tcPr>
            <w:tcW w:w="194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22" w:right="0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Art</w:t>
            </w:r>
          </w:p>
        </w:tc>
        <w:tc>
          <w:tcPr>
            <w:tcW w:w="1827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627" w:right="603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CONCEPTO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139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ENERO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right="5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FEBRERO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139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MARZO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168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ABRIL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171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MAYO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166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JUNIO</w:t>
            </w:r>
          </w:p>
        </w:tc>
        <w:tc>
          <w:tcPr>
            <w:tcW w:w="620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222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JUL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205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AGO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215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SEP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212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OCT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208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NOV</w:t>
            </w:r>
          </w:p>
        </w:tc>
        <w:tc>
          <w:tcPr>
            <w:tcW w:w="61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212" w:right="183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DIC</w:t>
            </w:r>
          </w:p>
        </w:tc>
        <w:tc>
          <w:tcPr>
            <w:tcW w:w="689" w:type="dxa"/>
            <w:shd w:val="clear" w:color="auto" w:fill="4F81BB"/>
          </w:tcPr>
          <w:p w:rsidR="000010B9" w:rsidRDefault="00165383">
            <w:pPr>
              <w:pStyle w:val="TableParagraph"/>
              <w:spacing w:before="76"/>
              <w:ind w:left="192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TOTAL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before="66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IMPUESTOS</w:t>
            </w:r>
            <w:r>
              <w:rPr>
                <w:rFonts w:asci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SOBRE</w:t>
            </w:r>
            <w:r>
              <w:rPr>
                <w:rFonts w:ascii="Arial"/>
                <w:b/>
                <w:spacing w:val="5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LOS</w:t>
            </w:r>
            <w:r>
              <w:rPr>
                <w:rFonts w:ascii="Arial"/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INGRESOS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56,970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56,970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56,970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56,970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178,317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183,183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104,279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185,385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187,789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185,877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1,252,710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Entretenimiento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Públicos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Municipales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56,970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56,970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56,970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56,970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178,317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183,183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104,279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185,385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187,789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185,877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1,252,710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before="66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IMPUESTOS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SORE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EL</w:t>
            </w:r>
            <w:r>
              <w:rPr>
                <w:rFonts w:ascii="Arial"/>
                <w:b/>
                <w:spacing w:val="25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PATRIMONIO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242,958,948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48,468,314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56,870,364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33,613,214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46,336,505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38,071,032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26,502,280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34,775,448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19,398,319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35,669,834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39,389,556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39,707,525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661,761,339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Predial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197,471,591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11,808,064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7,614,801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3,485,501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4,099,633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3,925,013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4,709,711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5,600,464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3,649,632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7,165,901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7,805,241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8,738,104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266,073,656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Traslado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Dominio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45,383,559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21,174,190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48,549,523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29,713,181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40,902,165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31,798,960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20,103,850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26,776,245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15,296,555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27,679,920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30,661,403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29,938,578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367,978,129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Fusión,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Subdivisión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Relotificación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Predios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103,797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15,486,060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706,039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414,532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1,334,707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2,347,059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1,688,719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2,398,739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452,131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824,013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922,912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1,030,844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27,709,552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ACCESORIOS</w:t>
            </w:r>
            <w:r>
              <w:rPr>
                <w:rFonts w:ascii="Arial"/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 xml:space="preserve">DE </w:t>
            </w:r>
            <w:r>
              <w:rPr>
                <w:rFonts w:asci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IMPUESTOS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1,202,326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544,995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1,689,530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1,365,425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1,511,048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1,260,403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831,146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1,736,217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1,071,546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1,938,993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2,156,440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2,213,745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17,521,814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Accesorios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Impuestos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1,202,326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544,995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1,689,530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1,365,425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1,511,048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1,260,403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831,146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1,736,217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1,071,546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1,938,993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2,156,440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2,213,745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17,521,814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OTROS</w:t>
            </w:r>
            <w:r>
              <w:rPr>
                <w:rFonts w:ascii="Arial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IMPUESTOS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75,966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50,193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166,910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51,716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28,702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51,763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71,607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10,829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4,922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13,961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29,338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28,900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584,807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Impuesto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Educación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Obras</w:t>
            </w:r>
          </w:p>
          <w:p w:rsidR="000010B9" w:rsidRDefault="00165383">
            <w:pPr>
              <w:pStyle w:val="TableParagraph"/>
              <w:spacing w:before="14" w:line="79" w:lineRule="exact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Públicas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Municipales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75,966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50,193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166,910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51,716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28,702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51,763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71,607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10,829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4,922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13,961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29,338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28,900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584,807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IMPUESTOS</w:t>
            </w:r>
            <w:r>
              <w:rPr>
                <w:rFonts w:ascii="Arial"/>
                <w:b/>
                <w:spacing w:val="3"/>
                <w:w w:val="105"/>
                <w:sz w:val="9"/>
              </w:rPr>
              <w:t xml:space="preserve"> </w:t>
            </w:r>
            <w:r w:rsidR="00B4117A">
              <w:rPr>
                <w:rFonts w:ascii="Arial"/>
                <w:b/>
                <w:w w:val="105"/>
                <w:sz w:val="9"/>
              </w:rPr>
              <w:t xml:space="preserve">DE </w:t>
            </w:r>
            <w:r w:rsidR="00B4117A">
              <w:rPr>
                <w:rFonts w:ascii="Arial"/>
                <w:b/>
                <w:spacing w:val="2"/>
                <w:w w:val="105"/>
                <w:sz w:val="9"/>
              </w:rPr>
              <w:t>EJERCICIOS</w:t>
            </w:r>
          </w:p>
          <w:p w:rsidR="000010B9" w:rsidRDefault="00165383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ANTERIORES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19,432,900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7,616,405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7,716,848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8,178,309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5,239,216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6,296,273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4,337,213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5,496,566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2,205,618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5,691,029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5,470,270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5,473,267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83,153,914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Impuestos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Ejercicios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Anteriores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19,432,900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7,616,405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7,716,848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8,178,309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5,239,217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6,296,272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4,337,213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5,496,566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2,205,618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5,691,029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5,470,270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5,473,267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83,153,914</w:t>
            </w:r>
          </w:p>
        </w:tc>
      </w:tr>
      <w:tr w:rsidR="000010B9">
        <w:trPr>
          <w:trHeight w:val="104"/>
        </w:trPr>
        <w:tc>
          <w:tcPr>
            <w:tcW w:w="194" w:type="dxa"/>
            <w:shd w:val="clear" w:color="auto" w:fill="BDBDBD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TOTAL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 IMPUESTOS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263,670,140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56,679,907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66,500,622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43,265,634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53,172,441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45,736,441</w:t>
            </w:r>
          </w:p>
        </w:tc>
        <w:tc>
          <w:tcPr>
            <w:tcW w:w="620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31,920,562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42,202,243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22,784,683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43,499,202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47,2</w:t>
            </w:r>
            <w:bookmarkStart w:id="0" w:name="_GoBack"/>
            <w:bookmarkEnd w:id="0"/>
            <w:r>
              <w:rPr>
                <w:rFonts w:ascii="Arial"/>
                <w:b/>
                <w:w w:val="105"/>
                <w:sz w:val="9"/>
              </w:rPr>
              <w:t>33,393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47,609,315</w:t>
            </w:r>
          </w:p>
        </w:tc>
        <w:tc>
          <w:tcPr>
            <w:tcW w:w="68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764,274,583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1" w:right="0"/>
              <w:jc w:val="left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CONTRIBUCIONES</w:t>
            </w:r>
            <w:r>
              <w:rPr>
                <w:rFonts w:ascii="Times New Roman"/>
                <w:spacing w:val="4"/>
                <w:w w:val="105"/>
                <w:sz w:val="9"/>
              </w:rPr>
              <w:t xml:space="preserve"> </w:t>
            </w:r>
            <w:r>
              <w:rPr>
                <w:rFonts w:ascii="Times New Roman"/>
                <w:w w:val="105"/>
                <w:sz w:val="9"/>
              </w:rPr>
              <w:t xml:space="preserve">DE </w:t>
            </w:r>
            <w:r>
              <w:rPr>
                <w:rFonts w:ascii="Times New Roman"/>
                <w:spacing w:val="3"/>
                <w:w w:val="105"/>
                <w:sz w:val="9"/>
              </w:rPr>
              <w:t xml:space="preserve"> </w:t>
            </w:r>
            <w:r>
              <w:rPr>
                <w:rFonts w:ascii="Times New Roman"/>
                <w:w w:val="105"/>
                <w:sz w:val="9"/>
              </w:rPr>
              <w:t>MEJORA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20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0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Contribuciones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Mejoras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Contribuciones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Mejoras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Ejercicios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Anteriores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0010B9">
        <w:trPr>
          <w:trHeight w:val="222"/>
        </w:trPr>
        <w:tc>
          <w:tcPr>
            <w:tcW w:w="194" w:type="dxa"/>
            <w:shd w:val="clear" w:color="auto" w:fill="BDBDBD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  <w:shd w:val="clear" w:color="auto" w:fill="BDBDBD"/>
          </w:tcPr>
          <w:p w:rsidR="000010B9" w:rsidRDefault="00B4117A">
            <w:pPr>
              <w:pStyle w:val="TableParagraph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TOTAL,</w:t>
            </w:r>
            <w:r w:rsidR="00165383">
              <w:rPr>
                <w:rFonts w:ascii="Arial"/>
                <w:b/>
                <w:spacing w:val="-1"/>
                <w:w w:val="105"/>
                <w:sz w:val="9"/>
              </w:rPr>
              <w:t xml:space="preserve"> </w:t>
            </w:r>
            <w:r w:rsidR="00165383">
              <w:rPr>
                <w:rFonts w:ascii="Arial"/>
                <w:b/>
                <w:w w:val="105"/>
                <w:sz w:val="9"/>
              </w:rPr>
              <w:t>CONTRIBUCIONES</w:t>
            </w:r>
            <w:r w:rsidR="00165383">
              <w:rPr>
                <w:rFonts w:ascii="Arial"/>
                <w:b/>
                <w:spacing w:val="2"/>
                <w:w w:val="105"/>
                <w:sz w:val="9"/>
              </w:rPr>
              <w:t xml:space="preserve"> </w:t>
            </w:r>
            <w:r w:rsidR="00165383">
              <w:rPr>
                <w:rFonts w:ascii="Arial"/>
                <w:b/>
                <w:w w:val="105"/>
                <w:sz w:val="9"/>
              </w:rPr>
              <w:t>DE</w:t>
            </w:r>
          </w:p>
          <w:p w:rsidR="000010B9" w:rsidRDefault="00165383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MEJORA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20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8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0</w:t>
            </w:r>
          </w:p>
        </w:tc>
      </w:tr>
      <w:tr w:rsidR="000010B9">
        <w:trPr>
          <w:trHeight w:val="34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before="4" w:line="283" w:lineRule="auto"/>
              <w:ind w:left="24" w:right="59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DERECHOS</w:t>
            </w:r>
            <w:r>
              <w:rPr>
                <w:rFonts w:ascii="Arial" w:hAns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POR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EL USO,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GOCE,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APROVECHAMIENTO,</w:t>
            </w:r>
            <w:r>
              <w:rPr>
                <w:rFonts w:ascii="Arial" w:hAnsi="Arial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EXPLOTACIÓN</w:t>
            </w:r>
          </w:p>
          <w:p w:rsidR="000010B9" w:rsidRDefault="00165383">
            <w:pPr>
              <w:pStyle w:val="TableParagraph"/>
              <w:spacing w:before="0" w:line="74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DE</w:t>
            </w:r>
            <w:r>
              <w:rPr>
                <w:rFonts w:asci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BIENES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195,001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142,471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193,354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179,538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222,525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188,591</w:t>
            </w:r>
          </w:p>
        </w:tc>
        <w:tc>
          <w:tcPr>
            <w:tcW w:w="620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185,333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373,423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152,558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276,040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306,144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304,131</w:t>
            </w:r>
          </w:p>
        </w:tc>
        <w:tc>
          <w:tcPr>
            <w:tcW w:w="68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2,719,109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Uso,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goce,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aprovechamiento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explotación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bienes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195,001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142,471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193,354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179,538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222,525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188,591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185,333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373,423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152,558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276,040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306,144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304,131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2,719,109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DERECHOS</w:t>
            </w:r>
            <w:r>
              <w:rPr>
                <w:rFonts w:asci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POR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LA</w:t>
            </w:r>
            <w:r>
              <w:rPr>
                <w:rFonts w:ascii="Arial"/>
                <w:b/>
                <w:spacing w:val="25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PRESTACION</w:t>
            </w:r>
          </w:p>
          <w:p w:rsidR="000010B9" w:rsidRDefault="00165383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DE</w:t>
            </w:r>
            <w:r>
              <w:rPr>
                <w:rFonts w:asci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SERVICIOS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15,143,534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10,294,873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13,017,101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12,285,248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12,087,000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11,099,021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10,952,479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11,269,080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7,284,205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14,701,965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11,995,504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12,181,033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142,311,043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Servicios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relacionados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Licencia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Municipal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Funcionamiento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1,157,628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687,752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623,240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230,209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153,998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155,566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242,657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200,042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90,478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147,456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140,108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160,753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3,989,887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prestados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relacionados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Construcciones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Urbanizaciones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2,140,687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3,417,271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4,520,836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6,576,646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5,922,061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4,755,061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4,862,139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4,353,814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3,162,330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7,055,079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6,541,264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7,408,720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60,715,908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Agua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Potable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Alumbrado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Público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4,544,864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2,179,235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2,177,128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2,171,971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2,281,429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2,357,326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2,148,670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2,556,859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1,668,782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3,201,724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2,354,389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1,563,687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29,206,064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before="66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prestados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Registro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Civil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387,190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366,687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420,139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427,082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427,838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475,340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462,830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626,533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377,632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669,389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565,567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386,581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5,592,808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Prestados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Autoridades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</w:p>
          <w:p w:rsidR="000010B9" w:rsidRDefault="00165383">
            <w:pPr>
              <w:pStyle w:val="TableParagraph"/>
              <w:spacing w:before="15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Seguridad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Pública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11,040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11,341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6,456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11,477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40314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Servicios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Públicos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Municipales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2,808,629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1,265,057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1,151,895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492,776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485,389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491,881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352,133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351,477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233,093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435,839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322,127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393,086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8,783,382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prestados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Panteones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Municipales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468,735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296,173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278,648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219,078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249,780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278,225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150,056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110,664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65,106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104,960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78,534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100,839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2,400,798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prestados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Rastro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Municipal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917,570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878,378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913,211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932,860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965,204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928,778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689,301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901,234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416,813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873,654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920,641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678,477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10,016,121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prestados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Mercados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Municipales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prestados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Secretaría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Ayuntamiento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137,125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104,295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1,033,395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40,645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353,120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417,950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1,154,396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909,821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694,463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1,394,978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446,072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601,184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7,287,444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Servicio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registro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Fierros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Quemadores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renovación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120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120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servicios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prestados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otras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Autoridades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Municipales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2,581,107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1,100,026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1,898,611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1,193,860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1,248,181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1,238,895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879,257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1,247,296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569,052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807,408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626,802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887,704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14,278,199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ACCESORIOS</w:t>
            </w:r>
            <w:r>
              <w:rPr>
                <w:rFonts w:ascii="Arial"/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</w:t>
            </w:r>
            <w:r>
              <w:rPr>
                <w:rFonts w:ascii="Arial"/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DERECHOS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105,083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87,642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138,042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158,650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113,784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93,832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41,803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116,363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66,241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117,761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118,688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110,099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1,267,988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35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Accesorios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Derechos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105,083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87,642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138,042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158,650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113,784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93,832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41,803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116,363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66,241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117,761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118,688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110,099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1,267,988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OTROS</w:t>
            </w:r>
            <w:r>
              <w:rPr>
                <w:rFonts w:ascii="Arial"/>
                <w:b/>
                <w:spacing w:val="5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DERECHOS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951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3,654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2,886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1,251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801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6,789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4,749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494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21612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36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Otros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Derechos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951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3,654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2,886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1,251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801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6,789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4,749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494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21612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DERECHOS</w:t>
            </w:r>
            <w:r>
              <w:rPr>
                <w:rFonts w:ascii="Arial"/>
                <w:b/>
                <w:spacing w:val="6"/>
                <w:w w:val="105"/>
                <w:sz w:val="9"/>
              </w:rPr>
              <w:t xml:space="preserve"> </w:t>
            </w:r>
            <w:r w:rsidR="00B4117A">
              <w:rPr>
                <w:rFonts w:ascii="Arial"/>
                <w:b/>
                <w:w w:val="105"/>
                <w:sz w:val="9"/>
              </w:rPr>
              <w:t xml:space="preserve">DE </w:t>
            </w:r>
            <w:r w:rsidR="00B4117A">
              <w:rPr>
                <w:rFonts w:ascii="Arial"/>
                <w:b/>
                <w:spacing w:val="4"/>
                <w:w w:val="105"/>
                <w:sz w:val="9"/>
              </w:rPr>
              <w:t>EJERCICIOS</w:t>
            </w:r>
          </w:p>
          <w:p w:rsidR="000010B9" w:rsidRDefault="00165383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ANTERIORES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115,593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96,271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149,040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78,088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61,535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60,649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44,119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965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3,357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67,336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60,345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737,791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37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Derechos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Ejercicios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Anteriores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115,593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96,271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149,040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78,088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61,535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60,649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44,119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965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3,357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67,336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60,345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737,791</w:t>
            </w:r>
          </w:p>
        </w:tc>
      </w:tr>
      <w:tr w:rsidR="000010B9">
        <w:trPr>
          <w:trHeight w:val="104"/>
        </w:trPr>
        <w:tc>
          <w:tcPr>
            <w:tcW w:w="194" w:type="dxa"/>
            <w:shd w:val="clear" w:color="auto" w:fill="BDBDBD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TOTAL DE</w:t>
            </w:r>
            <w:r>
              <w:rPr>
                <w:rFonts w:asci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DERECHOS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15,560,162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10,624,910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13,500,422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12,702,774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12,485,645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11,448,882</w:t>
            </w:r>
          </w:p>
        </w:tc>
        <w:tc>
          <w:tcPr>
            <w:tcW w:w="620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11,228,484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11,759,358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7,503,968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15,099,123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12,487,709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12,656,102</w:t>
            </w:r>
          </w:p>
        </w:tc>
        <w:tc>
          <w:tcPr>
            <w:tcW w:w="68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147,057,539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38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Productos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1,259,486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1,484,715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1,524,327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1,374,416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1,381,444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1,239,971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997,706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947,155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538,865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960,069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981,155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1,070,030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13,759,339</w:t>
            </w:r>
          </w:p>
        </w:tc>
      </w:tr>
      <w:tr w:rsidR="000010B9">
        <w:trPr>
          <w:trHeight w:val="104"/>
        </w:trPr>
        <w:tc>
          <w:tcPr>
            <w:tcW w:w="194" w:type="dxa"/>
            <w:shd w:val="clear" w:color="auto" w:fill="BDBDBD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TOTAL DE</w:t>
            </w:r>
            <w:r>
              <w:rPr>
                <w:rFonts w:asci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PRODUCTOS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1,259,486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1,484,715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1,524,327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1,374,416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1,381,444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1,239,971</w:t>
            </w:r>
          </w:p>
        </w:tc>
        <w:tc>
          <w:tcPr>
            <w:tcW w:w="620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997,706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947,155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538,865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960,069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981,155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1,070,030</w:t>
            </w:r>
          </w:p>
        </w:tc>
        <w:tc>
          <w:tcPr>
            <w:tcW w:w="68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13,759,339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165383">
            <w:pPr>
              <w:pStyle w:val="TableParagraph"/>
              <w:spacing w:line="78" w:lineRule="exact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39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Aprovechamientos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2,157,131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1,588,117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1,633,939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8,643,484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1,319,131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1,930,484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5,669,802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5,911,115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1,664,200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3,011,071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2,462,947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2,523,814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38,515,235</w:t>
            </w:r>
          </w:p>
        </w:tc>
      </w:tr>
      <w:tr w:rsidR="000010B9">
        <w:trPr>
          <w:trHeight w:val="104"/>
        </w:trPr>
        <w:tc>
          <w:tcPr>
            <w:tcW w:w="194" w:type="dxa"/>
            <w:shd w:val="clear" w:color="auto" w:fill="BDBDBD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TOTAL</w:t>
            </w:r>
            <w:r>
              <w:rPr>
                <w:rFonts w:ascii="Arial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 APROVECHAMIENTOS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2,157,131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1,588,117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1,633,939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8,643,484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1,319,131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1,930,484</w:t>
            </w:r>
          </w:p>
        </w:tc>
        <w:tc>
          <w:tcPr>
            <w:tcW w:w="620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5,669,802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5,911,115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1,664,200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3,011,071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2,462,947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2,523,814</w:t>
            </w:r>
          </w:p>
        </w:tc>
        <w:tc>
          <w:tcPr>
            <w:tcW w:w="689" w:type="dxa"/>
            <w:shd w:val="clear" w:color="auto" w:fill="BDBDBD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38,515,235</w:t>
            </w:r>
          </w:p>
        </w:tc>
      </w:tr>
      <w:tr w:rsidR="000010B9">
        <w:trPr>
          <w:trHeight w:val="104"/>
        </w:trPr>
        <w:tc>
          <w:tcPr>
            <w:tcW w:w="194" w:type="dxa"/>
            <w:shd w:val="clear" w:color="auto" w:fill="242424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INGRESOS</w:t>
            </w:r>
            <w:r>
              <w:rPr>
                <w:rFonts w:ascii="Arial"/>
                <w:b/>
                <w:color w:val="FFFFFF"/>
                <w:spacing w:val="5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PROPIOS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282,646,919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70,377,649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83,159,309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65,986,308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68,358,661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60,355,778</w:t>
            </w:r>
          </w:p>
        </w:tc>
        <w:tc>
          <w:tcPr>
            <w:tcW w:w="620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49,816,554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60,819,872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32,491,717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62,569,464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63,165,205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63,859,261</w:t>
            </w:r>
          </w:p>
        </w:tc>
        <w:tc>
          <w:tcPr>
            <w:tcW w:w="68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963,606,697</w:t>
            </w:r>
          </w:p>
        </w:tc>
      </w:tr>
      <w:tr w:rsidR="000010B9">
        <w:trPr>
          <w:trHeight w:val="105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before="7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Fondo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Participaciones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13,154,596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19,006,644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12,488,778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20,082,374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14,045,783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19,659,162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13,294,242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13,609,615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7,634,939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13,480,691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15,830,985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17,230,404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7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179,518,213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Fondo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Fomento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Municipal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4,092,832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5,168,691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3,959,970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5,348,795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4,194,393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5,041,242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4,085,693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4,189,006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2,359,621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4,166,468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5,170,153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5,255,465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53,032,329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Impuesto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Especial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sobre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Producción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Servicios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444,585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817,937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332,298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314,434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348,762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206,901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211,903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401,607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328,732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597,278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526,924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398,999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4,930,360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Fondo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Fiscalización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1,391,051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509,370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509,370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2,959,211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1,508,144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509,370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1,062,358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512,717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429,655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1,070,023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707,537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856,523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12,025,329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Incentivos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Venta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Final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Gasolinas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</w:p>
          <w:p w:rsidR="000010B9" w:rsidRDefault="00B4117A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Diésel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439,666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675,743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686,845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494,696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474,968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533,790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685,432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647,624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439,609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729,209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1,516,960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1,477,600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8,802,142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Impuesto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Federal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sobre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Tenencia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uso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vehículos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87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282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463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Impuesto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sobre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Automóviles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Nuevos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355,675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407,569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317,564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603,056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363,162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360,995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131,948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196,776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69,464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46,309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220,517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261,348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3,334,383</w:t>
            </w:r>
          </w:p>
        </w:tc>
      </w:tr>
      <w:tr w:rsidR="000010B9">
        <w:trPr>
          <w:trHeight w:val="282"/>
        </w:trPr>
        <w:tc>
          <w:tcPr>
            <w:tcW w:w="194" w:type="dxa"/>
            <w:vMerge w:val="restart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  <w:vMerge w:val="restart"/>
          </w:tcPr>
          <w:p w:rsidR="000010B9" w:rsidRDefault="00165383">
            <w:pPr>
              <w:pStyle w:val="TableParagraph"/>
              <w:spacing w:before="4" w:line="273" w:lineRule="auto"/>
              <w:ind w:left="24" w:right="4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Impuesto por la Venta de Bienes cuya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Enajenación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encuentra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Gravada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2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I.E.P.S.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ind w:left="23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73548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91505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32511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41498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ind w:left="25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46967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ind w:left="25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41866</w:t>
            </w:r>
          </w:p>
        </w:tc>
        <w:tc>
          <w:tcPr>
            <w:tcW w:w="620" w:type="dxa"/>
            <w:vMerge w:val="restart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1"/>
              </w:rPr>
            </w:pPr>
          </w:p>
          <w:p w:rsidR="000010B9" w:rsidRDefault="00165383">
            <w:pPr>
              <w:pStyle w:val="TableParagraph"/>
              <w:spacing w:before="0" w:line="78" w:lineRule="exact"/>
              <w:ind w:left="3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50,528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1"/>
              </w:rPr>
            </w:pPr>
          </w:p>
          <w:p w:rsidR="000010B9" w:rsidRDefault="00165383">
            <w:pPr>
              <w:pStyle w:val="TableParagraph"/>
              <w:spacing w:before="0" w:line="78" w:lineRule="exact"/>
              <w:ind w:left="31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54,255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1"/>
              </w:rPr>
            </w:pPr>
          </w:p>
          <w:p w:rsidR="000010B9" w:rsidRDefault="00165383">
            <w:pPr>
              <w:pStyle w:val="TableParagraph"/>
              <w:spacing w:before="0" w:line="78" w:lineRule="exact"/>
              <w:ind w:left="3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23,606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1"/>
              </w:rPr>
            </w:pPr>
          </w:p>
          <w:p w:rsidR="000010B9" w:rsidRDefault="00165383">
            <w:pPr>
              <w:pStyle w:val="TableParagraph"/>
              <w:spacing w:before="0" w:line="78" w:lineRule="exact"/>
              <w:ind w:left="3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36,427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1"/>
              </w:rPr>
            </w:pPr>
          </w:p>
          <w:p w:rsidR="000010B9" w:rsidRDefault="00165383">
            <w:pPr>
              <w:pStyle w:val="TableParagraph"/>
              <w:spacing w:before="0" w:line="78" w:lineRule="exact"/>
              <w:ind w:left="3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26,953</w:t>
            </w:r>
          </w:p>
        </w:tc>
        <w:tc>
          <w:tcPr>
            <w:tcW w:w="619" w:type="dxa"/>
            <w:vMerge w:val="restart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0010B9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1"/>
              </w:rPr>
            </w:pPr>
          </w:p>
          <w:p w:rsidR="000010B9" w:rsidRDefault="00165383">
            <w:pPr>
              <w:pStyle w:val="TableParagraph"/>
              <w:spacing w:before="0" w:line="78" w:lineRule="exact"/>
              <w:ind w:left="3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28,204</w:t>
            </w:r>
          </w:p>
        </w:tc>
        <w:tc>
          <w:tcPr>
            <w:tcW w:w="689" w:type="dxa"/>
            <w:tcBorders>
              <w:bottom w:val="nil"/>
            </w:tcBorders>
          </w:tcPr>
          <w:p w:rsidR="000010B9" w:rsidRDefault="000010B9">
            <w:pPr>
              <w:pStyle w:val="TableParagraph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ind w:left="26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327895</w:t>
            </w:r>
          </w:p>
        </w:tc>
      </w:tr>
      <w:tr w:rsidR="000010B9">
        <w:trPr>
          <w:trHeight w:val="157"/>
        </w:trPr>
        <w:tc>
          <w:tcPr>
            <w:tcW w:w="194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0010B9" w:rsidRDefault="000010B9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0010B9" w:rsidRDefault="00165383">
            <w:pPr>
              <w:pStyle w:val="TableParagraph"/>
              <w:spacing w:before="59"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219,973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Fondo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I.S.R.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13,956,961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4,546,676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4,651,593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5,097,264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4,793,078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3,804,973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10,215,684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5,375,798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2,809,166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4,732,204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3,189,616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2,832,172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66,005,185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ISR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Enajenación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Bienes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Inmuebles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701,786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315,306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110,340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163,741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98,706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164,250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105,442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171,762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75,330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128,867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2035530</w:t>
            </w:r>
          </w:p>
        </w:tc>
      </w:tr>
      <w:tr w:rsidR="000010B9">
        <w:trPr>
          <w:trHeight w:val="104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Fondo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compensación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ISAN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52,577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52,577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52,577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105,154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52,577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1,925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11,866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135,102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480,362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line="78" w:lineRule="exact"/>
              <w:rPr>
                <w:sz w:val="9"/>
              </w:rPr>
            </w:pPr>
            <w:r>
              <w:rPr>
                <w:w w:val="105"/>
                <w:sz w:val="9"/>
              </w:rPr>
              <w:t>944717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Fondo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Estabilización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Ingresos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Entidades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Federativas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596934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596934</w:t>
            </w:r>
          </w:p>
        </w:tc>
      </w:tr>
      <w:tr w:rsidR="000010B9">
        <w:trPr>
          <w:trHeight w:val="222"/>
        </w:trPr>
        <w:tc>
          <w:tcPr>
            <w:tcW w:w="194" w:type="dxa"/>
            <w:shd w:val="clear" w:color="auto" w:fill="BDBDBD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  <w:shd w:val="clear" w:color="auto" w:fill="BDBDBD"/>
          </w:tcPr>
          <w:p w:rsidR="000010B9" w:rsidRDefault="00B4117A">
            <w:pPr>
              <w:pStyle w:val="TableParagraph"/>
              <w:ind w:left="24" w:right="0"/>
              <w:jc w:val="left"/>
              <w:rPr>
                <w:rFonts w:ascii="Arial"/>
                <w:b/>
                <w:sz w:val="9"/>
              </w:rPr>
            </w:pPr>
            <w:proofErr w:type="gramStart"/>
            <w:r>
              <w:rPr>
                <w:rFonts w:ascii="Arial"/>
                <w:b/>
                <w:w w:val="105"/>
                <w:sz w:val="9"/>
              </w:rPr>
              <w:t>TOTAL</w:t>
            </w:r>
            <w:proofErr w:type="gramEnd"/>
            <w:r>
              <w:rPr>
                <w:rFonts w:ascii="Arial"/>
                <w:b/>
                <w:w w:val="105"/>
                <w:sz w:val="9"/>
              </w:rPr>
              <w:t xml:space="preserve"> </w:t>
            </w:r>
            <w:r w:rsidR="00165383">
              <w:rPr>
                <w:rFonts w:ascii="Arial"/>
                <w:b/>
                <w:w w:val="105"/>
                <w:sz w:val="9"/>
              </w:rPr>
              <w:t>PARTICIPACIONES</w:t>
            </w:r>
          </w:p>
          <w:p w:rsidR="000010B9" w:rsidRDefault="00165383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FEDERALES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34,663,277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32,188,952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23,141,900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35,105,156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25,979,399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30,375,166</w:t>
            </w:r>
          </w:p>
        </w:tc>
        <w:tc>
          <w:tcPr>
            <w:tcW w:w="620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29,845,155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25,171,026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14,305,224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25,467,838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27,189,646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28,340,714</w:t>
            </w:r>
          </w:p>
        </w:tc>
        <w:tc>
          <w:tcPr>
            <w:tcW w:w="68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331,773,453</w:t>
            </w:r>
          </w:p>
        </w:tc>
      </w:tr>
      <w:tr w:rsidR="000010B9">
        <w:trPr>
          <w:trHeight w:val="280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before="28" w:line="110" w:lineRule="atLeast"/>
              <w:ind w:left="24" w:right="46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Fondo de Aportaciones para la</w:t>
            </w:r>
            <w:r>
              <w:rPr>
                <w:spacing w:val="-2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Infraestructura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Social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Municipal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1,274,713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1,274,713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1,274,713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1,274,713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1,274,713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1,274,713</w:t>
            </w:r>
          </w:p>
        </w:tc>
        <w:tc>
          <w:tcPr>
            <w:tcW w:w="620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1,307,856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1,343,548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764,828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1,359,694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13,384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177,823</w:t>
            </w:r>
          </w:p>
        </w:tc>
        <w:tc>
          <w:tcPr>
            <w:tcW w:w="689" w:type="dxa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5"/>
                <w:sz w:val="9"/>
              </w:rPr>
              <w:t>12,615,411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Fondo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Aportaciones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Fortalecimiento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Municipios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10,683,580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10,683,580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10,683,580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10,683,580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10,683,580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10,683,580</w:t>
            </w: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10,870,468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11,167,128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6,356,999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11,301,331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11,447,895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11,331,350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5"/>
                <w:sz w:val="9"/>
              </w:rPr>
              <w:t>126,576,651</w:t>
            </w:r>
          </w:p>
        </w:tc>
      </w:tr>
      <w:tr w:rsidR="000010B9">
        <w:trPr>
          <w:trHeight w:val="222"/>
        </w:trPr>
        <w:tc>
          <w:tcPr>
            <w:tcW w:w="194" w:type="dxa"/>
            <w:shd w:val="clear" w:color="auto" w:fill="BDBDBD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  <w:shd w:val="clear" w:color="auto" w:fill="BDBDBD"/>
          </w:tcPr>
          <w:p w:rsidR="000010B9" w:rsidRDefault="00B4117A">
            <w:pPr>
              <w:pStyle w:val="TableParagraph"/>
              <w:ind w:left="24" w:right="0"/>
              <w:jc w:val="left"/>
              <w:rPr>
                <w:rFonts w:ascii="Arial"/>
                <w:b/>
                <w:sz w:val="9"/>
              </w:rPr>
            </w:pPr>
            <w:proofErr w:type="gramStart"/>
            <w:r>
              <w:rPr>
                <w:rFonts w:ascii="Arial"/>
                <w:b/>
                <w:w w:val="105"/>
                <w:sz w:val="9"/>
              </w:rPr>
              <w:t>TOTAL</w:t>
            </w:r>
            <w:proofErr w:type="gramEnd"/>
            <w:r w:rsidR="00165383">
              <w:rPr>
                <w:rFonts w:ascii="Arial"/>
                <w:b/>
                <w:spacing w:val="-4"/>
                <w:w w:val="105"/>
                <w:sz w:val="9"/>
              </w:rPr>
              <w:t xml:space="preserve"> </w:t>
            </w:r>
            <w:r w:rsidR="00165383">
              <w:rPr>
                <w:rFonts w:ascii="Arial"/>
                <w:b/>
                <w:w w:val="105"/>
                <w:sz w:val="9"/>
              </w:rPr>
              <w:t>DE</w:t>
            </w:r>
            <w:r w:rsidR="00165383">
              <w:rPr>
                <w:rFonts w:ascii="Arial"/>
                <w:b/>
                <w:spacing w:val="-1"/>
                <w:w w:val="105"/>
                <w:sz w:val="9"/>
              </w:rPr>
              <w:t xml:space="preserve"> </w:t>
            </w:r>
            <w:r w:rsidR="00165383">
              <w:rPr>
                <w:rFonts w:ascii="Arial"/>
                <w:b/>
                <w:w w:val="105"/>
                <w:sz w:val="9"/>
              </w:rPr>
              <w:t>APORTACIONES</w:t>
            </w:r>
          </w:p>
          <w:p w:rsidR="000010B9" w:rsidRDefault="00165383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FEDERALES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11,958,293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11,958,293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11,958,293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11,958,293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11,958,293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11,958,293</w:t>
            </w:r>
          </w:p>
        </w:tc>
        <w:tc>
          <w:tcPr>
            <w:tcW w:w="620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12,178,324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12,510,676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7,121,827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12,661,025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11,461,280</w:t>
            </w:r>
          </w:p>
        </w:tc>
        <w:tc>
          <w:tcPr>
            <w:tcW w:w="61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11,509,173</w:t>
            </w:r>
          </w:p>
        </w:tc>
        <w:tc>
          <w:tcPr>
            <w:tcW w:w="689" w:type="dxa"/>
            <w:shd w:val="clear" w:color="auto" w:fill="BDBDBD"/>
          </w:tcPr>
          <w:p w:rsidR="000010B9" w:rsidRDefault="00165383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139,192,063</w:t>
            </w:r>
          </w:p>
        </w:tc>
      </w:tr>
      <w:tr w:rsidR="000010B9">
        <w:trPr>
          <w:trHeight w:val="279"/>
        </w:trPr>
        <w:tc>
          <w:tcPr>
            <w:tcW w:w="194" w:type="dxa"/>
            <w:shd w:val="clear" w:color="auto" w:fill="BDBDBD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27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ind w:left="24" w:right="0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Ingresos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Federales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Convenios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20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  <w:shd w:val="clear" w:color="auto" w:fill="BDBDBD"/>
          </w:tcPr>
          <w:p w:rsidR="000010B9" w:rsidRDefault="000010B9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8"/>
              </w:rPr>
            </w:pPr>
          </w:p>
          <w:p w:rsidR="000010B9" w:rsidRDefault="00165383">
            <w:pPr>
              <w:pStyle w:val="TableParagraph"/>
              <w:spacing w:before="0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0010B9">
        <w:trPr>
          <w:trHeight w:val="104"/>
        </w:trPr>
        <w:tc>
          <w:tcPr>
            <w:tcW w:w="194" w:type="dxa"/>
            <w:shd w:val="clear" w:color="auto" w:fill="242424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INGRESOS</w:t>
            </w:r>
            <w:r>
              <w:rPr>
                <w:rFonts w:ascii="Arial"/>
                <w:b/>
                <w:color w:val="FFFFFF"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FEDERALES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47,598,657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44,334,552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35,167,791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50,050,422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40,051,025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49,193,402</w:t>
            </w:r>
          </w:p>
        </w:tc>
        <w:tc>
          <w:tcPr>
            <w:tcW w:w="620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42,023,479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37,681,702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21,427,051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38,128,863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38,650,926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39,849,886</w:t>
            </w:r>
          </w:p>
        </w:tc>
        <w:tc>
          <w:tcPr>
            <w:tcW w:w="68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484,157,756</w:t>
            </w:r>
          </w:p>
        </w:tc>
      </w:tr>
      <w:tr w:rsidR="000010B9">
        <w:trPr>
          <w:trHeight w:val="342"/>
        </w:trPr>
        <w:tc>
          <w:tcPr>
            <w:tcW w:w="194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ind w:left="6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46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spacing w:before="64" w:line="283" w:lineRule="auto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TRANSFERENCIAS,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ASIGNACIONES,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SUBSIDIOS</w:t>
            </w:r>
            <w:r>
              <w:rPr>
                <w:rFonts w:ascii="Arial"/>
                <w:b/>
                <w:spacing w:val="25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Y</w:t>
            </w:r>
            <w:r>
              <w:rPr>
                <w:rFonts w:ascii="Arial"/>
                <w:b/>
                <w:spacing w:val="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OTRAS  AYUDAS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0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0010B9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0"/>
              </w:rPr>
            </w:pPr>
          </w:p>
          <w:p w:rsidR="000010B9" w:rsidRDefault="00165383">
            <w:pPr>
              <w:pStyle w:val="TableParagraph"/>
              <w:spacing w:before="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6"/>
                <w:sz w:val="9"/>
              </w:rPr>
              <w:t>0</w:t>
            </w:r>
          </w:p>
        </w:tc>
      </w:tr>
      <w:tr w:rsidR="000010B9">
        <w:trPr>
          <w:trHeight w:val="222"/>
        </w:trPr>
        <w:tc>
          <w:tcPr>
            <w:tcW w:w="194" w:type="dxa"/>
          </w:tcPr>
          <w:p w:rsidR="000010B9" w:rsidRDefault="00165383">
            <w:pPr>
              <w:pStyle w:val="TableParagraph"/>
              <w:spacing w:before="66"/>
              <w:ind w:left="6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47</w:t>
            </w:r>
          </w:p>
        </w:tc>
        <w:tc>
          <w:tcPr>
            <w:tcW w:w="1827" w:type="dxa"/>
          </w:tcPr>
          <w:p w:rsidR="000010B9" w:rsidRDefault="00165383">
            <w:pPr>
              <w:pStyle w:val="TableParagraph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INGRESOS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 w:rsidR="00B4117A">
              <w:rPr>
                <w:w w:val="105"/>
                <w:sz w:val="9"/>
              </w:rPr>
              <w:t xml:space="preserve">DERIVADOS </w:t>
            </w:r>
            <w:r w:rsidR="00B4117A">
              <w:rPr>
                <w:spacing w:val="5"/>
                <w:w w:val="105"/>
                <w:sz w:val="9"/>
              </w:rPr>
              <w:t>DE</w:t>
            </w:r>
          </w:p>
          <w:p w:rsidR="000010B9" w:rsidRDefault="00165383">
            <w:pPr>
              <w:pStyle w:val="TableParagraph"/>
              <w:spacing w:before="14" w:line="78" w:lineRule="exact"/>
              <w:ind w:left="24" w:right="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FINANCIMIENTO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9" w:type="dxa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0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1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  <w:tc>
          <w:tcPr>
            <w:tcW w:w="689" w:type="dxa"/>
          </w:tcPr>
          <w:p w:rsidR="000010B9" w:rsidRDefault="00165383">
            <w:pPr>
              <w:pStyle w:val="TableParagraph"/>
              <w:spacing w:before="6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0010B9">
        <w:trPr>
          <w:trHeight w:val="104"/>
        </w:trPr>
        <w:tc>
          <w:tcPr>
            <w:tcW w:w="194" w:type="dxa"/>
            <w:shd w:val="clear" w:color="auto" w:fill="242424"/>
          </w:tcPr>
          <w:p w:rsidR="000010B9" w:rsidRDefault="000010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827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ind w:left="24" w:right="0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INGRESOS</w:t>
            </w:r>
            <w:r>
              <w:rPr>
                <w:rFonts w:ascii="Arial"/>
                <w:b/>
                <w:color w:val="FFFFFF"/>
                <w:spacing w:val="26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TOTALES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330,245,576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114,712,201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118,327,100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116,036,730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108,409,686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109,549,180</w:t>
            </w:r>
          </w:p>
        </w:tc>
        <w:tc>
          <w:tcPr>
            <w:tcW w:w="620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91,840,033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98,501,573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53,918,768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100,698,327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101,816,131</w:t>
            </w:r>
          </w:p>
        </w:tc>
        <w:tc>
          <w:tcPr>
            <w:tcW w:w="61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103,709,147</w:t>
            </w:r>
          </w:p>
        </w:tc>
        <w:tc>
          <w:tcPr>
            <w:tcW w:w="689" w:type="dxa"/>
            <w:shd w:val="clear" w:color="auto" w:fill="242424"/>
          </w:tcPr>
          <w:p w:rsidR="000010B9" w:rsidRDefault="00165383">
            <w:pPr>
              <w:pStyle w:val="TableParagraph"/>
              <w:spacing w:line="78" w:lineRule="exact"/>
              <w:ind w:left="65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1,447,764,452</w:t>
            </w:r>
          </w:p>
        </w:tc>
      </w:tr>
    </w:tbl>
    <w:p w:rsidR="00165383" w:rsidRDefault="00165383"/>
    <w:sectPr w:rsidR="00165383">
      <w:headerReference w:type="default" r:id="rId6"/>
      <w:footerReference w:type="default" r:id="rId7"/>
      <w:type w:val="continuous"/>
      <w:pgSz w:w="12240" w:h="15840"/>
      <w:pgMar w:top="108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83" w:rsidRDefault="00165383" w:rsidP="00B4117A">
      <w:r>
        <w:separator/>
      </w:r>
    </w:p>
  </w:endnote>
  <w:endnote w:type="continuationSeparator" w:id="0">
    <w:p w:rsidR="00165383" w:rsidRDefault="00165383" w:rsidP="00B4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7A" w:rsidRPr="00B4117A" w:rsidRDefault="00B4117A" w:rsidP="00B4117A">
    <w:pPr>
      <w:pStyle w:val="Piedepgina"/>
      <w:jc w:val="center"/>
      <w:rPr>
        <w:rFonts w:ascii="Gotham Book" w:hAnsi="Gotham Book"/>
        <w:b/>
        <w:color w:val="002060"/>
        <w:sz w:val="12"/>
        <w:szCs w:val="18"/>
      </w:rPr>
    </w:pPr>
    <w:r w:rsidRPr="00B4117A">
      <w:rPr>
        <w:rFonts w:ascii="Gotham Book" w:hAnsi="Gotham Book"/>
        <w:b/>
        <w:color w:val="002060"/>
        <w:sz w:val="12"/>
        <w:szCs w:val="18"/>
      </w:rPr>
      <w:t>Municipio de Corregidora 2018-2021</w:t>
    </w:r>
  </w:p>
  <w:p w:rsidR="00B4117A" w:rsidRPr="00B4117A" w:rsidRDefault="00B4117A" w:rsidP="00B4117A">
    <w:pPr>
      <w:pStyle w:val="Piedepgina"/>
      <w:jc w:val="center"/>
      <w:rPr>
        <w:rFonts w:ascii="Gotham Book" w:hAnsi="Gotham Book"/>
        <w:color w:val="002060"/>
        <w:sz w:val="12"/>
        <w:szCs w:val="18"/>
      </w:rPr>
    </w:pPr>
    <w:r w:rsidRPr="00B4117A">
      <w:rPr>
        <w:rFonts w:ascii="Gotham Book" w:hAnsi="Gotham Book"/>
        <w:color w:val="002060"/>
        <w:sz w:val="12"/>
        <w:szCs w:val="18"/>
      </w:rPr>
      <w:t>Calle Ex Hacienda El Cerrito No. 100</w:t>
    </w:r>
  </w:p>
  <w:p w:rsidR="00B4117A" w:rsidRPr="00B4117A" w:rsidRDefault="00B4117A" w:rsidP="00B4117A">
    <w:pPr>
      <w:pStyle w:val="Piedepgina"/>
      <w:jc w:val="center"/>
      <w:rPr>
        <w:rFonts w:ascii="Gotham Book" w:hAnsi="Gotham Book"/>
        <w:color w:val="002060"/>
        <w:sz w:val="12"/>
        <w:szCs w:val="18"/>
      </w:rPr>
    </w:pPr>
    <w:r w:rsidRPr="00B4117A">
      <w:rPr>
        <w:rFonts w:ascii="Gotham Book" w:hAnsi="Gotham Book"/>
        <w:color w:val="002060"/>
        <w:sz w:val="12"/>
        <w:szCs w:val="18"/>
      </w:rPr>
      <w:t>Col. El Pueblito, Corregidora. C.P. 76900</w:t>
    </w:r>
  </w:p>
  <w:p w:rsidR="00B4117A" w:rsidRPr="00B4117A" w:rsidRDefault="00B4117A" w:rsidP="00B4117A">
    <w:pPr>
      <w:pStyle w:val="Piedepgina"/>
      <w:jc w:val="center"/>
      <w:rPr>
        <w:rFonts w:ascii="Gotham Book" w:hAnsi="Gotham Book"/>
        <w:color w:val="002060"/>
        <w:sz w:val="12"/>
        <w:szCs w:val="18"/>
      </w:rPr>
    </w:pPr>
    <w:r w:rsidRPr="00B4117A">
      <w:rPr>
        <w:rFonts w:ascii="Gotham Book" w:hAnsi="Gotham Book"/>
        <w:color w:val="002060"/>
        <w:sz w:val="12"/>
        <w:szCs w:val="18"/>
      </w:rPr>
      <w:t>www.corregidora.gob.mx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83" w:rsidRDefault="00165383" w:rsidP="00B4117A">
      <w:r>
        <w:separator/>
      </w:r>
    </w:p>
  </w:footnote>
  <w:footnote w:type="continuationSeparator" w:id="0">
    <w:p w:rsidR="00165383" w:rsidRDefault="00165383" w:rsidP="00B4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7A" w:rsidRDefault="00B4117A" w:rsidP="00B4117A">
    <w:pPr>
      <w:pStyle w:val="Textoindependiente"/>
      <w:spacing w:line="264" w:lineRule="auto"/>
      <w:ind w:left="8648" w:right="101" w:firstLine="144"/>
      <w:jc w:val="right"/>
    </w:pPr>
    <w:r w:rsidRPr="00B4117A">
      <w:rPr>
        <w:noProof/>
        <w:spacing w:val="2"/>
        <w:w w:val="80"/>
        <w:lang w:val="es-MX" w:eastAsia="es-MX"/>
      </w:rPr>
      <w:drawing>
        <wp:anchor distT="0" distB="0" distL="114300" distR="114300" simplePos="0" relativeHeight="251657216" behindDoc="0" locked="0" layoutInCell="1" allowOverlap="1" wp14:anchorId="255EBD3A" wp14:editId="3E8E1411">
          <wp:simplePos x="0" y="0"/>
          <wp:positionH relativeFrom="column">
            <wp:posOffset>-1270</wp:posOffset>
          </wp:positionH>
          <wp:positionV relativeFrom="paragraph">
            <wp:posOffset>-201295</wp:posOffset>
          </wp:positionV>
          <wp:extent cx="431800" cy="426720"/>
          <wp:effectExtent l="0" t="0" r="6350" b="0"/>
          <wp:wrapSquare wrapText="bothSides"/>
          <wp:docPr id="2" name="Imagen 2" descr="C:\Users\guest\Pictures\Logo Corregid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est\Pictures\Logo Corregid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w w:val="80"/>
      </w:rPr>
      <w:t>PRESUPUESTO</w:t>
    </w:r>
    <w:r>
      <w:rPr>
        <w:spacing w:val="4"/>
        <w:w w:val="80"/>
      </w:rPr>
      <w:t xml:space="preserve"> </w:t>
    </w:r>
    <w:r>
      <w:rPr>
        <w:w w:val="80"/>
      </w:rPr>
      <w:t>DE</w:t>
    </w:r>
    <w:r>
      <w:rPr>
        <w:spacing w:val="3"/>
        <w:w w:val="80"/>
      </w:rPr>
      <w:t xml:space="preserve"> </w:t>
    </w:r>
    <w:r>
      <w:rPr>
        <w:w w:val="80"/>
      </w:rPr>
      <w:t>INGRESOS</w:t>
    </w:r>
    <w:r>
      <w:rPr>
        <w:spacing w:val="3"/>
        <w:w w:val="80"/>
      </w:rPr>
      <w:t xml:space="preserve"> </w:t>
    </w:r>
    <w:r>
      <w:rPr>
        <w:w w:val="80"/>
      </w:rPr>
      <w:t>2021</w:t>
    </w:r>
    <w:r>
      <w:rPr>
        <w:spacing w:val="1"/>
        <w:w w:val="80"/>
      </w:rPr>
      <w:t xml:space="preserve"> </w:t>
    </w:r>
    <w:r>
      <w:rPr>
        <w:w w:val="80"/>
      </w:rPr>
      <w:t>CON</w:t>
    </w:r>
    <w:r>
      <w:rPr>
        <w:spacing w:val="2"/>
        <w:w w:val="80"/>
      </w:rPr>
      <w:t xml:space="preserve"> </w:t>
    </w:r>
    <w:r>
      <w:rPr>
        <w:w w:val="80"/>
      </w:rPr>
      <w:t>FUNDAMENTO</w:t>
    </w:r>
    <w:r>
      <w:rPr>
        <w:spacing w:val="5"/>
        <w:w w:val="80"/>
      </w:rPr>
      <w:t xml:space="preserve"> </w:t>
    </w:r>
    <w:r>
      <w:rPr>
        <w:w w:val="80"/>
      </w:rPr>
      <w:t>EN</w:t>
    </w:r>
    <w:r>
      <w:rPr>
        <w:spacing w:val="3"/>
        <w:w w:val="80"/>
      </w:rPr>
      <w:t xml:space="preserve"> </w:t>
    </w:r>
    <w:r>
      <w:rPr>
        <w:w w:val="80"/>
      </w:rPr>
      <w:t>LA</w:t>
    </w:r>
    <w:r>
      <w:rPr>
        <w:spacing w:val="4"/>
        <w:w w:val="80"/>
      </w:rPr>
      <w:t xml:space="preserve"> </w:t>
    </w:r>
    <w:r>
      <w:rPr>
        <w:w w:val="80"/>
      </w:rPr>
      <w:t>NORMA</w:t>
    </w:r>
    <w:r>
      <w:rPr>
        <w:spacing w:val="3"/>
        <w:w w:val="80"/>
      </w:rPr>
      <w:t xml:space="preserve"> </w:t>
    </w:r>
    <w:r>
      <w:rPr>
        <w:w w:val="80"/>
      </w:rPr>
      <w:t>PARA</w:t>
    </w:r>
  </w:p>
  <w:p w:rsidR="00B4117A" w:rsidRDefault="00B4117A" w:rsidP="00B4117A">
    <w:pPr>
      <w:pStyle w:val="Textoindependiente"/>
      <w:spacing w:before="1"/>
      <w:ind w:right="103"/>
      <w:jc w:val="right"/>
    </w:pPr>
    <w:r>
      <w:rPr>
        <w:w w:val="80"/>
      </w:rPr>
      <w:t>ESTABLECER</w:t>
    </w:r>
    <w:r>
      <w:rPr>
        <w:spacing w:val="2"/>
        <w:w w:val="80"/>
      </w:rPr>
      <w:t xml:space="preserve"> </w:t>
    </w:r>
    <w:r>
      <w:rPr>
        <w:w w:val="80"/>
      </w:rPr>
      <w:t>LA</w:t>
    </w:r>
    <w:r>
      <w:rPr>
        <w:spacing w:val="3"/>
        <w:w w:val="80"/>
      </w:rPr>
      <w:t xml:space="preserve"> </w:t>
    </w:r>
    <w:r>
      <w:rPr>
        <w:w w:val="80"/>
      </w:rPr>
      <w:t>ESTRUCTURA</w:t>
    </w:r>
    <w:r>
      <w:rPr>
        <w:spacing w:val="4"/>
        <w:w w:val="80"/>
      </w:rPr>
      <w:t xml:space="preserve"> </w:t>
    </w:r>
    <w:r>
      <w:rPr>
        <w:w w:val="80"/>
      </w:rPr>
      <w:t>DEL</w:t>
    </w:r>
    <w:r>
      <w:rPr>
        <w:spacing w:val="2"/>
        <w:w w:val="80"/>
      </w:rPr>
      <w:t xml:space="preserve"> </w:t>
    </w:r>
    <w:r>
      <w:rPr>
        <w:w w:val="80"/>
      </w:rPr>
      <w:t>CALENDARIO</w:t>
    </w:r>
    <w:r>
      <w:rPr>
        <w:spacing w:val="5"/>
        <w:w w:val="80"/>
      </w:rPr>
      <w:t xml:space="preserve"> </w:t>
    </w:r>
    <w:r>
      <w:rPr>
        <w:w w:val="80"/>
      </w:rPr>
      <w:t>DE</w:t>
    </w:r>
    <w:r>
      <w:rPr>
        <w:spacing w:val="3"/>
        <w:w w:val="80"/>
      </w:rPr>
      <w:t xml:space="preserve"> </w:t>
    </w:r>
    <w:r>
      <w:rPr>
        <w:w w:val="80"/>
      </w:rPr>
      <w:t>INGRESOS</w:t>
    </w:r>
  </w:p>
  <w:p w:rsidR="00B4117A" w:rsidRDefault="00B4117A" w:rsidP="00B4117A">
    <w:pPr>
      <w:pStyle w:val="Textoindependiente"/>
      <w:spacing w:before="4"/>
      <w:rPr>
        <w:sz w:val="8"/>
      </w:rPr>
    </w:pPr>
  </w:p>
  <w:p w:rsidR="00B4117A" w:rsidRPr="00B4117A" w:rsidRDefault="00B4117A" w:rsidP="00B4117A">
    <w:pPr>
      <w:pStyle w:val="Textoindependiente"/>
      <w:spacing w:before="1"/>
      <w:ind w:right="100"/>
      <w:jc w:val="right"/>
    </w:pPr>
    <w:r>
      <w:rPr>
        <w:w w:val="80"/>
      </w:rPr>
      <w:t>BASE</w:t>
    </w:r>
    <w:r>
      <w:rPr>
        <w:spacing w:val="5"/>
        <w:w w:val="80"/>
      </w:rPr>
      <w:t xml:space="preserve"> </w:t>
    </w:r>
    <w:r>
      <w:rPr>
        <w:w w:val="80"/>
      </w:rPr>
      <w:t>MENSUAL</w:t>
    </w:r>
    <w:r>
      <w:rPr>
        <w:spacing w:val="4"/>
        <w:w w:val="80"/>
      </w:rPr>
      <w:t xml:space="preserve"> </w:t>
    </w:r>
    <w:r>
      <w:rPr>
        <w:w w:val="80"/>
      </w:rPr>
      <w:t>CONAC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10B9"/>
    <w:rsid w:val="000010B9"/>
    <w:rsid w:val="00165383"/>
    <w:rsid w:val="00B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8C49"/>
  <w15:docId w15:val="{37E447FB-BC75-44F0-AA1B-74D1FDE0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right="-15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B411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17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11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17A"/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4117A"/>
    <w:rPr>
      <w:sz w:val="7"/>
      <w:szCs w:val="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117A"/>
    <w:rPr>
      <w:rFonts w:ascii="Arial MT" w:eastAsia="Arial MT" w:hAnsi="Arial MT" w:cs="Arial MT"/>
      <w:sz w:val="7"/>
      <w:szCs w:val="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Invitado Externo</cp:lastModifiedBy>
  <cp:revision>2</cp:revision>
  <dcterms:created xsi:type="dcterms:W3CDTF">2021-07-13T20:47:00Z</dcterms:created>
  <dcterms:modified xsi:type="dcterms:W3CDTF">2021-07-13T20:51:00Z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2021-07-13T00:00:00Z</vt:filetime>
  </property>
</Properties>
</file>