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Default Extension="jpeg" ContentType="image/jpeg"/>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43.799999pt;margin-top:293.519989pt;width:509.4pt;height:346pt;mso-position-horizontal-relative:page;mso-position-vertical-relative:page;z-index:-25267712" coordorigin="876,5870" coordsize="10188,6920">
            <v:shape style="position:absolute;left:885;top:5880;width:10169;height:6900" coordorigin="886,5880" coordsize="10169,6900" path="m886,7030l888,6954,895,6880,907,6807,924,6736,944,6666,969,6599,998,6533,1031,6470,1067,6409,1107,6351,1151,6295,1198,6242,1248,6192,1301,6145,1356,6102,1415,6062,1476,6025,1539,5992,1605,5964,1672,5939,1742,5918,1813,5902,1886,5890,1960,5882,2036,5880,9904,5880,9980,5882,10054,5890,10127,5902,10198,5918,10268,5939,10335,5964,10401,5992,10464,6025,10525,6062,10584,6102,10639,6145,10692,6192,10742,6242,10789,6295,10833,6351,10873,6409,10909,6470,10942,6533,10971,6599,10996,6666,11016,6736,11033,6807,11045,6880,11052,6954,11054,7030,11054,11630,11052,11706,11045,11780,11033,11853,11016,11924,10996,11994,10971,12061,10942,12127,10909,12190,10873,12251,10833,12309,10789,12365,10742,12418,10692,12468,10639,12515,10584,12558,10525,12598,10464,12635,10401,12668,10335,12696,10268,12721,10198,12742,10127,12758,10054,12770,9980,12778,9904,12780,2036,12780,1960,12778,1886,12770,1813,12758,1742,12742,1672,12721,1605,12696,1539,12668,1476,12635,1415,12598,1356,12558,1301,12515,1248,12468,1198,12418,1151,12365,1107,12309,1067,12251,1031,12190,998,12127,969,12061,944,11994,924,11924,907,11853,895,11780,888,11706,886,11630,886,7030xe" filled="false" stroked="true" strokeweight=".96pt" strokecolor="#000000">
              <v:path arrowok="t"/>
              <v:stroke dashstyle="solid"/>
            </v:shape>
            <v:shape style="position:absolute;left:5086;top:5970;width:868;height:202" type="#_x0000_t202" filled="false" stroked="false">
              <v:textbox inset="0,0,0,0">
                <w:txbxContent>
                  <w:p>
                    <w:pPr>
                      <w:spacing w:line="201" w:lineRule="exact" w:before="0"/>
                      <w:ind w:left="0" w:right="0" w:firstLine="0"/>
                      <w:jc w:val="left"/>
                      <w:rPr>
                        <w:b/>
                        <w:sz w:val="18"/>
                      </w:rPr>
                    </w:pPr>
                    <w:r>
                      <w:rPr>
                        <w:b/>
                        <w:sz w:val="18"/>
                      </w:rPr>
                      <w:t>SUMARIO</w:t>
                    </w:r>
                  </w:p>
                </w:txbxContent>
              </v:textbox>
              <w10:wrap type="none"/>
            </v:shape>
            <w10:wrap type="none"/>
          </v:group>
        </w:pict>
      </w:r>
    </w:p>
    <w:p>
      <w:pPr>
        <w:pStyle w:val="BodyText"/>
        <w:spacing w:before="1"/>
        <w:rPr>
          <w:rFonts w:ascii="Times New Roman"/>
          <w:sz w:val="12"/>
        </w:rPr>
      </w:pPr>
    </w:p>
    <w:p>
      <w:pPr>
        <w:pStyle w:val="BodyText"/>
        <w:ind w:left="370"/>
        <w:rPr>
          <w:rFonts w:ascii="Times New Roman"/>
          <w:sz w:val="20"/>
        </w:rPr>
      </w:pPr>
      <w:r>
        <w:rPr>
          <w:rFonts w:ascii="Times New Roman"/>
          <w:sz w:val="20"/>
        </w:rPr>
        <w:drawing>
          <wp:inline distT="0" distB="0" distL="0" distR="0">
            <wp:extent cx="6140226" cy="2749296"/>
            <wp:effectExtent l="0" t="0" r="0" b="0"/>
            <wp:docPr id="1" name="image1.png" descr="Portada original 2016 (1)"/>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140226" cy="274929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2"/>
        <w:rPr>
          <w:rFonts w:ascii="Times New Roman"/>
          <w:sz w:val="17"/>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42"/>
        <w:gridCol w:w="1569"/>
      </w:tblGrid>
      <w:tr>
        <w:trPr>
          <w:trHeight w:val="255" w:hRule="atLeast"/>
        </w:trPr>
        <w:tc>
          <w:tcPr>
            <w:tcW w:w="8242" w:type="dxa"/>
          </w:tcPr>
          <w:p>
            <w:pPr>
              <w:pStyle w:val="TableParagraph"/>
              <w:spacing w:line="201" w:lineRule="exact"/>
              <w:ind w:left="3462" w:right="2848"/>
              <w:jc w:val="center"/>
              <w:rPr>
                <w:b/>
                <w:sz w:val="18"/>
              </w:rPr>
            </w:pPr>
            <w:r>
              <w:rPr>
                <w:b/>
                <w:sz w:val="18"/>
              </w:rPr>
              <w:t>PODER LEGISLATIVO</w:t>
            </w:r>
          </w:p>
        </w:tc>
        <w:tc>
          <w:tcPr>
            <w:tcW w:w="1569" w:type="dxa"/>
          </w:tcPr>
          <w:p>
            <w:pPr>
              <w:pStyle w:val="TableParagraph"/>
              <w:spacing w:line="240" w:lineRule="auto"/>
              <w:rPr>
                <w:rFonts w:ascii="Times New Roman"/>
                <w:sz w:val="16"/>
              </w:rPr>
            </w:pPr>
          </w:p>
        </w:tc>
      </w:tr>
      <w:tr>
        <w:trPr>
          <w:trHeight w:val="313" w:hRule="atLeast"/>
        </w:trPr>
        <w:tc>
          <w:tcPr>
            <w:tcW w:w="8242" w:type="dxa"/>
          </w:tcPr>
          <w:p>
            <w:pPr>
              <w:pStyle w:val="TableParagraph"/>
              <w:spacing w:line="240" w:lineRule="auto" w:before="53"/>
              <w:ind w:left="200"/>
              <w:rPr>
                <w:sz w:val="18"/>
              </w:rPr>
            </w:pPr>
            <w:r>
              <w:rPr>
                <w:sz w:val="18"/>
              </w:rPr>
              <w:t>Ley de Ingresos del Municipio de Amealco de Bonfil, Qro., para el ejercicio fiscal 2019.</w:t>
            </w:r>
          </w:p>
        </w:tc>
        <w:tc>
          <w:tcPr>
            <w:tcW w:w="1569" w:type="dxa"/>
          </w:tcPr>
          <w:p>
            <w:pPr>
              <w:pStyle w:val="TableParagraph"/>
              <w:spacing w:line="240" w:lineRule="auto" w:before="48"/>
              <w:ind w:right="197"/>
              <w:jc w:val="right"/>
              <w:rPr>
                <w:b/>
                <w:sz w:val="18"/>
              </w:rPr>
            </w:pPr>
            <w:r>
              <w:rPr>
                <w:b/>
                <w:w w:val="95"/>
                <w:sz w:val="18"/>
              </w:rPr>
              <w:t>42992</w:t>
            </w:r>
          </w:p>
        </w:tc>
      </w:tr>
      <w:tr>
        <w:trPr>
          <w:trHeight w:val="310" w:hRule="atLeast"/>
        </w:trPr>
        <w:tc>
          <w:tcPr>
            <w:tcW w:w="8242" w:type="dxa"/>
          </w:tcPr>
          <w:p>
            <w:pPr>
              <w:pStyle w:val="TableParagraph"/>
              <w:spacing w:line="240" w:lineRule="auto" w:before="52"/>
              <w:ind w:left="200"/>
              <w:rPr>
                <w:sz w:val="18"/>
              </w:rPr>
            </w:pPr>
            <w:r>
              <w:rPr>
                <w:sz w:val="18"/>
              </w:rPr>
              <w:t>Ley de Ingresos del Municipio de Arroyo Seco, Qro., para el ejercicio fiscal 2019.</w:t>
            </w:r>
          </w:p>
        </w:tc>
        <w:tc>
          <w:tcPr>
            <w:tcW w:w="1569" w:type="dxa"/>
          </w:tcPr>
          <w:p>
            <w:pPr>
              <w:pStyle w:val="TableParagraph"/>
              <w:spacing w:line="240" w:lineRule="auto" w:before="47"/>
              <w:ind w:right="197"/>
              <w:jc w:val="right"/>
              <w:rPr>
                <w:b/>
                <w:sz w:val="18"/>
              </w:rPr>
            </w:pPr>
            <w:r>
              <w:rPr>
                <w:b/>
                <w:w w:val="95"/>
                <w:sz w:val="18"/>
              </w:rPr>
              <w:t>43041</w:t>
            </w:r>
          </w:p>
        </w:tc>
      </w:tr>
      <w:tr>
        <w:trPr>
          <w:trHeight w:val="309" w:hRule="atLeast"/>
        </w:trPr>
        <w:tc>
          <w:tcPr>
            <w:tcW w:w="8242" w:type="dxa"/>
          </w:tcPr>
          <w:p>
            <w:pPr>
              <w:pStyle w:val="TableParagraph"/>
              <w:spacing w:line="240" w:lineRule="auto" w:before="50"/>
              <w:ind w:left="200"/>
              <w:rPr>
                <w:sz w:val="18"/>
              </w:rPr>
            </w:pPr>
            <w:r>
              <w:rPr>
                <w:sz w:val="18"/>
              </w:rPr>
              <w:t>Ley de Ingresos del Municipio de Cadereyta de Montes, Qro., para el ejercicio fiscal 2019.</w:t>
            </w:r>
          </w:p>
        </w:tc>
        <w:tc>
          <w:tcPr>
            <w:tcW w:w="1569" w:type="dxa"/>
          </w:tcPr>
          <w:p>
            <w:pPr>
              <w:pStyle w:val="TableParagraph"/>
              <w:spacing w:line="240" w:lineRule="auto" w:before="46"/>
              <w:ind w:right="197"/>
              <w:jc w:val="right"/>
              <w:rPr>
                <w:b/>
                <w:sz w:val="18"/>
              </w:rPr>
            </w:pPr>
            <w:r>
              <w:rPr>
                <w:b/>
                <w:w w:val="95"/>
                <w:sz w:val="18"/>
              </w:rPr>
              <w:t>43075</w:t>
            </w:r>
          </w:p>
        </w:tc>
      </w:tr>
      <w:tr>
        <w:trPr>
          <w:trHeight w:val="310" w:hRule="atLeast"/>
        </w:trPr>
        <w:tc>
          <w:tcPr>
            <w:tcW w:w="8242" w:type="dxa"/>
          </w:tcPr>
          <w:p>
            <w:pPr>
              <w:pStyle w:val="TableParagraph"/>
              <w:spacing w:line="240" w:lineRule="auto" w:before="50"/>
              <w:ind w:left="200"/>
              <w:rPr>
                <w:sz w:val="18"/>
              </w:rPr>
            </w:pPr>
            <w:r>
              <w:rPr>
                <w:sz w:val="18"/>
              </w:rPr>
              <w:t>Ley de Ingresos del Municipio de Colón, Qro., para el ejercicio fiscal 2019.</w:t>
            </w:r>
          </w:p>
        </w:tc>
        <w:tc>
          <w:tcPr>
            <w:tcW w:w="1569" w:type="dxa"/>
          </w:tcPr>
          <w:p>
            <w:pPr>
              <w:pStyle w:val="TableParagraph"/>
              <w:spacing w:line="240" w:lineRule="auto" w:before="46"/>
              <w:ind w:right="197"/>
              <w:jc w:val="right"/>
              <w:rPr>
                <w:b/>
                <w:sz w:val="18"/>
              </w:rPr>
            </w:pPr>
            <w:r>
              <w:rPr>
                <w:b/>
                <w:w w:val="95"/>
                <w:sz w:val="18"/>
              </w:rPr>
              <w:t>43112</w:t>
            </w:r>
          </w:p>
        </w:tc>
      </w:tr>
      <w:tr>
        <w:trPr>
          <w:trHeight w:val="310" w:hRule="atLeast"/>
        </w:trPr>
        <w:tc>
          <w:tcPr>
            <w:tcW w:w="8242" w:type="dxa"/>
          </w:tcPr>
          <w:p>
            <w:pPr>
              <w:pStyle w:val="TableParagraph"/>
              <w:spacing w:line="240" w:lineRule="auto" w:before="52"/>
              <w:ind w:left="200"/>
              <w:rPr>
                <w:sz w:val="18"/>
              </w:rPr>
            </w:pPr>
            <w:r>
              <w:rPr>
                <w:sz w:val="18"/>
              </w:rPr>
              <w:t>Ley de Ingresos del Municipio de Corregidora, Querétaro, para el ejercicio fiscal 2019.</w:t>
            </w:r>
          </w:p>
        </w:tc>
        <w:tc>
          <w:tcPr>
            <w:tcW w:w="1569" w:type="dxa"/>
          </w:tcPr>
          <w:p>
            <w:pPr>
              <w:pStyle w:val="TableParagraph"/>
              <w:spacing w:line="240" w:lineRule="auto" w:before="47"/>
              <w:ind w:right="197"/>
              <w:jc w:val="right"/>
              <w:rPr>
                <w:b/>
                <w:sz w:val="18"/>
              </w:rPr>
            </w:pPr>
            <w:r>
              <w:rPr>
                <w:b/>
                <w:w w:val="95"/>
                <w:sz w:val="18"/>
              </w:rPr>
              <w:t>43200</w:t>
            </w:r>
          </w:p>
        </w:tc>
      </w:tr>
      <w:tr>
        <w:trPr>
          <w:trHeight w:val="309" w:hRule="atLeast"/>
        </w:trPr>
        <w:tc>
          <w:tcPr>
            <w:tcW w:w="8242" w:type="dxa"/>
          </w:tcPr>
          <w:p>
            <w:pPr>
              <w:pStyle w:val="TableParagraph"/>
              <w:spacing w:line="240" w:lineRule="auto" w:before="50"/>
              <w:ind w:left="200"/>
              <w:rPr>
                <w:sz w:val="18"/>
              </w:rPr>
            </w:pPr>
            <w:r>
              <w:rPr>
                <w:sz w:val="18"/>
              </w:rPr>
              <w:t>Ley de Ingresos del Municipio de El Marqués, Qro., para el ejercicio fiscal 2019.</w:t>
            </w:r>
          </w:p>
        </w:tc>
        <w:tc>
          <w:tcPr>
            <w:tcW w:w="1569" w:type="dxa"/>
          </w:tcPr>
          <w:p>
            <w:pPr>
              <w:pStyle w:val="TableParagraph"/>
              <w:spacing w:line="240" w:lineRule="auto" w:before="46"/>
              <w:ind w:right="197"/>
              <w:jc w:val="right"/>
              <w:rPr>
                <w:b/>
                <w:sz w:val="18"/>
              </w:rPr>
            </w:pPr>
            <w:r>
              <w:rPr>
                <w:b/>
                <w:w w:val="95"/>
                <w:sz w:val="18"/>
              </w:rPr>
              <w:t>43308</w:t>
            </w:r>
          </w:p>
        </w:tc>
      </w:tr>
      <w:tr>
        <w:trPr>
          <w:trHeight w:val="311" w:hRule="atLeast"/>
        </w:trPr>
        <w:tc>
          <w:tcPr>
            <w:tcW w:w="8242" w:type="dxa"/>
          </w:tcPr>
          <w:p>
            <w:pPr>
              <w:pStyle w:val="TableParagraph"/>
              <w:spacing w:line="240" w:lineRule="auto" w:before="50"/>
              <w:ind w:left="200"/>
              <w:rPr>
                <w:sz w:val="18"/>
              </w:rPr>
            </w:pPr>
            <w:r>
              <w:rPr>
                <w:sz w:val="18"/>
              </w:rPr>
              <w:t>Ley de Ingresos del Municipio de Ezequiel Montes, Qro., para el ejercicio fiscal 2019.</w:t>
            </w:r>
          </w:p>
        </w:tc>
        <w:tc>
          <w:tcPr>
            <w:tcW w:w="1569" w:type="dxa"/>
          </w:tcPr>
          <w:p>
            <w:pPr>
              <w:pStyle w:val="TableParagraph"/>
              <w:spacing w:line="240" w:lineRule="auto" w:before="46"/>
              <w:ind w:right="197"/>
              <w:jc w:val="right"/>
              <w:rPr>
                <w:b/>
                <w:sz w:val="18"/>
              </w:rPr>
            </w:pPr>
            <w:r>
              <w:rPr>
                <w:b/>
                <w:w w:val="95"/>
                <w:sz w:val="18"/>
              </w:rPr>
              <w:t>43387</w:t>
            </w:r>
          </w:p>
        </w:tc>
      </w:tr>
      <w:tr>
        <w:trPr>
          <w:trHeight w:val="311" w:hRule="atLeast"/>
        </w:trPr>
        <w:tc>
          <w:tcPr>
            <w:tcW w:w="8242" w:type="dxa"/>
          </w:tcPr>
          <w:p>
            <w:pPr>
              <w:pStyle w:val="TableParagraph"/>
              <w:spacing w:line="240" w:lineRule="auto" w:before="52"/>
              <w:ind w:left="200"/>
              <w:rPr>
                <w:sz w:val="18"/>
              </w:rPr>
            </w:pPr>
            <w:r>
              <w:rPr>
                <w:sz w:val="18"/>
              </w:rPr>
              <w:t>Ley de Ingresos del Municipio de Huimilpan, Qro., para el ejercicio fiscal 2019.</w:t>
            </w:r>
          </w:p>
        </w:tc>
        <w:tc>
          <w:tcPr>
            <w:tcW w:w="1569" w:type="dxa"/>
          </w:tcPr>
          <w:p>
            <w:pPr>
              <w:pStyle w:val="TableParagraph"/>
              <w:spacing w:line="240" w:lineRule="auto" w:before="47"/>
              <w:ind w:right="197"/>
              <w:jc w:val="right"/>
              <w:rPr>
                <w:b/>
                <w:sz w:val="18"/>
              </w:rPr>
            </w:pPr>
            <w:r>
              <w:rPr>
                <w:b/>
                <w:w w:val="95"/>
                <w:sz w:val="18"/>
              </w:rPr>
              <w:t>43426</w:t>
            </w:r>
          </w:p>
        </w:tc>
      </w:tr>
      <w:tr>
        <w:trPr>
          <w:trHeight w:val="310" w:hRule="atLeast"/>
        </w:trPr>
        <w:tc>
          <w:tcPr>
            <w:tcW w:w="8242" w:type="dxa"/>
          </w:tcPr>
          <w:p>
            <w:pPr>
              <w:pStyle w:val="TableParagraph"/>
              <w:spacing w:line="240" w:lineRule="auto" w:before="50"/>
              <w:ind w:left="200"/>
              <w:rPr>
                <w:sz w:val="18"/>
              </w:rPr>
            </w:pPr>
            <w:r>
              <w:rPr>
                <w:sz w:val="18"/>
              </w:rPr>
              <w:t>Ley de Ingresos del Municipio de Jalpan de Serra, Qro., para el ejercicio fiscal 2019.</w:t>
            </w:r>
          </w:p>
        </w:tc>
        <w:tc>
          <w:tcPr>
            <w:tcW w:w="1569" w:type="dxa"/>
          </w:tcPr>
          <w:p>
            <w:pPr>
              <w:pStyle w:val="TableParagraph"/>
              <w:spacing w:line="240" w:lineRule="auto" w:before="46"/>
              <w:ind w:right="197"/>
              <w:jc w:val="right"/>
              <w:rPr>
                <w:b/>
                <w:sz w:val="18"/>
              </w:rPr>
            </w:pPr>
            <w:r>
              <w:rPr>
                <w:b/>
                <w:w w:val="95"/>
                <w:sz w:val="18"/>
              </w:rPr>
              <w:t>43485</w:t>
            </w:r>
          </w:p>
        </w:tc>
      </w:tr>
      <w:tr>
        <w:trPr>
          <w:trHeight w:val="310" w:hRule="atLeast"/>
        </w:trPr>
        <w:tc>
          <w:tcPr>
            <w:tcW w:w="8242" w:type="dxa"/>
          </w:tcPr>
          <w:p>
            <w:pPr>
              <w:pStyle w:val="TableParagraph"/>
              <w:spacing w:line="240" w:lineRule="auto" w:before="52"/>
              <w:ind w:left="200"/>
              <w:rPr>
                <w:sz w:val="18"/>
              </w:rPr>
            </w:pPr>
            <w:r>
              <w:rPr>
                <w:sz w:val="18"/>
              </w:rPr>
              <w:t>Ley de Ingresos del Municipio de Landa de Matamoros, Qro., para el ejercicio fiscal 2019.</w:t>
            </w:r>
          </w:p>
        </w:tc>
        <w:tc>
          <w:tcPr>
            <w:tcW w:w="1569" w:type="dxa"/>
          </w:tcPr>
          <w:p>
            <w:pPr>
              <w:pStyle w:val="TableParagraph"/>
              <w:spacing w:line="240" w:lineRule="auto" w:before="47"/>
              <w:ind w:right="197"/>
              <w:jc w:val="right"/>
              <w:rPr>
                <w:b/>
                <w:sz w:val="18"/>
              </w:rPr>
            </w:pPr>
            <w:r>
              <w:rPr>
                <w:b/>
                <w:w w:val="95"/>
                <w:sz w:val="18"/>
              </w:rPr>
              <w:t>43561</w:t>
            </w:r>
          </w:p>
        </w:tc>
      </w:tr>
      <w:tr>
        <w:trPr>
          <w:trHeight w:val="309" w:hRule="atLeast"/>
        </w:trPr>
        <w:tc>
          <w:tcPr>
            <w:tcW w:w="8242" w:type="dxa"/>
          </w:tcPr>
          <w:p>
            <w:pPr>
              <w:pStyle w:val="TableParagraph"/>
              <w:spacing w:line="240" w:lineRule="auto" w:before="50"/>
              <w:ind w:left="200"/>
              <w:rPr>
                <w:sz w:val="18"/>
              </w:rPr>
            </w:pPr>
            <w:r>
              <w:rPr>
                <w:sz w:val="18"/>
              </w:rPr>
              <w:t>Ley de Ingresos del Municipio de Pedro Escobedo, Qro., para el ejercicio fiscal 2019.</w:t>
            </w:r>
          </w:p>
        </w:tc>
        <w:tc>
          <w:tcPr>
            <w:tcW w:w="1569" w:type="dxa"/>
          </w:tcPr>
          <w:p>
            <w:pPr>
              <w:pStyle w:val="TableParagraph"/>
              <w:spacing w:line="240" w:lineRule="auto" w:before="46"/>
              <w:ind w:right="197"/>
              <w:jc w:val="right"/>
              <w:rPr>
                <w:b/>
                <w:sz w:val="18"/>
              </w:rPr>
            </w:pPr>
            <w:r>
              <w:rPr>
                <w:b/>
                <w:w w:val="95"/>
                <w:sz w:val="18"/>
              </w:rPr>
              <w:t>43601</w:t>
            </w:r>
          </w:p>
        </w:tc>
      </w:tr>
      <w:tr>
        <w:trPr>
          <w:trHeight w:val="310" w:hRule="atLeast"/>
        </w:trPr>
        <w:tc>
          <w:tcPr>
            <w:tcW w:w="8242" w:type="dxa"/>
          </w:tcPr>
          <w:p>
            <w:pPr>
              <w:pStyle w:val="TableParagraph"/>
              <w:spacing w:line="240" w:lineRule="auto" w:before="50"/>
              <w:ind w:left="200"/>
              <w:rPr>
                <w:sz w:val="18"/>
              </w:rPr>
            </w:pPr>
            <w:r>
              <w:rPr>
                <w:sz w:val="18"/>
              </w:rPr>
              <w:t>Ley de Ingresos del Municipio de Peñamiller, Qro., para el ejercicio fiscal 2019.</w:t>
            </w:r>
          </w:p>
        </w:tc>
        <w:tc>
          <w:tcPr>
            <w:tcW w:w="1569" w:type="dxa"/>
          </w:tcPr>
          <w:p>
            <w:pPr>
              <w:pStyle w:val="TableParagraph"/>
              <w:spacing w:line="240" w:lineRule="auto" w:before="46"/>
              <w:ind w:right="197"/>
              <w:jc w:val="right"/>
              <w:rPr>
                <w:b/>
                <w:sz w:val="18"/>
              </w:rPr>
            </w:pPr>
            <w:r>
              <w:rPr>
                <w:b/>
                <w:w w:val="95"/>
                <w:sz w:val="18"/>
              </w:rPr>
              <w:t>43672</w:t>
            </w:r>
          </w:p>
        </w:tc>
      </w:tr>
      <w:tr>
        <w:trPr>
          <w:trHeight w:val="310" w:hRule="atLeast"/>
        </w:trPr>
        <w:tc>
          <w:tcPr>
            <w:tcW w:w="8242" w:type="dxa"/>
          </w:tcPr>
          <w:p>
            <w:pPr>
              <w:pStyle w:val="TableParagraph"/>
              <w:spacing w:line="240" w:lineRule="auto" w:before="52"/>
              <w:ind w:left="200"/>
              <w:rPr>
                <w:sz w:val="18"/>
              </w:rPr>
            </w:pPr>
            <w:r>
              <w:rPr>
                <w:sz w:val="18"/>
              </w:rPr>
              <w:t>Ley de Ingresos del Municipio de Pinal de Amoles, Qro., para el ejercicio fiscal 2019.</w:t>
            </w:r>
          </w:p>
        </w:tc>
        <w:tc>
          <w:tcPr>
            <w:tcW w:w="1569" w:type="dxa"/>
          </w:tcPr>
          <w:p>
            <w:pPr>
              <w:pStyle w:val="TableParagraph"/>
              <w:spacing w:line="240" w:lineRule="auto" w:before="47"/>
              <w:ind w:right="197"/>
              <w:jc w:val="right"/>
              <w:rPr>
                <w:b/>
                <w:sz w:val="18"/>
              </w:rPr>
            </w:pPr>
            <w:r>
              <w:rPr>
                <w:b/>
                <w:w w:val="95"/>
                <w:sz w:val="18"/>
              </w:rPr>
              <w:t>43703</w:t>
            </w:r>
          </w:p>
        </w:tc>
      </w:tr>
      <w:tr>
        <w:trPr>
          <w:trHeight w:val="309" w:hRule="atLeast"/>
        </w:trPr>
        <w:tc>
          <w:tcPr>
            <w:tcW w:w="8242" w:type="dxa"/>
          </w:tcPr>
          <w:p>
            <w:pPr>
              <w:pStyle w:val="TableParagraph"/>
              <w:spacing w:line="240" w:lineRule="auto" w:before="50"/>
              <w:ind w:left="200"/>
              <w:rPr>
                <w:sz w:val="18"/>
              </w:rPr>
            </w:pPr>
            <w:r>
              <w:rPr>
                <w:sz w:val="18"/>
              </w:rPr>
              <w:t>Ley de Ingresos del Municipio de Querétaro, Qro., para el ejercicio fiscal 2019.</w:t>
            </w:r>
          </w:p>
        </w:tc>
        <w:tc>
          <w:tcPr>
            <w:tcW w:w="1569" w:type="dxa"/>
          </w:tcPr>
          <w:p>
            <w:pPr>
              <w:pStyle w:val="TableParagraph"/>
              <w:spacing w:line="240" w:lineRule="auto" w:before="46"/>
              <w:ind w:right="197"/>
              <w:jc w:val="right"/>
              <w:rPr>
                <w:b/>
                <w:sz w:val="18"/>
              </w:rPr>
            </w:pPr>
            <w:r>
              <w:rPr>
                <w:b/>
                <w:w w:val="95"/>
                <w:sz w:val="18"/>
              </w:rPr>
              <w:t>43751</w:t>
            </w:r>
          </w:p>
        </w:tc>
      </w:tr>
      <w:tr>
        <w:trPr>
          <w:trHeight w:val="310" w:hRule="atLeast"/>
        </w:trPr>
        <w:tc>
          <w:tcPr>
            <w:tcW w:w="8242" w:type="dxa"/>
          </w:tcPr>
          <w:p>
            <w:pPr>
              <w:pStyle w:val="TableParagraph"/>
              <w:spacing w:line="240" w:lineRule="auto" w:before="50"/>
              <w:ind w:left="200"/>
              <w:rPr>
                <w:sz w:val="18"/>
              </w:rPr>
            </w:pPr>
            <w:r>
              <w:rPr>
                <w:sz w:val="18"/>
              </w:rPr>
              <w:t>Ley de Ingresos del Municipio de San Joaquín, Qro., para el ejercicio fiscal 2019.</w:t>
            </w:r>
          </w:p>
        </w:tc>
        <w:tc>
          <w:tcPr>
            <w:tcW w:w="1569" w:type="dxa"/>
          </w:tcPr>
          <w:p>
            <w:pPr>
              <w:pStyle w:val="TableParagraph"/>
              <w:spacing w:line="240" w:lineRule="auto" w:before="46"/>
              <w:ind w:right="197"/>
              <w:jc w:val="right"/>
              <w:rPr>
                <w:b/>
                <w:sz w:val="18"/>
              </w:rPr>
            </w:pPr>
            <w:r>
              <w:rPr>
                <w:b/>
                <w:w w:val="95"/>
                <w:sz w:val="18"/>
              </w:rPr>
              <w:t>43875</w:t>
            </w:r>
          </w:p>
        </w:tc>
      </w:tr>
      <w:tr>
        <w:trPr>
          <w:trHeight w:val="310" w:hRule="atLeast"/>
        </w:trPr>
        <w:tc>
          <w:tcPr>
            <w:tcW w:w="8242" w:type="dxa"/>
          </w:tcPr>
          <w:p>
            <w:pPr>
              <w:pStyle w:val="TableParagraph"/>
              <w:spacing w:line="240" w:lineRule="auto" w:before="52"/>
              <w:ind w:left="200"/>
              <w:rPr>
                <w:sz w:val="18"/>
              </w:rPr>
            </w:pPr>
            <w:r>
              <w:rPr>
                <w:sz w:val="18"/>
              </w:rPr>
              <w:t>Ley de Ingresos del Municipio de San Juan del Río, Qro., para el ejercicio fiscal 2019.</w:t>
            </w:r>
          </w:p>
        </w:tc>
        <w:tc>
          <w:tcPr>
            <w:tcW w:w="1569" w:type="dxa"/>
          </w:tcPr>
          <w:p>
            <w:pPr>
              <w:pStyle w:val="TableParagraph"/>
              <w:spacing w:line="240" w:lineRule="auto" w:before="47"/>
              <w:ind w:right="197"/>
              <w:jc w:val="right"/>
              <w:rPr>
                <w:b/>
                <w:sz w:val="18"/>
              </w:rPr>
            </w:pPr>
            <w:r>
              <w:rPr>
                <w:b/>
                <w:w w:val="95"/>
                <w:sz w:val="18"/>
              </w:rPr>
              <w:t>43905</w:t>
            </w:r>
          </w:p>
        </w:tc>
      </w:tr>
      <w:tr>
        <w:trPr>
          <w:trHeight w:val="309" w:hRule="atLeast"/>
        </w:trPr>
        <w:tc>
          <w:tcPr>
            <w:tcW w:w="8242" w:type="dxa"/>
          </w:tcPr>
          <w:p>
            <w:pPr>
              <w:pStyle w:val="TableParagraph"/>
              <w:spacing w:line="240" w:lineRule="auto" w:before="50"/>
              <w:ind w:left="200"/>
              <w:rPr>
                <w:sz w:val="18"/>
              </w:rPr>
            </w:pPr>
            <w:r>
              <w:rPr>
                <w:sz w:val="18"/>
              </w:rPr>
              <w:t>Ley de Ingresos del Municipio de Tequisquiapan, Qro., para el ejercicio fiscal 2019.</w:t>
            </w:r>
          </w:p>
        </w:tc>
        <w:tc>
          <w:tcPr>
            <w:tcW w:w="1569" w:type="dxa"/>
          </w:tcPr>
          <w:p>
            <w:pPr>
              <w:pStyle w:val="TableParagraph"/>
              <w:spacing w:line="240" w:lineRule="auto" w:before="46"/>
              <w:ind w:right="197"/>
              <w:jc w:val="right"/>
              <w:rPr>
                <w:b/>
                <w:sz w:val="18"/>
              </w:rPr>
            </w:pPr>
            <w:r>
              <w:rPr>
                <w:b/>
                <w:w w:val="95"/>
                <w:sz w:val="18"/>
              </w:rPr>
              <w:t>44036</w:t>
            </w:r>
          </w:p>
        </w:tc>
      </w:tr>
      <w:tr>
        <w:trPr>
          <w:trHeight w:val="257" w:hRule="atLeast"/>
        </w:trPr>
        <w:tc>
          <w:tcPr>
            <w:tcW w:w="8242" w:type="dxa"/>
          </w:tcPr>
          <w:p>
            <w:pPr>
              <w:pStyle w:val="TableParagraph"/>
              <w:spacing w:line="187" w:lineRule="exact" w:before="50"/>
              <w:ind w:left="200"/>
              <w:rPr>
                <w:sz w:val="18"/>
              </w:rPr>
            </w:pPr>
            <w:r>
              <w:rPr>
                <w:sz w:val="18"/>
              </w:rPr>
              <w:t>Ley de Ingresos del Municipio de Tolimán, Qro., para el ejercicio fiscal 2019.</w:t>
            </w:r>
          </w:p>
        </w:tc>
        <w:tc>
          <w:tcPr>
            <w:tcW w:w="1569" w:type="dxa"/>
          </w:tcPr>
          <w:p>
            <w:pPr>
              <w:pStyle w:val="TableParagraph"/>
              <w:spacing w:line="192" w:lineRule="exact" w:before="46"/>
              <w:ind w:right="197"/>
              <w:jc w:val="right"/>
              <w:rPr>
                <w:b/>
                <w:sz w:val="18"/>
              </w:rPr>
            </w:pPr>
            <w:r>
              <w:rPr>
                <w:b/>
                <w:w w:val="95"/>
                <w:sz w:val="18"/>
              </w:rPr>
              <w:t>44083</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6"/>
        </w:rPr>
      </w:pPr>
      <w:r>
        <w:rPr/>
        <w:pict>
          <v:shape style="position:absolute;margin-left:54.48pt;margin-top:17.526690pt;width:503.05pt;height:28.6pt;mso-position-horizontal-relative:page;mso-position-vertical-relative:paragraph;z-index:-15728640;mso-wrap-distance-left:0;mso-wrap-distance-right:0" type="#_x0000_t202" filled="false" stroked="true" strokeweight=".47998pt" strokecolor="#000000">
            <v:textbox inset="0,0,0,0">
              <w:txbxContent>
                <w:p>
                  <w:pPr>
                    <w:spacing w:line="235" w:lineRule="auto" w:before="69"/>
                    <w:ind w:left="2705" w:right="2701" w:firstLine="127"/>
                    <w:jc w:val="left"/>
                    <w:rPr>
                      <w:b/>
                      <w:sz w:val="10"/>
                    </w:rPr>
                  </w:pPr>
                  <w:r>
                    <w:rPr>
                      <w:b/>
                      <w:sz w:val="10"/>
                    </w:rPr>
                    <w:t>INFORMES AL TELÉFONO 01(442) 238-50-00 EXTENSIONES 5677 Y 5682 O DIRECTAMENTE EN AV. LUIS PASTEUR No. 3-A NORTE, CENTRO HISTÓRICO, SANTIAGO DE QUERÉTARO, QRO.</w:t>
                  </w:r>
                </w:p>
                <w:p>
                  <w:pPr>
                    <w:spacing w:line="244" w:lineRule="auto" w:before="3"/>
                    <w:ind w:left="3514" w:right="3516" w:firstLine="0"/>
                    <w:jc w:val="center"/>
                    <w:rPr>
                      <w:sz w:val="10"/>
                    </w:rPr>
                  </w:pPr>
                  <w:hyperlink r:id="rId7">
                    <w:r>
                      <w:rPr>
                        <w:sz w:val="10"/>
                        <w:u w:val="single"/>
                      </w:rPr>
                      <w:t>http://www</w:t>
                    </w:r>
                    <w:r>
                      <w:rPr>
                        <w:sz w:val="10"/>
                      </w:rPr>
                      <w:t>2</w:t>
                    </w:r>
                  </w:hyperlink>
                  <w:r>
                    <w:rPr>
                      <w:sz w:val="10"/>
                    </w:rPr>
                    <w:t>.queretaro.gob.mx/disco2/servicios/LaSombradeArteaga </w:t>
                  </w:r>
                  <w:hyperlink r:id="rId8">
                    <w:r>
                      <w:rPr>
                        <w:sz w:val="10"/>
                      </w:rPr>
                      <w:t>sombradearteaga@queretaro.gob.mx</w:t>
                    </w:r>
                  </w:hyperlink>
                </w:p>
              </w:txbxContent>
            </v:textbox>
            <v:stroke linestyle="thinThin" dashstyle="solid"/>
            <w10:wrap type="topAndBottom"/>
          </v:shape>
        </w:pict>
      </w:r>
    </w:p>
    <w:p>
      <w:pPr>
        <w:spacing w:after="0"/>
        <w:rPr>
          <w:rFonts w:ascii="Times New Roman"/>
          <w:sz w:val="26"/>
        </w:rPr>
        <w:sectPr>
          <w:headerReference w:type="default" r:id="rId5"/>
          <w:type w:val="continuous"/>
          <w:pgSz w:w="12240" w:h="15840"/>
          <w:pgMar w:header="712" w:top="1040" w:bottom="280" w:left="920" w:right="880"/>
        </w:sectPr>
      </w:pPr>
    </w:p>
    <w:p>
      <w:pPr>
        <w:pStyle w:val="BodyText"/>
        <w:spacing w:before="6"/>
        <w:rPr>
          <w:rFonts w:ascii="Times New Roman"/>
          <w:sz w:val="24"/>
        </w:rPr>
      </w:pPr>
    </w:p>
    <w:p>
      <w:pPr>
        <w:pStyle w:val="Title"/>
      </w:pPr>
      <w:r>
        <w:rPr/>
        <w:t>FRANCISCO DOMÍNGUEZ SERVIÉN,</w:t>
      </w:r>
    </w:p>
    <w:p>
      <w:pPr>
        <w:spacing w:before="0"/>
        <w:ind w:left="3273" w:right="3314" w:firstLine="0"/>
        <w:jc w:val="center"/>
        <w:rPr>
          <w:sz w:val="16"/>
        </w:rPr>
      </w:pPr>
      <w:r>
        <w:rPr>
          <w:sz w:val="16"/>
        </w:rPr>
        <w:t>Gobernador del Estado de Querétaro, a los habitantes del mismo, sabed que:</w:t>
      </w:r>
    </w:p>
    <w:p>
      <w:pPr>
        <w:pStyle w:val="BodyText"/>
        <w:spacing w:before="8"/>
        <w:rPr>
          <w:sz w:val="17"/>
        </w:rPr>
      </w:pPr>
    </w:p>
    <w:p>
      <w:pPr>
        <w:pStyle w:val="Heading1"/>
        <w:ind w:left="212" w:right="255"/>
        <w:jc w:val="both"/>
      </w:pPr>
      <w:r>
        <w:rPr/>
        <w:t>LA QUINCUAGÉSIMA NOVENA LEGISLATURA DEL ESTADO DE QUERÉTARO, EN EJERCICIO DE LAS FACULTADES QUE LE CONFIEREN LOS ARTÍCULOS 17, FRACCIÓN X, DE LA CONSTITUCIÓN POLÍTICA DEL ESTADO DE QUERÉTARO Y 81 DE LA LEY ORGÁNICA DEL PODER LEGISLATIVO DEL ESTADO DE QUERÉTARO, Y</w:t>
      </w:r>
    </w:p>
    <w:p>
      <w:pPr>
        <w:pStyle w:val="BodyText"/>
        <w:rPr>
          <w:b/>
        </w:rPr>
      </w:pPr>
    </w:p>
    <w:p>
      <w:pPr>
        <w:spacing w:before="0"/>
        <w:ind w:left="143" w:right="183" w:firstLine="0"/>
        <w:jc w:val="center"/>
        <w:rPr>
          <w:b/>
          <w:sz w:val="18"/>
        </w:rPr>
      </w:pPr>
      <w:r>
        <w:rPr>
          <w:b/>
          <w:sz w:val="18"/>
        </w:rPr>
        <w:t>CONSIDERANDO</w:t>
      </w:r>
    </w:p>
    <w:p>
      <w:pPr>
        <w:pStyle w:val="BodyText"/>
        <w:spacing w:before="6"/>
        <w:rPr>
          <w:b/>
        </w:rPr>
      </w:pPr>
    </w:p>
    <w:p>
      <w:pPr>
        <w:pStyle w:val="ListParagraph"/>
        <w:numPr>
          <w:ilvl w:val="0"/>
          <w:numId w:val="1"/>
        </w:numPr>
        <w:tabs>
          <w:tab w:pos="641" w:val="left" w:leader="none"/>
        </w:tabs>
        <w:spacing w:line="240" w:lineRule="auto" w:before="0" w:after="0"/>
        <w:ind w:left="212" w:right="303" w:firstLine="0"/>
        <w:jc w:val="both"/>
        <w:rPr>
          <w:sz w:val="18"/>
        </w:rPr>
      </w:pPr>
      <w:r>
        <w:rPr>
          <w:sz w:val="18"/>
        </w:rPr>
        <w:t>Que el artículo 115 de la Constitución Política de los Estados Unidos Mexicanos señala que los Estados adoptarán, para su régimen interior, la forma de gobierno republicano, representativo, popular, teniendo como base de su división territorial y de su organización política y administrativa el Municipio</w:t>
      </w:r>
      <w:r>
        <w:rPr>
          <w:spacing w:val="-13"/>
          <w:sz w:val="18"/>
        </w:rPr>
        <w:t> </w:t>
      </w:r>
      <w:r>
        <w:rPr>
          <w:sz w:val="18"/>
        </w:rPr>
        <w:t>Libre.</w:t>
      </w:r>
    </w:p>
    <w:p>
      <w:pPr>
        <w:pStyle w:val="BodyText"/>
      </w:pPr>
    </w:p>
    <w:p>
      <w:pPr>
        <w:pStyle w:val="ListParagraph"/>
        <w:numPr>
          <w:ilvl w:val="0"/>
          <w:numId w:val="1"/>
        </w:numPr>
        <w:tabs>
          <w:tab w:pos="641" w:val="left" w:leader="none"/>
        </w:tabs>
        <w:spacing w:line="240" w:lineRule="auto" w:before="0" w:after="0"/>
        <w:ind w:left="212" w:right="298" w:firstLine="0"/>
        <w:jc w:val="both"/>
        <w:rPr>
          <w:sz w:val="18"/>
        </w:rPr>
      </w:pPr>
      <w:r>
        <w:rPr>
          <w:sz w:val="18"/>
        </w:rPr>
        <w:t>Que acorde a la disposición legal en cita, es posible afirmar que los Municipios están investidos de personalidad jurídica y patrimonio propio. Además, de conformidad con lo establecido en la fracción IV del numeral referido en el considerando anterior, los municipios administran libremente su hacienda, la cual se conformará con los rendimientos de  los bienes que les pertenezcan, así como de las contribuciones y otros ingresos que las Legislaturas establezcan a su  favor, y en todo</w:t>
      </w:r>
      <w:r>
        <w:rPr>
          <w:spacing w:val="-3"/>
          <w:sz w:val="18"/>
        </w:rPr>
        <w:t> </w:t>
      </w:r>
      <w:r>
        <w:rPr>
          <w:sz w:val="18"/>
        </w:rPr>
        <w:t>caso:</w:t>
      </w:r>
    </w:p>
    <w:p>
      <w:pPr>
        <w:pStyle w:val="BodyText"/>
      </w:pPr>
    </w:p>
    <w:p>
      <w:pPr>
        <w:pStyle w:val="ListParagraph"/>
        <w:numPr>
          <w:ilvl w:val="1"/>
          <w:numId w:val="1"/>
        </w:numPr>
        <w:tabs>
          <w:tab w:pos="1207" w:val="left" w:leader="none"/>
        </w:tabs>
        <w:spacing w:line="240" w:lineRule="auto" w:before="0" w:after="0"/>
        <w:ind w:left="1206" w:right="296" w:hanging="286"/>
        <w:jc w:val="both"/>
        <w:rPr>
          <w:sz w:val="18"/>
        </w:rPr>
      </w:pPr>
      <w:r>
        <w:rPr>
          <w:sz w:val="18"/>
        </w:rPr>
        <w:t>Percibirán las contribuciones, incluyendo tasas adicionales, que establezcan los Estados sobre la propiedad inmobiliaria, de su fraccionamiento, división, consolidación, traslación y mejora, así como las que tengan por base el cambio de valor de los</w:t>
      </w:r>
      <w:r>
        <w:rPr>
          <w:spacing w:val="-5"/>
          <w:sz w:val="18"/>
        </w:rPr>
        <w:t> </w:t>
      </w:r>
      <w:r>
        <w:rPr>
          <w:sz w:val="18"/>
        </w:rPr>
        <w:t>inmuebles.</w:t>
      </w:r>
    </w:p>
    <w:p>
      <w:pPr>
        <w:pStyle w:val="BodyText"/>
      </w:pPr>
    </w:p>
    <w:p>
      <w:pPr>
        <w:pStyle w:val="ListParagraph"/>
        <w:numPr>
          <w:ilvl w:val="1"/>
          <w:numId w:val="1"/>
        </w:numPr>
        <w:tabs>
          <w:tab w:pos="1207" w:val="left" w:leader="none"/>
        </w:tabs>
        <w:spacing w:line="240" w:lineRule="auto" w:before="0" w:after="0"/>
        <w:ind w:left="1206" w:right="297" w:hanging="286"/>
        <w:jc w:val="both"/>
        <w:rPr>
          <w:sz w:val="18"/>
        </w:rPr>
      </w:pPr>
      <w:r>
        <w:rPr>
          <w:sz w:val="18"/>
        </w:rPr>
        <w:t>Las participaciones federales, que serán cubiertas por la Federación a los municipios, con arreglo a las bases, montos y plazos que anualmente se determinen por las Legislaturas de los</w:t>
      </w:r>
      <w:r>
        <w:rPr>
          <w:spacing w:val="-6"/>
          <w:sz w:val="18"/>
        </w:rPr>
        <w:t> </w:t>
      </w:r>
      <w:r>
        <w:rPr>
          <w:sz w:val="18"/>
        </w:rPr>
        <w:t>Estados.</w:t>
      </w:r>
    </w:p>
    <w:p>
      <w:pPr>
        <w:pStyle w:val="BodyText"/>
      </w:pPr>
    </w:p>
    <w:p>
      <w:pPr>
        <w:pStyle w:val="ListParagraph"/>
        <w:numPr>
          <w:ilvl w:val="1"/>
          <w:numId w:val="1"/>
        </w:numPr>
        <w:tabs>
          <w:tab w:pos="1207" w:val="left" w:leader="none"/>
        </w:tabs>
        <w:spacing w:line="240" w:lineRule="auto" w:before="1" w:after="0"/>
        <w:ind w:left="1206" w:right="0" w:hanging="286"/>
        <w:jc w:val="left"/>
        <w:rPr>
          <w:sz w:val="18"/>
        </w:rPr>
      </w:pPr>
      <w:r>
        <w:rPr>
          <w:sz w:val="18"/>
        </w:rPr>
        <w:t>Los ingresos derivados de la prestación de servicios públicos a su</w:t>
      </w:r>
      <w:r>
        <w:rPr>
          <w:spacing w:val="-12"/>
          <w:sz w:val="18"/>
        </w:rPr>
        <w:t> </w:t>
      </w:r>
      <w:r>
        <w:rPr>
          <w:sz w:val="18"/>
        </w:rPr>
        <w:t>cargo.</w:t>
      </w:r>
    </w:p>
    <w:p>
      <w:pPr>
        <w:pStyle w:val="BodyText"/>
        <w:spacing w:before="10"/>
        <w:rPr>
          <w:sz w:val="17"/>
        </w:rPr>
      </w:pPr>
    </w:p>
    <w:p>
      <w:pPr>
        <w:pStyle w:val="ListParagraph"/>
        <w:numPr>
          <w:ilvl w:val="0"/>
          <w:numId w:val="1"/>
        </w:numPr>
        <w:tabs>
          <w:tab w:pos="641" w:val="left" w:leader="none"/>
        </w:tabs>
        <w:spacing w:line="240" w:lineRule="auto" w:before="0" w:after="0"/>
        <w:ind w:left="212" w:right="297" w:firstLine="0"/>
        <w:jc w:val="both"/>
        <w:rPr>
          <w:sz w:val="18"/>
        </w:rPr>
      </w:pPr>
      <w:r>
        <w:rPr>
          <w:sz w:val="18"/>
        </w:rPr>
        <w:t>Que los Ayuntamientos, en el ámbito de su competencia, son competentes para proponer a las Legislaturas Estatales, las cuotas y tarifas aplicables a impuestos, derechos, contribuciones de mejoras y las tablas de valores unitarios de suelo y construcciones, los cuales significan la base para el cobro de las contribuciones sobre la propiedad inmobiliaria. Acorde a lo dispuesto en el párrafo tercero del precitado artículo 115, fracción IV de la Constitución</w:t>
      </w:r>
      <w:r>
        <w:rPr>
          <w:spacing w:val="-15"/>
          <w:sz w:val="18"/>
        </w:rPr>
        <w:t> </w:t>
      </w:r>
      <w:r>
        <w:rPr>
          <w:sz w:val="18"/>
        </w:rPr>
        <w:t>Federal.</w:t>
      </w:r>
    </w:p>
    <w:p>
      <w:pPr>
        <w:pStyle w:val="BodyText"/>
      </w:pPr>
    </w:p>
    <w:p>
      <w:pPr>
        <w:spacing w:before="0"/>
        <w:ind w:left="212" w:right="301" w:firstLine="0"/>
        <w:jc w:val="both"/>
        <w:rPr>
          <w:i/>
          <w:sz w:val="18"/>
        </w:rPr>
      </w:pPr>
      <w:r>
        <w:rPr>
          <w:sz w:val="18"/>
        </w:rPr>
        <w:t>Esta facultad fue reiterada por la Primer Sala de la Suprema Corte de Justicia de la Nación, cuyos integrantes en uso de su potestad emitieron el criterio localizado bajo el rubro “</w:t>
      </w:r>
      <w:r>
        <w:rPr>
          <w:i/>
          <w:sz w:val="18"/>
        </w:rPr>
        <w:t>HACIENDA MUNICIPAL. PRINCIPIOS, DERECHOS Y FACULTADES </w:t>
      </w:r>
      <w:r>
        <w:rPr>
          <w:i/>
          <w:sz w:val="18"/>
        </w:rPr>
        <w:t>EN ESA MATERIA, PREVISTOS EN EL ARTÍCULO 115, FRACCIÓN IV, DE LA CONSTITUCIÓN POLÍTICA DE LOS</w:t>
      </w:r>
    </w:p>
    <w:p>
      <w:pPr>
        <w:spacing w:line="205" w:lineRule="exact" w:before="0"/>
        <w:ind w:left="212" w:right="0" w:firstLine="0"/>
        <w:jc w:val="both"/>
        <w:rPr>
          <w:i/>
          <w:sz w:val="18"/>
        </w:rPr>
      </w:pPr>
      <w:r>
        <w:rPr>
          <w:i/>
          <w:sz w:val="18"/>
        </w:rPr>
        <w:t>ESTADOS UNIDOS MEXICANOS” cuyo contenido a la letra dice:</w:t>
      </w:r>
    </w:p>
    <w:p>
      <w:pPr>
        <w:pStyle w:val="BodyText"/>
        <w:spacing w:before="1"/>
        <w:rPr>
          <w:i/>
        </w:rPr>
      </w:pPr>
    </w:p>
    <w:p>
      <w:pPr>
        <w:spacing w:before="0"/>
        <w:ind w:left="921" w:right="296" w:firstLine="0"/>
        <w:jc w:val="both"/>
        <w:rPr>
          <w:i/>
          <w:sz w:val="18"/>
        </w:rPr>
      </w:pPr>
      <w:r>
        <w:rPr>
          <w:i/>
          <w:sz w:val="18"/>
        </w:rPr>
        <w:t>“El citado precepto constitucional establece diversos principios, derechos y facultades de contenido económico, </w:t>
      </w:r>
      <w:r>
        <w:rPr>
          <w:i/>
          <w:sz w:val="18"/>
        </w:rPr>
        <w:t>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w:t>
      </w:r>
      <w:r>
        <w:rPr>
          <w:i/>
          <w:spacing w:val="6"/>
          <w:sz w:val="18"/>
        </w:rPr>
        <w:t>el </w:t>
      </w:r>
      <w:r>
        <w:rPr>
          <w:i/>
          <w:sz w:val="18"/>
        </w:rPr>
        <w:t>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el indicado por los fondos previstos en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preetiquetados, se trata de una preetiquetación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w:t>
      </w:r>
      <w:r>
        <w:rPr>
          <w:i/>
          <w:spacing w:val="18"/>
          <w:sz w:val="18"/>
        </w:rPr>
        <w:t> </w:t>
      </w:r>
      <w:r>
        <w:rPr>
          <w:i/>
          <w:sz w:val="18"/>
        </w:rPr>
        <w:t>consistente</w:t>
      </w:r>
    </w:p>
    <w:p>
      <w:pPr>
        <w:spacing w:after="0"/>
        <w:jc w:val="both"/>
        <w:rPr>
          <w:sz w:val="18"/>
        </w:rPr>
        <w:sectPr>
          <w:headerReference w:type="default" r:id="rId9"/>
          <w:pgSz w:w="12240" w:h="15840"/>
          <w:pgMar w:header="712" w:footer="0" w:top="1040" w:bottom="280" w:left="920" w:right="880"/>
        </w:sectPr>
      </w:pPr>
    </w:p>
    <w:p>
      <w:pPr>
        <w:pStyle w:val="BodyText"/>
        <w:spacing w:before="7"/>
        <w:rPr>
          <w:i/>
          <w:sz w:val="23"/>
        </w:rPr>
      </w:pPr>
    </w:p>
    <w:p>
      <w:pPr>
        <w:spacing w:before="95"/>
        <w:ind w:left="921" w:right="299" w:firstLine="0"/>
        <w:jc w:val="both"/>
        <w:rPr>
          <w:i/>
          <w:sz w:val="18"/>
        </w:rPr>
      </w:pPr>
      <w:r>
        <w:rPr>
          <w:i/>
          <w:sz w:val="18"/>
        </w:rPr>
        <w:t>en que los municipios tienen derecho a la recepción puntual, efectiva y completa tanto de las participaciones como </w:t>
      </w:r>
      <w:r>
        <w:rPr>
          <w:i/>
          <w:sz w:val="18"/>
        </w:rPr>
        <w:t>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w:t>
      </w:r>
      <w:r>
        <w:rPr>
          <w:i/>
          <w:spacing w:val="-1"/>
          <w:sz w:val="18"/>
        </w:rPr>
        <w:t> </w:t>
      </w:r>
      <w:r>
        <w:rPr>
          <w:i/>
          <w:sz w:val="18"/>
        </w:rPr>
        <w:t>municipios.”.</w:t>
      </w:r>
    </w:p>
    <w:p>
      <w:pPr>
        <w:pStyle w:val="BodyText"/>
        <w:spacing w:before="1"/>
        <w:rPr>
          <w:i/>
        </w:rPr>
      </w:pPr>
    </w:p>
    <w:p>
      <w:pPr>
        <w:pStyle w:val="ListParagraph"/>
        <w:numPr>
          <w:ilvl w:val="0"/>
          <w:numId w:val="1"/>
        </w:numPr>
        <w:tabs>
          <w:tab w:pos="641" w:val="left" w:leader="none"/>
        </w:tabs>
        <w:spacing w:line="240" w:lineRule="auto" w:before="0" w:after="0"/>
        <w:ind w:left="212" w:right="305" w:firstLine="0"/>
        <w:jc w:val="both"/>
        <w:rPr>
          <w:sz w:val="18"/>
        </w:rPr>
      </w:pPr>
      <w:r>
        <w:rPr>
          <w:sz w:val="18"/>
        </w:rPr>
        <w:t>Que posteriormente, en el párrafo cuarto del multicitado numeral 115 de la Carta Magna, se establece que las Legislaturas de los Estados aprobarán las leyes de ingresos de los municipios, mientras que los presupuestos de egresos serán aprobados por los Ayuntamientos, con base en sus ingresos disponibles. En ese sentido, es facultad por mandato constitucional, el que los Ayuntamientos presenten sus propuestas de Leyes de Ingresos y que a su vez, también dentro del marco competencial que establece la Constitución Federal, las Legislaturas, en este caso la Quincuagésima Novena Legislatura del Estado de Querétaro, apruebe las</w:t>
      </w:r>
      <w:r>
        <w:rPr>
          <w:spacing w:val="-9"/>
          <w:sz w:val="18"/>
        </w:rPr>
        <w:t> </w:t>
      </w:r>
      <w:r>
        <w:rPr>
          <w:sz w:val="18"/>
        </w:rPr>
        <w:t>mismas.</w:t>
      </w:r>
    </w:p>
    <w:p>
      <w:pPr>
        <w:pStyle w:val="BodyText"/>
        <w:spacing w:before="1"/>
      </w:pPr>
    </w:p>
    <w:p>
      <w:pPr>
        <w:pStyle w:val="ListParagraph"/>
        <w:numPr>
          <w:ilvl w:val="0"/>
          <w:numId w:val="1"/>
        </w:numPr>
        <w:tabs>
          <w:tab w:pos="641" w:val="left" w:leader="none"/>
        </w:tabs>
        <w:spacing w:line="240" w:lineRule="auto" w:before="0" w:after="0"/>
        <w:ind w:left="212" w:right="298" w:firstLine="0"/>
        <w:jc w:val="both"/>
        <w:rPr>
          <w:sz w:val="18"/>
        </w:rPr>
      </w:pPr>
      <w:r>
        <w:rPr>
          <w:sz w:val="18"/>
        </w:rPr>
        <w:t>Que con fundamento en el artículo 14 de la Constitución Política del Estado de Querétaro, la hacienda pública de los Municipios está constituida por los bienes muebles e inmuebles comprendidos en su patrimonio y por los ingresos que establezcan en su favor las</w:t>
      </w:r>
      <w:r>
        <w:rPr>
          <w:spacing w:val="-6"/>
          <w:sz w:val="18"/>
        </w:rPr>
        <w:t> </w:t>
      </w:r>
      <w:r>
        <w:rPr>
          <w:sz w:val="18"/>
        </w:rPr>
        <w:t>leyes.</w:t>
      </w:r>
    </w:p>
    <w:p>
      <w:pPr>
        <w:pStyle w:val="BodyText"/>
      </w:pPr>
    </w:p>
    <w:p>
      <w:pPr>
        <w:pStyle w:val="ListParagraph"/>
        <w:numPr>
          <w:ilvl w:val="0"/>
          <w:numId w:val="1"/>
        </w:numPr>
        <w:tabs>
          <w:tab w:pos="641" w:val="left" w:leader="none"/>
        </w:tabs>
        <w:spacing w:line="240" w:lineRule="auto" w:before="0" w:after="0"/>
        <w:ind w:left="212" w:right="308" w:firstLine="0"/>
        <w:jc w:val="both"/>
        <w:rPr>
          <w:sz w:val="18"/>
        </w:rPr>
      </w:pPr>
      <w:r>
        <w:rPr>
          <w:sz w:val="18"/>
        </w:rPr>
        <w:t>Que además, en términos del artículo 18, fracción IV Constitución Estatal, los Ayuntamientos se encuentran facultados para presentar ante la Legislatura del Estado, diversas iniciativas de leyes o decretos que estimen pertinentes; en el caso particular, iniciativas de leyes de ingresos, mismas que serán aprobadas por la Legislatura, de conformidad con el artículo 17, fracción X, de la norma legal invocada con</w:t>
      </w:r>
      <w:r>
        <w:rPr>
          <w:spacing w:val="-6"/>
          <w:sz w:val="18"/>
        </w:rPr>
        <w:t> </w:t>
      </w:r>
      <w:r>
        <w:rPr>
          <w:sz w:val="18"/>
        </w:rPr>
        <w:t>antelación.</w:t>
      </w:r>
    </w:p>
    <w:p>
      <w:pPr>
        <w:pStyle w:val="BodyText"/>
      </w:pPr>
    </w:p>
    <w:p>
      <w:pPr>
        <w:pStyle w:val="ListParagraph"/>
        <w:numPr>
          <w:ilvl w:val="0"/>
          <w:numId w:val="1"/>
        </w:numPr>
        <w:tabs>
          <w:tab w:pos="641" w:val="left" w:leader="none"/>
        </w:tabs>
        <w:spacing w:line="240" w:lineRule="auto" w:before="0" w:after="0"/>
        <w:ind w:left="212" w:right="298" w:firstLine="0"/>
        <w:jc w:val="both"/>
        <w:rPr>
          <w:sz w:val="18"/>
        </w:rPr>
      </w:pPr>
      <w:r>
        <w:rPr>
          <w:sz w:val="18"/>
        </w:rPr>
        <w:t>Que las Leyes de Ingresos de los Municipios del Estado de Querétaro, son disposiciones normativas en las que se determina anualmente el monto de los impuestos, contribuciones de mejoras, derechos, productos, aprovechamientos, participaciones, aportaciones e ingresos extraordinarios, que tengan derecho a percibir cada una de las municipalidades del Estado, asimismo, contienen otras disposiciones de carácter general que tienen por objeto coordinar la recaudación de las contribuciones, tal como lo disponen los artículos 115 fracción IV de la Constitución Política de los Estados Unidos Mexicanos; 3 y 16 de la Ley de Hacienda de los Municipios del Estado de Querétaro, así como los diversos 28, 35 y 36 de la Ley para el Manejo de los Recursos Públicos del Estado de</w:t>
      </w:r>
      <w:r>
        <w:rPr>
          <w:spacing w:val="-6"/>
          <w:sz w:val="18"/>
        </w:rPr>
        <w:t> </w:t>
      </w:r>
      <w:r>
        <w:rPr>
          <w:sz w:val="18"/>
        </w:rPr>
        <w:t>Querétaro.</w:t>
      </w:r>
    </w:p>
    <w:p>
      <w:pPr>
        <w:pStyle w:val="BodyText"/>
      </w:pPr>
    </w:p>
    <w:p>
      <w:pPr>
        <w:pStyle w:val="ListParagraph"/>
        <w:numPr>
          <w:ilvl w:val="0"/>
          <w:numId w:val="1"/>
        </w:numPr>
        <w:tabs>
          <w:tab w:pos="641" w:val="left" w:leader="none"/>
        </w:tabs>
        <w:spacing w:line="240" w:lineRule="auto" w:before="0" w:after="0"/>
        <w:ind w:left="212" w:right="299" w:firstLine="0"/>
        <w:jc w:val="both"/>
        <w:rPr>
          <w:sz w:val="18"/>
        </w:rPr>
      </w:pPr>
      <w:r>
        <w:rPr>
          <w:sz w:val="18"/>
        </w:rPr>
        <w:t>Que en ejercicio de sus facultades, el Ayuntamiento del Municipio de Corregidora, Qro., aprobó en Sesión Ordinaria de Cabildo de fecha 29 de noviembre de 2018, su Iniciativa de Ley de Ingresos para el Ejercicio Fiscal 2019, la cual presentó en tiempo y forma ante este Poder Legislativo el 29 de noviembre de 2018, dando cumplimiento a lo ordenado en el artículo 35 de la Ley para el Manejo de los Recursos Públicos del Estado de Querétaro y 108 de la Ley Orgánica Municipal del Estado de</w:t>
      </w:r>
      <w:r>
        <w:rPr>
          <w:spacing w:val="-3"/>
          <w:sz w:val="18"/>
        </w:rPr>
        <w:t> </w:t>
      </w:r>
      <w:r>
        <w:rPr>
          <w:sz w:val="18"/>
        </w:rPr>
        <w:t>Querétaro.</w:t>
      </w:r>
    </w:p>
    <w:p>
      <w:pPr>
        <w:pStyle w:val="BodyText"/>
        <w:spacing w:before="1"/>
      </w:pPr>
    </w:p>
    <w:p>
      <w:pPr>
        <w:pStyle w:val="ListParagraph"/>
        <w:numPr>
          <w:ilvl w:val="0"/>
          <w:numId w:val="1"/>
        </w:numPr>
        <w:tabs>
          <w:tab w:pos="641" w:val="left" w:leader="none"/>
        </w:tabs>
        <w:spacing w:line="240" w:lineRule="auto" w:before="1" w:after="0"/>
        <w:ind w:left="212" w:right="296" w:firstLine="0"/>
        <w:jc w:val="both"/>
        <w:rPr>
          <w:sz w:val="18"/>
        </w:rPr>
      </w:pPr>
      <w:r>
        <w:rPr>
          <w:sz w:val="18"/>
        </w:rPr>
        <w:t>Que de acuerdo con los artículos 103 y 104 de la Ley Orgánica Municipal del Estado de Querétaro, la hacienda pública municipal se forma con los ingresos ordinarios y extraordinarios que determina anualmente la Legislatura con base en los ordenamientos fiscales aplicables. Además se define como ingresos ordinarios los impuestos, derechos, productos, aprovechamientos, contribuciones especiales y participaciones en ingresos que establezcan las leyes respectivas; y como extraordinarios, todos aquellos cuya percepción se autorice excepcionalmente para cubrir gastos eventuales o el importe de determinadas</w:t>
      </w:r>
      <w:r>
        <w:rPr>
          <w:spacing w:val="-3"/>
          <w:sz w:val="18"/>
        </w:rPr>
        <w:t> </w:t>
      </w:r>
      <w:r>
        <w:rPr>
          <w:sz w:val="18"/>
        </w:rPr>
        <w:t>obras</w:t>
      </w:r>
      <w:r>
        <w:rPr>
          <w:spacing w:val="-3"/>
          <w:sz w:val="18"/>
        </w:rPr>
        <w:t> </w:t>
      </w:r>
      <w:r>
        <w:rPr>
          <w:sz w:val="18"/>
        </w:rPr>
        <w:t>públicas;</w:t>
      </w:r>
      <w:r>
        <w:rPr>
          <w:spacing w:val="-5"/>
          <w:sz w:val="18"/>
        </w:rPr>
        <w:t> </w:t>
      </w:r>
      <w:r>
        <w:rPr>
          <w:sz w:val="18"/>
        </w:rPr>
        <w:t>dentro</w:t>
      </w:r>
      <w:r>
        <w:rPr>
          <w:spacing w:val="-5"/>
          <w:sz w:val="18"/>
        </w:rPr>
        <w:t> </w:t>
      </w:r>
      <w:r>
        <w:rPr>
          <w:sz w:val="18"/>
        </w:rPr>
        <w:t>de</w:t>
      </w:r>
      <w:r>
        <w:rPr>
          <w:spacing w:val="-5"/>
          <w:sz w:val="18"/>
        </w:rPr>
        <w:t> </w:t>
      </w:r>
      <w:r>
        <w:rPr>
          <w:sz w:val="18"/>
        </w:rPr>
        <w:t>esta</w:t>
      </w:r>
      <w:r>
        <w:rPr>
          <w:spacing w:val="-5"/>
          <w:sz w:val="18"/>
        </w:rPr>
        <w:t> </w:t>
      </w:r>
      <w:r>
        <w:rPr>
          <w:sz w:val="18"/>
        </w:rPr>
        <w:t>categoría</w:t>
      </w:r>
      <w:r>
        <w:rPr>
          <w:spacing w:val="-3"/>
          <w:sz w:val="18"/>
        </w:rPr>
        <w:t> </w:t>
      </w:r>
      <w:r>
        <w:rPr>
          <w:sz w:val="18"/>
        </w:rPr>
        <w:t>quedan</w:t>
      </w:r>
      <w:r>
        <w:rPr>
          <w:spacing w:val="-3"/>
          <w:sz w:val="18"/>
        </w:rPr>
        <w:t> </w:t>
      </w:r>
      <w:r>
        <w:rPr>
          <w:sz w:val="18"/>
        </w:rPr>
        <w:t>comprendidos</w:t>
      </w:r>
      <w:r>
        <w:rPr>
          <w:spacing w:val="-2"/>
          <w:sz w:val="18"/>
        </w:rPr>
        <w:t> </w:t>
      </w:r>
      <w:r>
        <w:rPr>
          <w:sz w:val="18"/>
        </w:rPr>
        <w:t>los</w:t>
      </w:r>
      <w:r>
        <w:rPr>
          <w:spacing w:val="-2"/>
          <w:sz w:val="18"/>
        </w:rPr>
        <w:t> </w:t>
      </w:r>
      <w:r>
        <w:rPr>
          <w:sz w:val="18"/>
        </w:rPr>
        <w:t>empréstitos</w:t>
      </w:r>
      <w:r>
        <w:rPr>
          <w:spacing w:val="-2"/>
          <w:sz w:val="18"/>
        </w:rPr>
        <w:t> </w:t>
      </w:r>
      <w:r>
        <w:rPr>
          <w:sz w:val="18"/>
        </w:rPr>
        <w:t>o</w:t>
      </w:r>
      <w:r>
        <w:rPr>
          <w:spacing w:val="-5"/>
          <w:sz w:val="18"/>
        </w:rPr>
        <w:t> </w:t>
      </w:r>
      <w:r>
        <w:rPr>
          <w:sz w:val="18"/>
        </w:rPr>
        <w:t>financiamientos</w:t>
      </w:r>
      <w:r>
        <w:rPr>
          <w:spacing w:val="-4"/>
          <w:sz w:val="18"/>
        </w:rPr>
        <w:t> </w:t>
      </w:r>
      <w:r>
        <w:rPr>
          <w:sz w:val="18"/>
        </w:rPr>
        <w:t>adicionales.</w:t>
      </w:r>
    </w:p>
    <w:p>
      <w:pPr>
        <w:pStyle w:val="BodyText"/>
        <w:spacing w:before="10"/>
        <w:rPr>
          <w:sz w:val="17"/>
        </w:rPr>
      </w:pPr>
    </w:p>
    <w:p>
      <w:pPr>
        <w:pStyle w:val="ListParagraph"/>
        <w:numPr>
          <w:ilvl w:val="0"/>
          <w:numId w:val="1"/>
        </w:numPr>
        <w:tabs>
          <w:tab w:pos="641" w:val="left" w:leader="none"/>
        </w:tabs>
        <w:spacing w:line="240" w:lineRule="auto" w:before="0" w:after="0"/>
        <w:ind w:left="212" w:right="310" w:firstLine="0"/>
        <w:jc w:val="both"/>
        <w:rPr>
          <w:sz w:val="18"/>
        </w:rPr>
      </w:pPr>
      <w:r>
        <w:rPr>
          <w:sz w:val="18"/>
        </w:rPr>
        <w:t>Que en un ejercicio de estudio, análisis, recopilación de información, sustento y apoyo técnico de la presente Ley, se contó con la participación del representante de las finanzas públicas del Municipio de Corregidora, Qro., así como de la Entidad Superior de Fiscalización del Estado, en la Sesión de Comisión de Planeación y Presupuesto de fecha 3 de diciembre de</w:t>
      </w:r>
      <w:r>
        <w:rPr>
          <w:spacing w:val="-1"/>
          <w:sz w:val="18"/>
        </w:rPr>
        <w:t> </w:t>
      </w:r>
      <w:r>
        <w:rPr>
          <w:sz w:val="18"/>
        </w:rPr>
        <w:t>2018.</w:t>
      </w:r>
    </w:p>
    <w:p>
      <w:pPr>
        <w:pStyle w:val="BodyText"/>
        <w:spacing w:before="2"/>
      </w:pPr>
    </w:p>
    <w:p>
      <w:pPr>
        <w:pStyle w:val="ListParagraph"/>
        <w:numPr>
          <w:ilvl w:val="0"/>
          <w:numId w:val="1"/>
        </w:numPr>
        <w:tabs>
          <w:tab w:pos="641" w:val="left" w:leader="none"/>
        </w:tabs>
        <w:spacing w:line="240" w:lineRule="auto" w:before="0" w:after="0"/>
        <w:ind w:left="212" w:right="306" w:firstLine="0"/>
        <w:jc w:val="both"/>
        <w:rPr>
          <w:sz w:val="18"/>
        </w:rPr>
      </w:pPr>
      <w:r>
        <w:rPr>
          <w:sz w:val="18"/>
        </w:rPr>
        <w:t>Que es indispensable la generación de ingresos que permitan al Municipio de Corregidora, la posibilidad de brindar a sus habitantes un nivel de vida de calidad, pues es indiscutible el auge del desarrollo que en diversos ámbitos está teniendo esta municipalidad, lo que genera y obliga a enfrentar grandes retos derivados de las múltiples necesidades del aumento constante en el crecimiento. En razón de ello, la presente norma debe traducirse en mejores servicios públicos, más seguridad e infraestructura</w:t>
      </w:r>
      <w:r>
        <w:rPr>
          <w:spacing w:val="-3"/>
          <w:sz w:val="18"/>
        </w:rPr>
        <w:t> </w:t>
      </w:r>
      <w:r>
        <w:rPr>
          <w:sz w:val="18"/>
        </w:rPr>
        <w:t>urbana.</w:t>
      </w:r>
    </w:p>
    <w:p>
      <w:pPr>
        <w:spacing w:after="0" w:line="240" w:lineRule="auto"/>
        <w:jc w:val="both"/>
        <w:rPr>
          <w:sz w:val="18"/>
        </w:rPr>
        <w:sectPr>
          <w:headerReference w:type="default" r:id="rId10"/>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212" w:right="304"/>
        <w:jc w:val="both"/>
      </w:pPr>
      <w:r>
        <w:rPr/>
        <w:t>Así pues, estamos ante la idea del incremento de necesidades y satisfactores, así como la exigencia de obtención de recursos, manejo de medios y finalmente, el pago que será necesario para la ejecución de esas actividades. Ante ello, es evidente que el Municipio debe captar recursos financieros a través de diversas fuentes, entre ellas las contribuciones, productos y aprovechamientos que los particulares deberán aportar para el gasto público; toda vez que, constituye una obligación para éstos, en términos del artículo 31 fracción IV de nuestra Carta Magna.</w:t>
      </w:r>
    </w:p>
    <w:p>
      <w:pPr>
        <w:pStyle w:val="BodyText"/>
        <w:spacing w:before="1"/>
      </w:pPr>
    </w:p>
    <w:p>
      <w:pPr>
        <w:pStyle w:val="ListParagraph"/>
        <w:numPr>
          <w:ilvl w:val="0"/>
          <w:numId w:val="1"/>
        </w:numPr>
        <w:tabs>
          <w:tab w:pos="641" w:val="left" w:leader="none"/>
        </w:tabs>
        <w:spacing w:line="240" w:lineRule="auto" w:before="0" w:after="0"/>
        <w:ind w:left="212" w:right="297" w:firstLine="0"/>
        <w:jc w:val="both"/>
        <w:rPr>
          <w:sz w:val="18"/>
        </w:rPr>
      </w:pPr>
      <w:r>
        <w:rPr>
          <w:sz w:val="18"/>
        </w:rPr>
        <w:t>Que no debe omitirse que la Constitución reconoce el Principio de Libre Administración Hacendaria Municipal, en donde se introduce el concepto de autonomía como parte de los atributos del municipio, y se concibe como potestad, que dentro de la noción de estado en su amplio sentido, pueden gozar los municipios para regir intereses peculiares de su vida interior, mediante normas y órganos de gobierno propios, contando así con la prerrogativa de libre administración para el manejo de sus recursos.</w:t>
      </w:r>
    </w:p>
    <w:p>
      <w:pPr>
        <w:pStyle w:val="BodyText"/>
        <w:spacing w:before="10"/>
        <w:rPr>
          <w:sz w:val="17"/>
        </w:rPr>
      </w:pPr>
    </w:p>
    <w:p>
      <w:pPr>
        <w:pStyle w:val="BodyText"/>
        <w:spacing w:before="1"/>
        <w:ind w:left="212" w:right="300"/>
        <w:jc w:val="both"/>
      </w:pPr>
      <w:r>
        <w:rPr/>
        <w:t>En concordancia con ello, fue el Pleno de la Suprema Corte de Justicia de la Nación quien emitió diversas interpretaciones que se consideran jurisprudencia y con cuyo contenido refuerzan lo expuesto y argumentado, como es el caso de la que a continuación se transcribe:</w:t>
      </w:r>
    </w:p>
    <w:p>
      <w:pPr>
        <w:pStyle w:val="BodyText"/>
        <w:spacing w:before="9"/>
        <w:rPr>
          <w:sz w:val="17"/>
        </w:rPr>
      </w:pPr>
    </w:p>
    <w:p>
      <w:pPr>
        <w:pStyle w:val="Heading2"/>
        <w:ind w:left="921" w:right="306"/>
        <w:jc w:val="both"/>
      </w:pPr>
      <w:r>
        <w:rPr>
          <w:b w:val="0"/>
          <w:i/>
        </w:rPr>
        <w:t>“</w:t>
      </w:r>
      <w:r>
        <w:rPr>
          <w:i/>
        </w:rPr>
        <w:t>HACIENDA MUNICIPAL. CONCEPTOS SUJETOS AL RÉGIMEN DE LIBRE ADMINISTRACIÓN HACENDARIA </w:t>
      </w:r>
      <w:r>
        <w:rPr/>
        <w:t>(ARTÍCULO 115, FRACCIÓN IV, DE LA CONSTITUCIÓN FEDERAL).</w:t>
      </w:r>
    </w:p>
    <w:p>
      <w:pPr>
        <w:pStyle w:val="BodyText"/>
        <w:spacing w:before="1"/>
        <w:rPr>
          <w:b/>
          <w:i/>
        </w:rPr>
      </w:pPr>
    </w:p>
    <w:p>
      <w:pPr>
        <w:spacing w:before="0"/>
        <w:ind w:left="921" w:right="298" w:firstLine="0"/>
        <w:jc w:val="both"/>
        <w:rPr>
          <w:i/>
          <w:sz w:val="18"/>
        </w:rPr>
      </w:pPr>
      <w:r>
        <w:rPr>
          <w:i/>
          <w:sz w:val="18"/>
        </w:rPr>
        <w:t>El artículo 115, fracción IV, de la Constitución Federal, establece que la hacienda municipal se formará de los </w:t>
      </w:r>
      <w:r>
        <w:rPr>
          <w:i/>
          <w:sz w:val="18"/>
        </w:rPr>
        <w:t>rendimientos de los bienes que les pertenezcan, así como de las contribuciones y otros ingresos que las legislaturas establezcan a su favor, y en todo caso: a) Percibirán las contribuciones, incluyendo tasas adicionales, que establezcan los Estados sobre la propiedad inmobiliaria, de su fraccionamiento, división, consolidación, traslación y mejora así como las que tengan por base el cambio de valor de los inmuebles; b) Las participaciones federales, que serán cubiertas por la Federación a los Municipios con arreglo a las bases, montos y plazos que anualmente se determinen por las Legislaturas de los Estados; y, c) Los ingresos derivados de la prestación de servicios públicos a su cargo. De una interpretación armónica, sistemática y teleológica de la disposición constitucional, se concluye que la misma no tiende a establecer la forma en que puede integrarse la totalidad de la hacienda municipal, sino a precisar en lo particular aquellos conceptos de la misma que quedan sujetos al régimen de libre administración hacendaria, toda vez que, por una parte, la hacienda municipal comprende un universo de elementos que no se incluyen en su totalidad en la disposición constitucional y que también forman parte de la hacienda municipal y, por otra, la disposición fundamental lo que instituye, más que la forma en que se integra la hacienda municipal, son los conceptos de ésta que quedan comprendidos en el aludido régimen de libre administración hacendaria.”.</w:t>
      </w:r>
    </w:p>
    <w:p>
      <w:pPr>
        <w:pStyle w:val="BodyText"/>
        <w:spacing w:before="3"/>
        <w:rPr>
          <w:i/>
        </w:rPr>
      </w:pPr>
    </w:p>
    <w:p>
      <w:pPr>
        <w:pStyle w:val="BodyText"/>
        <w:ind w:left="212" w:right="310"/>
        <w:jc w:val="both"/>
      </w:pPr>
      <w:r>
        <w:rPr/>
        <w:t>También es puntual para confirmar lo anteriormente señalado, los criterios que diversos Tribunales en materia de amparo sostienen, cuyos rubros indican:</w:t>
      </w:r>
    </w:p>
    <w:p>
      <w:pPr>
        <w:pStyle w:val="BodyText"/>
        <w:spacing w:before="5"/>
        <w:rPr>
          <w:sz w:val="17"/>
        </w:rPr>
      </w:pPr>
    </w:p>
    <w:p>
      <w:pPr>
        <w:pStyle w:val="ListParagraph"/>
        <w:numPr>
          <w:ilvl w:val="0"/>
          <w:numId w:val="2"/>
        </w:numPr>
        <w:tabs>
          <w:tab w:pos="1284" w:val="left" w:leader="none"/>
        </w:tabs>
        <w:spacing w:line="247" w:lineRule="auto" w:before="0" w:after="0"/>
        <w:ind w:left="1283" w:right="301" w:hanging="360"/>
        <w:jc w:val="both"/>
        <w:rPr>
          <w:sz w:val="18"/>
        </w:rPr>
      </w:pPr>
      <w:r>
        <w:rPr>
          <w:b/>
          <w:sz w:val="18"/>
        </w:rPr>
        <w:t>DEL PLENO DE LA SUPREMA CORTE DE JUSTICIA DE LA NACIÓN: </w:t>
      </w:r>
      <w:r>
        <w:rPr>
          <w:sz w:val="18"/>
        </w:rPr>
        <w:t>LEYES DE INGRESOS. PUEDEN ESTABLECER IMPUESTOS CON TODOS SUS</w:t>
      </w:r>
      <w:r>
        <w:rPr>
          <w:spacing w:val="-2"/>
          <w:sz w:val="18"/>
        </w:rPr>
        <w:t> </w:t>
      </w:r>
      <w:r>
        <w:rPr>
          <w:sz w:val="18"/>
        </w:rPr>
        <w:t>ELEMENTOS.</w:t>
      </w:r>
    </w:p>
    <w:p>
      <w:pPr>
        <w:pStyle w:val="BodyText"/>
        <w:rPr>
          <w:sz w:val="17"/>
        </w:rPr>
      </w:pPr>
    </w:p>
    <w:p>
      <w:pPr>
        <w:pStyle w:val="ListParagraph"/>
        <w:numPr>
          <w:ilvl w:val="0"/>
          <w:numId w:val="2"/>
        </w:numPr>
        <w:tabs>
          <w:tab w:pos="1284" w:val="left" w:leader="none"/>
        </w:tabs>
        <w:spacing w:line="242" w:lineRule="auto" w:before="0" w:after="0"/>
        <w:ind w:left="1283" w:right="300" w:hanging="360"/>
        <w:jc w:val="both"/>
        <w:rPr>
          <w:sz w:val="18"/>
        </w:rPr>
      </w:pPr>
      <w:r>
        <w:rPr>
          <w:b/>
          <w:sz w:val="18"/>
        </w:rPr>
        <w:t>DE LA PRIMER SALA: </w:t>
      </w:r>
      <w:r>
        <w:rPr>
          <w:sz w:val="18"/>
        </w:rPr>
        <w:t>LEY DE INGRESOS. LA CONSTITUCIÓN NO PROHÍBE QUE POR VIRTUD DE ÉSTA PUEDA MODIFICARSE UN ELEMENTO REGULADO PREVIAMENTE EN LA LEGISLACIÓN PROPIA DE ALGÚN</w:t>
      </w:r>
      <w:r>
        <w:rPr>
          <w:spacing w:val="-2"/>
          <w:sz w:val="18"/>
        </w:rPr>
        <w:t> </w:t>
      </w:r>
      <w:r>
        <w:rPr>
          <w:sz w:val="18"/>
        </w:rPr>
        <w:t>IMPUESTO.</w:t>
      </w:r>
    </w:p>
    <w:p>
      <w:pPr>
        <w:pStyle w:val="BodyText"/>
        <w:spacing w:before="5"/>
        <w:rPr>
          <w:sz w:val="17"/>
        </w:rPr>
      </w:pPr>
    </w:p>
    <w:p>
      <w:pPr>
        <w:pStyle w:val="ListParagraph"/>
        <w:numPr>
          <w:ilvl w:val="0"/>
          <w:numId w:val="2"/>
        </w:numPr>
        <w:tabs>
          <w:tab w:pos="1284" w:val="left" w:leader="none"/>
        </w:tabs>
        <w:spacing w:line="244" w:lineRule="auto" w:before="0" w:after="0"/>
        <w:ind w:left="1283" w:right="299" w:hanging="360"/>
        <w:jc w:val="both"/>
        <w:rPr>
          <w:sz w:val="18"/>
        </w:rPr>
      </w:pPr>
      <w:r>
        <w:rPr>
          <w:b/>
          <w:sz w:val="18"/>
        </w:rPr>
        <w:t>DEL TERCER TRIBUNAL COLEGIADO DEL SEGUNDO CIRCUITO: </w:t>
      </w:r>
      <w:r>
        <w:rPr>
          <w:sz w:val="18"/>
        </w:rPr>
        <w:t>LEYES DE INGRESOS DE LA FEDERACION. PUEDEN DEROGAR LEYES FISCALES</w:t>
      </w:r>
      <w:r>
        <w:rPr>
          <w:spacing w:val="-1"/>
          <w:sz w:val="18"/>
        </w:rPr>
        <w:t> </w:t>
      </w:r>
      <w:r>
        <w:rPr>
          <w:sz w:val="18"/>
        </w:rPr>
        <w:t>ESPECIALES.</w:t>
      </w:r>
    </w:p>
    <w:p>
      <w:pPr>
        <w:pStyle w:val="BodyText"/>
        <w:spacing w:before="9"/>
        <w:rPr>
          <w:sz w:val="17"/>
        </w:rPr>
      </w:pPr>
    </w:p>
    <w:p>
      <w:pPr>
        <w:pStyle w:val="ListParagraph"/>
        <w:numPr>
          <w:ilvl w:val="0"/>
          <w:numId w:val="1"/>
        </w:numPr>
        <w:tabs>
          <w:tab w:pos="641" w:val="left" w:leader="none"/>
        </w:tabs>
        <w:spacing w:line="240" w:lineRule="auto" w:before="0" w:after="0"/>
        <w:ind w:left="212" w:right="296" w:firstLine="0"/>
        <w:jc w:val="both"/>
        <w:rPr>
          <w:sz w:val="18"/>
        </w:rPr>
      </w:pPr>
      <w:r>
        <w:rPr>
          <w:sz w:val="18"/>
        </w:rPr>
        <w:t>Que la presente Ley de Ingresos, en apego a los principios de disciplina financiera y responsabilidad hacendaria, no contempla la creación de nuevos impuestos, mantiene los mismos ingresos tributarios con sus diversos elementos contributivos; y en estricto apego a los principios de equidad, proporcionalidad y justicia tributaria, lo que permitirá facilitar el cumplimiento voluntario de obligaciones fiscales por parte de los ciudadanos. Además de mantener los esquemas tributarios y mecanismos integrales de recaudación que coadyuven a elevar los ingresos propios. Resultando necesario continuar con un fortalecimiento de la hacienda pública a través de políticas fiscales que permitan una actividad constante en la depuración, actualización y ampliación de base de contribuyentes cumplidos, así como brindar eficiencia y transparencia en los recursos</w:t>
      </w:r>
      <w:r>
        <w:rPr>
          <w:spacing w:val="-3"/>
          <w:sz w:val="18"/>
        </w:rPr>
        <w:t> </w:t>
      </w:r>
      <w:r>
        <w:rPr>
          <w:sz w:val="18"/>
        </w:rPr>
        <w:t>públicos.</w:t>
      </w:r>
    </w:p>
    <w:p>
      <w:pPr>
        <w:pStyle w:val="BodyText"/>
      </w:pPr>
    </w:p>
    <w:p>
      <w:pPr>
        <w:pStyle w:val="ListParagraph"/>
        <w:numPr>
          <w:ilvl w:val="0"/>
          <w:numId w:val="1"/>
        </w:numPr>
        <w:tabs>
          <w:tab w:pos="641" w:val="left" w:leader="none"/>
        </w:tabs>
        <w:spacing w:line="240" w:lineRule="auto" w:before="0" w:after="0"/>
        <w:ind w:left="212" w:right="107" w:firstLine="0"/>
        <w:jc w:val="both"/>
        <w:rPr>
          <w:sz w:val="18"/>
        </w:rPr>
      </w:pPr>
      <w:r>
        <w:rPr>
          <w:sz w:val="18"/>
        </w:rPr>
        <w:t>Que buscando siempre el mayor beneficio para el contribuyente, y nunca en perjuicio de éste de ninguna manera debe existir una vinculación de los salarios mínimos a los parámetros de fijación de multas, sanciones, y cualquier otro tipo de mesura de carácter fiscal, toda vez que el aumento al salario mínimo, en pro de </w:t>
      </w:r>
      <w:r>
        <w:rPr>
          <w:spacing w:val="2"/>
          <w:sz w:val="18"/>
        </w:rPr>
        <w:t>los </w:t>
      </w:r>
      <w:r>
        <w:rPr>
          <w:sz w:val="18"/>
        </w:rPr>
        <w:t>trabajadores, causa una afectación al incrementar</w:t>
      </w:r>
      <w:r>
        <w:rPr>
          <w:spacing w:val="3"/>
          <w:sz w:val="18"/>
        </w:rPr>
        <w:t> </w:t>
      </w:r>
      <w:r>
        <w:rPr>
          <w:sz w:val="18"/>
        </w:rPr>
        <w:t>en</w:t>
      </w:r>
      <w:r>
        <w:rPr>
          <w:spacing w:val="3"/>
          <w:sz w:val="18"/>
        </w:rPr>
        <w:t> </w:t>
      </w:r>
      <w:r>
        <w:rPr>
          <w:sz w:val="18"/>
        </w:rPr>
        <w:t>cierta</w:t>
      </w:r>
      <w:r>
        <w:rPr>
          <w:spacing w:val="3"/>
          <w:sz w:val="18"/>
        </w:rPr>
        <w:t> </w:t>
      </w:r>
      <w:r>
        <w:rPr>
          <w:sz w:val="18"/>
        </w:rPr>
        <w:t>medida</w:t>
      </w:r>
      <w:r>
        <w:rPr>
          <w:spacing w:val="3"/>
          <w:sz w:val="18"/>
        </w:rPr>
        <w:t> </w:t>
      </w:r>
      <w:r>
        <w:rPr>
          <w:sz w:val="18"/>
        </w:rPr>
        <w:t>la</w:t>
      </w:r>
      <w:r>
        <w:rPr>
          <w:spacing w:val="5"/>
          <w:sz w:val="18"/>
        </w:rPr>
        <w:t> </w:t>
      </w:r>
      <w:r>
        <w:rPr>
          <w:sz w:val="18"/>
        </w:rPr>
        <w:t>cuantificación</w:t>
      </w:r>
      <w:r>
        <w:rPr>
          <w:spacing w:val="3"/>
          <w:sz w:val="18"/>
        </w:rPr>
        <w:t> </w:t>
      </w:r>
      <w:r>
        <w:rPr>
          <w:sz w:val="18"/>
        </w:rPr>
        <w:t>de</w:t>
      </w:r>
      <w:r>
        <w:rPr>
          <w:spacing w:val="3"/>
          <w:sz w:val="18"/>
        </w:rPr>
        <w:t> </w:t>
      </w:r>
      <w:r>
        <w:rPr>
          <w:sz w:val="18"/>
        </w:rPr>
        <w:t>contribuciones</w:t>
      </w:r>
      <w:r>
        <w:rPr>
          <w:spacing w:val="6"/>
          <w:sz w:val="18"/>
        </w:rPr>
        <w:t> </w:t>
      </w:r>
      <w:r>
        <w:rPr>
          <w:sz w:val="18"/>
        </w:rPr>
        <w:t>y</w:t>
      </w:r>
      <w:r>
        <w:rPr>
          <w:spacing w:val="1"/>
          <w:sz w:val="18"/>
        </w:rPr>
        <w:t> </w:t>
      </w:r>
      <w:r>
        <w:rPr>
          <w:sz w:val="18"/>
        </w:rPr>
        <w:t>créditos</w:t>
      </w:r>
      <w:r>
        <w:rPr>
          <w:spacing w:val="6"/>
          <w:sz w:val="18"/>
        </w:rPr>
        <w:t> </w:t>
      </w:r>
      <w:r>
        <w:rPr>
          <w:sz w:val="18"/>
        </w:rPr>
        <w:t>fiscales</w:t>
      </w:r>
      <w:r>
        <w:rPr>
          <w:spacing w:val="4"/>
          <w:sz w:val="18"/>
        </w:rPr>
        <w:t> </w:t>
      </w:r>
      <w:r>
        <w:rPr>
          <w:sz w:val="18"/>
        </w:rPr>
        <w:t>que</w:t>
      </w:r>
      <w:r>
        <w:rPr>
          <w:spacing w:val="3"/>
          <w:sz w:val="18"/>
        </w:rPr>
        <w:t> </w:t>
      </w:r>
      <w:r>
        <w:rPr>
          <w:sz w:val="18"/>
        </w:rPr>
        <w:t>tiene</w:t>
      </w:r>
      <w:r>
        <w:rPr>
          <w:spacing w:val="5"/>
          <w:sz w:val="18"/>
        </w:rPr>
        <w:t> </w:t>
      </w:r>
      <w:r>
        <w:rPr>
          <w:sz w:val="18"/>
        </w:rPr>
        <w:t>derecho</w:t>
      </w:r>
      <w:r>
        <w:rPr>
          <w:spacing w:val="3"/>
          <w:sz w:val="18"/>
        </w:rPr>
        <w:t> </w:t>
      </w:r>
      <w:r>
        <w:rPr>
          <w:sz w:val="18"/>
        </w:rPr>
        <w:t>a</w:t>
      </w:r>
      <w:r>
        <w:rPr>
          <w:spacing w:val="5"/>
          <w:sz w:val="18"/>
        </w:rPr>
        <w:t> </w:t>
      </w:r>
      <w:r>
        <w:rPr>
          <w:sz w:val="18"/>
        </w:rPr>
        <w:t>percibir</w:t>
      </w:r>
      <w:r>
        <w:rPr>
          <w:spacing w:val="3"/>
          <w:sz w:val="18"/>
        </w:rPr>
        <w:t> </w:t>
      </w:r>
      <w:r>
        <w:rPr>
          <w:sz w:val="18"/>
        </w:rPr>
        <w:t>en</w:t>
      </w:r>
      <w:r>
        <w:rPr>
          <w:spacing w:val="4"/>
          <w:sz w:val="18"/>
        </w:rPr>
        <w:t> </w:t>
      </w:r>
      <w:r>
        <w:rPr>
          <w:sz w:val="18"/>
        </w:rPr>
        <w:t>este</w:t>
      </w:r>
      <w:r>
        <w:rPr>
          <w:spacing w:val="3"/>
          <w:sz w:val="18"/>
        </w:rPr>
        <w:t> </w:t>
      </w:r>
      <w:r>
        <w:rPr>
          <w:spacing w:val="2"/>
          <w:sz w:val="18"/>
        </w:rPr>
        <w:t>caso,</w:t>
      </w:r>
    </w:p>
    <w:p>
      <w:pPr>
        <w:spacing w:after="0" w:line="240" w:lineRule="auto"/>
        <w:jc w:val="both"/>
        <w:rPr>
          <w:sz w:val="18"/>
        </w:rPr>
        <w:sectPr>
          <w:headerReference w:type="default" r:id="rId11"/>
          <w:pgSz w:w="12240" w:h="15840"/>
          <w:pgMar w:header="712" w:footer="0" w:top="1040" w:bottom="280" w:left="920" w:right="880"/>
        </w:sectPr>
      </w:pPr>
    </w:p>
    <w:p>
      <w:pPr>
        <w:pStyle w:val="BodyText"/>
        <w:spacing w:before="10"/>
        <w:rPr>
          <w:sz w:val="23"/>
        </w:rPr>
      </w:pPr>
    </w:p>
    <w:p>
      <w:pPr>
        <w:pStyle w:val="BodyText"/>
        <w:spacing w:before="94"/>
        <w:ind w:left="212"/>
        <w:jc w:val="both"/>
      </w:pPr>
      <w:r>
        <w:rPr/>
        <w:t>el Municipio de Corregidora, Querétaro.</w:t>
      </w:r>
    </w:p>
    <w:p>
      <w:pPr>
        <w:pStyle w:val="BodyText"/>
        <w:spacing w:before="11"/>
        <w:rPr>
          <w:sz w:val="17"/>
        </w:rPr>
      </w:pPr>
    </w:p>
    <w:p>
      <w:pPr>
        <w:pStyle w:val="BodyText"/>
        <w:ind w:left="212" w:right="113"/>
        <w:jc w:val="both"/>
      </w:pPr>
      <w:r>
        <w:rPr/>
        <w:t>Por lo antes señalado, se tomaron en cuenta seis escenarios factibles de incremento a la tasa de inflación, suficientemente conservadores que parten de un incremento del 2.13% hasta el 6.70% obteniendo que la tasa que se deberá aplicar al incremento de tasas y tarifas deberá partir del 4.1087% hasta el 10.3695%, donde el justo medio podría aplicarse del 7.9713% de manera general; con la aplicación del 1.16 % sobre la tasa de inflación se garantiza que no habrá pérdida del poder adquisitivo y se obtendrá un beneficio financiero significativo en el periodo calculado sin perjudicar en lo absoluto la economía del contribuyente. Conforme a lo siguiente:</w:t>
      </w:r>
    </w:p>
    <w:p>
      <w:pPr>
        <w:pStyle w:val="BodyText"/>
        <w:spacing w:before="7"/>
        <w:rPr>
          <w:sz w:val="17"/>
        </w:rPr>
      </w:pPr>
    </w:p>
    <w:p>
      <w:pPr>
        <w:pStyle w:val="Heading1"/>
        <w:ind w:left="779"/>
        <w:jc w:val="left"/>
      </w:pPr>
      <w:r>
        <w:rPr/>
        <w:t>BASE DE CÁLCULO</w:t>
      </w:r>
    </w:p>
    <w:p>
      <w:pPr>
        <w:pStyle w:val="BodyText"/>
        <w:spacing w:before="6"/>
        <w:rPr>
          <w:b/>
        </w:rPr>
      </w:pPr>
    </w:p>
    <w:p>
      <w:pPr>
        <w:pStyle w:val="BodyText"/>
        <w:ind w:left="779"/>
      </w:pPr>
      <w:r>
        <w:rPr/>
        <w:t>Inflación es el aumento generalizado y sostenido en el nivel general de precios.</w:t>
      </w:r>
    </w:p>
    <w:p>
      <w:pPr>
        <w:pStyle w:val="BodyText"/>
        <w:spacing w:before="10"/>
        <w:rPr>
          <w:sz w:val="17"/>
        </w:rPr>
      </w:pPr>
    </w:p>
    <w:p>
      <w:pPr>
        <w:pStyle w:val="BodyText"/>
        <w:spacing w:before="1"/>
        <w:ind w:left="779"/>
      </w:pPr>
      <w:r>
        <w:rPr/>
        <w:t>Es decir, la inflación es el aumento en términos porcentuales, de los precios experimentado en todos los productos en una economía de forma continua durante algún periodo, de forma generalizada y sostenida.</w:t>
      </w:r>
    </w:p>
    <w:p>
      <w:pPr>
        <w:pStyle w:val="BodyText"/>
      </w:pPr>
    </w:p>
    <w:p>
      <w:pPr>
        <w:pStyle w:val="BodyText"/>
        <w:spacing w:line="480" w:lineRule="auto"/>
        <w:ind w:left="779" w:right="5937"/>
      </w:pPr>
      <w:r>
        <w:rPr/>
        <w:t>A la inflación la vamos a representar como “p”. (precio en t1 - precio en t0) / precio en t0 = p t1 = Tiempo</w:t>
      </w:r>
      <w:r>
        <w:rPr>
          <w:spacing w:val="1"/>
        </w:rPr>
        <w:t> </w:t>
      </w:r>
      <w:r>
        <w:rPr/>
        <w:t>1</w:t>
      </w:r>
    </w:p>
    <w:p>
      <w:pPr>
        <w:pStyle w:val="BodyText"/>
        <w:spacing w:line="206" w:lineRule="exact"/>
        <w:ind w:left="779"/>
      </w:pPr>
      <w:r>
        <w:rPr/>
        <w:t>t1  = Tiempo</w:t>
      </w:r>
      <w:r>
        <w:rPr>
          <w:spacing w:val="-4"/>
        </w:rPr>
        <w:t> </w:t>
      </w:r>
      <w:r>
        <w:rPr/>
        <w:t>0</w:t>
      </w:r>
    </w:p>
    <w:p>
      <w:pPr>
        <w:pStyle w:val="BodyText"/>
        <w:spacing w:before="1"/>
      </w:pPr>
    </w:p>
    <w:p>
      <w:pPr>
        <w:pStyle w:val="BodyText"/>
        <w:ind w:left="779"/>
      </w:pPr>
      <w:r>
        <w:rPr/>
        <w:t>Esto nos lleva a pensar que realmente no nos interesa la cantidad de dinero que tengamos, sino el valor real o lo que pueda comprar el dinero.</w:t>
      </w:r>
    </w:p>
    <w:p>
      <w:pPr>
        <w:pStyle w:val="BodyText"/>
        <w:spacing w:before="10"/>
        <w:rPr>
          <w:sz w:val="17"/>
        </w:rPr>
      </w:pPr>
    </w:p>
    <w:p>
      <w:pPr>
        <w:pStyle w:val="BodyText"/>
        <w:spacing w:line="482" w:lineRule="auto"/>
        <w:ind w:left="779" w:right="1362"/>
      </w:pPr>
      <w:r>
        <w:rPr/>
        <w:t>Para obtener el valor real deflactamos el valor nominal, es decir, dividimos el valor nominal entre (1 + p) Valor real = valor nominal / (1 + p)</w:t>
      </w:r>
    </w:p>
    <w:p>
      <w:pPr>
        <w:pStyle w:val="BodyText"/>
        <w:spacing w:line="242" w:lineRule="auto"/>
        <w:ind w:left="779" w:right="191"/>
      </w:pPr>
      <w:r>
        <w:rPr/>
        <w:t>El valor real es el valor que se tendría si quitamos el efecto de la inflación y el valor nominal es aquel al que aún no se ha descontado el efecto de la inflación</w:t>
      </w:r>
    </w:p>
    <w:p>
      <w:pPr>
        <w:pStyle w:val="BodyText"/>
        <w:spacing w:line="480" w:lineRule="auto"/>
        <w:ind w:left="779" w:right="1686"/>
      </w:pPr>
      <w:r>
        <w:rPr/>
        <w:t>La fórmula para sacar el valor nominal considerando dos periodos quedaría de la siguiente manera: Valor real (1 + p)2 = valor nominal 2 periodos</w:t>
      </w:r>
    </w:p>
    <w:p>
      <w:pPr>
        <w:pStyle w:val="BodyText"/>
        <w:spacing w:line="477" w:lineRule="auto"/>
        <w:ind w:left="779" w:right="2790"/>
      </w:pPr>
      <w:r>
        <w:rPr/>
        <w:t>Por lo tanto, la fórmula para obtener el valor nominal considerando 3 periodos sería: Valor real (1+ p)3 = valor nominal 3 periodos</w:t>
      </w:r>
    </w:p>
    <w:p>
      <w:pPr>
        <w:pStyle w:val="BodyText"/>
        <w:spacing w:line="477" w:lineRule="auto"/>
        <w:ind w:left="779" w:right="736"/>
      </w:pPr>
      <w:r>
        <w:rPr/>
        <w:t>Y si continuáramos con más periodos, llegaríamos a que la fórmula general para sacar el valor nominal es: Valor real (1 + p)n = valor nominal n periodos</w:t>
      </w:r>
    </w:p>
    <w:p>
      <w:pPr>
        <w:pStyle w:val="BodyText"/>
        <w:spacing w:before="2"/>
        <w:ind w:left="779"/>
      </w:pPr>
      <w:r>
        <w:rPr/>
        <w:t>En donde "n" es el número de periodos que estamos considerando, o, dicho de otra forma, el número de veces que se compone la tasa de inflación.</w:t>
      </w:r>
    </w:p>
    <w:p>
      <w:pPr>
        <w:pStyle w:val="BodyText"/>
        <w:spacing w:before="10"/>
        <w:rPr>
          <w:sz w:val="17"/>
        </w:rPr>
      </w:pPr>
    </w:p>
    <w:p>
      <w:pPr>
        <w:pStyle w:val="BodyText"/>
        <w:ind w:left="779"/>
      </w:pPr>
      <w:r>
        <w:rPr/>
        <w:t>De igual forma podríamos obtener la fórmula general para calcular el Valor Real:</w:t>
      </w:r>
    </w:p>
    <w:p>
      <w:pPr>
        <w:pStyle w:val="BodyText"/>
        <w:spacing w:before="1"/>
      </w:pPr>
    </w:p>
    <w:p>
      <w:pPr>
        <w:pStyle w:val="BodyText"/>
        <w:ind w:left="779"/>
      </w:pPr>
      <w:r>
        <w:rPr/>
        <w:t>Valor real = (valor nominal n periodos) / (1 + p)n</w:t>
      </w:r>
    </w:p>
    <w:p>
      <w:pPr>
        <w:pStyle w:val="BodyText"/>
        <w:spacing w:before="11"/>
        <w:rPr>
          <w:sz w:val="17"/>
        </w:rPr>
      </w:pPr>
    </w:p>
    <w:p>
      <w:pPr>
        <w:pStyle w:val="ListParagraph"/>
        <w:numPr>
          <w:ilvl w:val="0"/>
          <w:numId w:val="1"/>
        </w:numPr>
        <w:tabs>
          <w:tab w:pos="641" w:val="left" w:leader="none"/>
        </w:tabs>
        <w:spacing w:line="240" w:lineRule="auto" w:before="0" w:after="0"/>
        <w:ind w:left="212" w:right="109" w:firstLine="0"/>
        <w:jc w:val="both"/>
        <w:rPr>
          <w:sz w:val="18"/>
        </w:rPr>
      </w:pPr>
      <w:r>
        <w:rPr>
          <w:sz w:val="18"/>
        </w:rPr>
        <w:t>Que para la determinación de los impuestos más importante del Municipio de Corregidora, Querétaro como lo son el Impuesto Predial y el de Traslado de Dominio, éstos se determinan con base a la aplicación de tarifa progresiva, la cual se encuentra efectivamente apegada a los márgenes constitucionales delimitados en el artículo 31, fracción IV, de la Constitución Política de los Estados Unidos Mexicanos, al contener una forma para la determinación de los tributos basado en una tarifa que resulta proporcional y equitativa al cuantificar una obligación fiscal sobre la capacidad contributiva de cada particular, contribuyendo éstos, según sus posibilidades</w:t>
      </w:r>
      <w:r>
        <w:rPr>
          <w:spacing w:val="-2"/>
          <w:sz w:val="18"/>
        </w:rPr>
        <w:t> </w:t>
      </w:r>
      <w:r>
        <w:rPr>
          <w:sz w:val="18"/>
        </w:rPr>
        <w:t>económicas.</w:t>
      </w:r>
    </w:p>
    <w:p>
      <w:pPr>
        <w:pStyle w:val="BodyText"/>
        <w:spacing w:before="1"/>
      </w:pPr>
    </w:p>
    <w:p>
      <w:pPr>
        <w:pStyle w:val="BodyText"/>
        <w:ind w:left="212" w:right="114"/>
        <w:jc w:val="both"/>
      </w:pPr>
      <w:r>
        <w:rPr/>
        <w:t>Para su validez constitucional es necesario que sus elementos esenciales se encuentren consignados de manera expresa en la ley, conforme a nuestra Carta Magna, además de que constituye una obligación de los mexicanos contribuir al gasto público.</w:t>
      </w:r>
    </w:p>
    <w:p>
      <w:pPr>
        <w:spacing w:after="0"/>
        <w:jc w:val="both"/>
        <w:sectPr>
          <w:headerReference w:type="default" r:id="rId12"/>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212" w:right="191"/>
      </w:pPr>
      <w:r>
        <w:rPr/>
        <w:t>La presente Ley contiene los elementos esenciales de la contribución son: a) objeto, b) sujeto, c) base gravable, d) tasa o tarifa, e) época de pago y f) lugar de pago.</w:t>
      </w:r>
    </w:p>
    <w:p>
      <w:pPr>
        <w:pStyle w:val="BodyText"/>
        <w:spacing w:before="138"/>
        <w:ind w:left="212"/>
      </w:pPr>
      <w:r>
        <w:rPr/>
        <w:t>Refuerza lo expresado, lo que sostienen diversos criterios emitidos por los tribunales de amparo, en las jurisprudencias cuyos rubros son las siguientes:</w:t>
      </w:r>
    </w:p>
    <w:p>
      <w:pPr>
        <w:pStyle w:val="ListParagraph"/>
        <w:numPr>
          <w:ilvl w:val="0"/>
          <w:numId w:val="3"/>
        </w:numPr>
        <w:tabs>
          <w:tab w:pos="1207" w:val="left" w:leader="none"/>
        </w:tabs>
        <w:spacing w:line="240" w:lineRule="auto" w:before="138" w:after="0"/>
        <w:ind w:left="1206" w:right="120" w:hanging="526"/>
        <w:jc w:val="both"/>
        <w:rPr>
          <w:sz w:val="18"/>
        </w:rPr>
      </w:pPr>
      <w:r>
        <w:rPr>
          <w:sz w:val="18"/>
        </w:rPr>
        <w:t>Predial. La capacidad contributiva en el impuesto relativo, puede gravarse indistintamente a través de tasas fijas o de tarifas progresivas (Legislación Vigente en</w:t>
      </w:r>
      <w:r>
        <w:rPr>
          <w:spacing w:val="-5"/>
          <w:sz w:val="18"/>
        </w:rPr>
        <w:t> </w:t>
      </w:r>
      <w:r>
        <w:rPr>
          <w:sz w:val="18"/>
        </w:rPr>
        <w:t>2008).</w:t>
      </w:r>
    </w:p>
    <w:p>
      <w:pPr>
        <w:pStyle w:val="ListParagraph"/>
        <w:numPr>
          <w:ilvl w:val="0"/>
          <w:numId w:val="3"/>
        </w:numPr>
        <w:tabs>
          <w:tab w:pos="1207" w:val="left" w:leader="none"/>
        </w:tabs>
        <w:spacing w:line="240" w:lineRule="auto" w:before="138" w:after="0"/>
        <w:ind w:left="1206" w:right="113" w:hanging="576"/>
        <w:jc w:val="both"/>
        <w:rPr>
          <w:sz w:val="18"/>
        </w:rPr>
      </w:pPr>
      <w:r>
        <w:rPr>
          <w:sz w:val="18"/>
        </w:rPr>
        <w:t>Impuesto Predial. El artículo 13 de la Ley de Ingresos del Municipio de Corregidora, Querétaro, para el ejercicio fiscal 2014, al establecer una tarifa progresiva para el cobro del impuesto respeta el principio de proporcionalidad tributaria.</w:t>
      </w:r>
    </w:p>
    <w:p>
      <w:pPr>
        <w:pStyle w:val="ListParagraph"/>
        <w:numPr>
          <w:ilvl w:val="0"/>
          <w:numId w:val="3"/>
        </w:numPr>
        <w:tabs>
          <w:tab w:pos="1207" w:val="left" w:leader="none"/>
        </w:tabs>
        <w:spacing w:line="240" w:lineRule="auto" w:before="137" w:after="0"/>
        <w:ind w:left="1206" w:right="122" w:hanging="627"/>
        <w:jc w:val="both"/>
        <w:rPr>
          <w:sz w:val="18"/>
        </w:rPr>
      </w:pPr>
      <w:r>
        <w:rPr>
          <w:sz w:val="18"/>
        </w:rPr>
        <w:t>Predial. El artículo 13 de la Ley de Ingresos del Municipio de Corregidora, Querétaro, para el ejercicio fiscal 2014, al prever todos los elementos del impuesto relativo, es acorde con el principio de legalidad</w:t>
      </w:r>
      <w:r>
        <w:rPr>
          <w:spacing w:val="-22"/>
          <w:sz w:val="18"/>
        </w:rPr>
        <w:t> </w:t>
      </w:r>
      <w:r>
        <w:rPr>
          <w:sz w:val="18"/>
        </w:rPr>
        <w:t>tributaria.</w:t>
      </w:r>
    </w:p>
    <w:p>
      <w:pPr>
        <w:pStyle w:val="ListParagraph"/>
        <w:numPr>
          <w:ilvl w:val="0"/>
          <w:numId w:val="3"/>
        </w:numPr>
        <w:tabs>
          <w:tab w:pos="1207" w:val="left" w:leader="none"/>
        </w:tabs>
        <w:spacing w:line="240" w:lineRule="auto" w:before="138" w:after="0"/>
        <w:ind w:left="1206" w:right="118" w:hanging="646"/>
        <w:jc w:val="both"/>
        <w:rPr>
          <w:sz w:val="18"/>
        </w:rPr>
      </w:pPr>
      <w:r>
        <w:rPr>
          <w:sz w:val="18"/>
        </w:rPr>
        <w:t>Predial. El artículo 41 de la Ley de Hacienda de los Municipios del Estado de Querétaro, que establece tarifas del impuesto relativo, quedó derogado para el Municipio de Corregidora, por el artículo 13 de su Ley de Ingresos para el ejercicio fiscal</w:t>
      </w:r>
      <w:r>
        <w:rPr>
          <w:spacing w:val="-1"/>
          <w:sz w:val="18"/>
        </w:rPr>
        <w:t> </w:t>
      </w:r>
      <w:r>
        <w:rPr>
          <w:sz w:val="18"/>
        </w:rPr>
        <w:t>2014.</w:t>
      </w:r>
    </w:p>
    <w:p>
      <w:pPr>
        <w:pStyle w:val="BodyText"/>
        <w:spacing w:before="138"/>
        <w:ind w:left="212" w:right="112"/>
        <w:jc w:val="both"/>
      </w:pPr>
      <w:r>
        <w:rPr/>
        <w:t>La implementación de tarifas progresivas dentro de una Ley de Ingresos, aun cuando no se trate de las tarifas contenidas en de la Ley de Hacienda de los Municipios del Estado de Querétaro, atiende al principio de legalidad tributaria, el cual exige  únicamente que los elementos de las contribuciones se encuentren contenidas dentro de un cuerpo normativo, a efecto de considerar válida su determinación.</w:t>
      </w:r>
    </w:p>
    <w:p>
      <w:pPr>
        <w:pStyle w:val="BodyText"/>
        <w:spacing w:before="140"/>
        <w:ind w:left="212" w:right="110"/>
        <w:jc w:val="both"/>
      </w:pPr>
      <w:r>
        <w:rPr/>
        <w:t>Por tanto, derivado de la importancia de la exactitud en su aplicación y en virtud de los resultados obtenidos, es que se calculó con fundamentos matemáticos, estadísticos y financieros, es que se contempla la necesidad de actualizar dicha tabla de acuerdo a los valores catastrales vigentes para este periodo; es por ello que dicho estudio se agrega como anexo al presente cuerpo legal.</w:t>
      </w:r>
    </w:p>
    <w:p>
      <w:pPr>
        <w:pStyle w:val="BodyText"/>
        <w:spacing w:before="137"/>
        <w:ind w:left="212" w:right="191"/>
      </w:pPr>
      <w:r>
        <w:rPr/>
        <w:t>De esta forma a continuación, se presenta la metodología matemática que se utilizó para la realización del cálculo de los límites de la tabla de valores progresivos para el año 2019.</w:t>
      </w:r>
    </w:p>
    <w:p>
      <w:pPr>
        <w:pStyle w:val="ListParagraph"/>
        <w:numPr>
          <w:ilvl w:val="0"/>
          <w:numId w:val="1"/>
        </w:numPr>
        <w:tabs>
          <w:tab w:pos="641" w:val="left" w:leader="none"/>
        </w:tabs>
        <w:spacing w:line="242" w:lineRule="auto" w:before="133" w:after="0"/>
        <w:ind w:left="212" w:right="301" w:firstLine="0"/>
        <w:jc w:val="both"/>
        <w:rPr>
          <w:sz w:val="18"/>
        </w:rPr>
      </w:pPr>
      <w:r>
        <w:rPr>
          <w:sz w:val="18"/>
        </w:rPr>
        <w:t>Que ya adentrados en el contenido de la presente Ley, en materia de </w:t>
      </w:r>
      <w:r>
        <w:rPr>
          <w:b/>
          <w:sz w:val="18"/>
        </w:rPr>
        <w:t>Impuestos el Predial </w:t>
      </w:r>
      <w:r>
        <w:rPr>
          <w:sz w:val="18"/>
        </w:rPr>
        <w:t>es uno de los conceptos que mayor incidencia tiene entre los componentes de los ingresos propios del Municipio de Corregidora, Qro., definiéndose dicho impuesto como el tributo que grava la propiedad, copropiedad, propiedad en condominio, copropiedad en condominio, posesión y la coposesión, de todo predio ubicado en el territorio del Municipio de Corregidora, Qro., donde la calidad del sujeto obligado es el propietario de un bien inmueble, terreno, vivienda, oficina, edificio o local</w:t>
      </w:r>
      <w:r>
        <w:rPr>
          <w:spacing w:val="-25"/>
          <w:sz w:val="18"/>
        </w:rPr>
        <w:t> </w:t>
      </w:r>
      <w:r>
        <w:rPr>
          <w:sz w:val="18"/>
        </w:rPr>
        <w:t>comercial.</w:t>
      </w:r>
    </w:p>
    <w:p>
      <w:pPr>
        <w:pStyle w:val="BodyText"/>
        <w:spacing w:before="133"/>
        <w:ind w:left="212" w:right="302"/>
        <w:jc w:val="both"/>
      </w:pPr>
      <w:r>
        <w:rPr/>
        <w:t>Siendo que el artículo 115 fracción IV de la Constitución Política de los Estados Unidos Mexicanos, establece que una de las facultades de los Ayuntamientos en materia fiscal, es la de proponer ante la Legislatura Local, las tasas, cuotas y tarifas aplicables a las bases para la determinación de los impuestos, derechos, productos, aprovechamientos y que se establezcan en su</w:t>
      </w:r>
      <w:r>
        <w:rPr>
          <w:spacing w:val="-5"/>
        </w:rPr>
        <w:t> </w:t>
      </w:r>
      <w:r>
        <w:rPr/>
        <w:t>favor</w:t>
      </w:r>
    </w:p>
    <w:p>
      <w:pPr>
        <w:pStyle w:val="Heading1"/>
        <w:spacing w:before="135"/>
        <w:ind w:left="4389" w:right="1362" w:hanging="2581"/>
        <w:jc w:val="left"/>
      </w:pPr>
      <w:r>
        <w:rPr/>
        <w:t>ANÁLISIS MATEMÁTICO DE LA INTEGRACIÓN DE LAS TARIFAS PROGRESIVAS BASE MATEMÁTICA</w:t>
      </w:r>
    </w:p>
    <w:p>
      <w:pPr>
        <w:pStyle w:val="BodyText"/>
        <w:spacing w:before="143"/>
        <w:ind w:left="212"/>
        <w:jc w:val="both"/>
      </w:pPr>
      <w:r>
        <w:rPr/>
        <w:t>El método utilizado es el denominado Serie Geométrica con tendencia</w:t>
      </w:r>
    </w:p>
    <w:p>
      <w:pPr>
        <w:pStyle w:val="BodyText"/>
        <w:spacing w:before="136"/>
        <w:ind w:left="212" w:right="267"/>
        <w:jc w:val="both"/>
      </w:pPr>
      <w:r>
        <w:rPr/>
        <w:t>La forma más simple de tratar de comprender la tendencia es a través del siguiente diagrama de dispersión o nube de puntos, tal como la siguiente:</w:t>
      </w:r>
    </w:p>
    <w:p>
      <w:pPr>
        <w:pStyle w:val="BodyText"/>
        <w:spacing w:before="6"/>
        <w:rPr>
          <w:sz w:val="12"/>
        </w:rPr>
      </w:pPr>
      <w:r>
        <w:rPr/>
        <w:drawing>
          <wp:anchor distT="0" distB="0" distL="0" distR="0" allowOverlap="1" layoutInCell="1" locked="0" behindDoc="0" simplePos="0" relativeHeight="3">
            <wp:simplePos x="0" y="0"/>
            <wp:positionH relativeFrom="page">
              <wp:posOffset>1667255</wp:posOffset>
            </wp:positionH>
            <wp:positionV relativeFrom="paragraph">
              <wp:posOffset>116369</wp:posOffset>
            </wp:positionV>
            <wp:extent cx="4210337" cy="189014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4" cstate="print"/>
                    <a:stretch>
                      <a:fillRect/>
                    </a:stretch>
                  </pic:blipFill>
                  <pic:spPr>
                    <a:xfrm>
                      <a:off x="0" y="0"/>
                      <a:ext cx="4210337" cy="1890141"/>
                    </a:xfrm>
                    <a:prstGeom prst="rect">
                      <a:avLst/>
                    </a:prstGeom>
                  </pic:spPr>
                </pic:pic>
              </a:graphicData>
            </a:graphic>
          </wp:anchor>
        </w:drawing>
      </w:r>
    </w:p>
    <w:p>
      <w:pPr>
        <w:spacing w:after="0"/>
        <w:rPr>
          <w:sz w:val="12"/>
        </w:rPr>
        <w:sectPr>
          <w:headerReference w:type="default" r:id="rId13"/>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779" w:right="6405" w:hanging="567"/>
      </w:pPr>
      <w:r>
        <w:rPr/>
        <w:t>La función que define el modelo es la siguiente: </w:t>
      </w:r>
      <w:r>
        <w:rPr>
          <w:position w:val="1"/>
        </w:rPr>
        <w:t>Y</w:t>
      </w:r>
      <w:r>
        <w:rPr>
          <w:sz w:val="12"/>
        </w:rPr>
        <w:t>i</w:t>
      </w:r>
      <w:r>
        <w:rPr>
          <w:position w:val="1"/>
        </w:rPr>
        <w:t>=A*B</w:t>
      </w:r>
      <w:r>
        <w:rPr>
          <w:position w:val="1"/>
          <w:vertAlign w:val="superscript"/>
        </w:rPr>
        <w:t>xi</w:t>
      </w:r>
      <w:r>
        <w:rPr>
          <w:position w:val="1"/>
          <w:vertAlign w:val="baseline"/>
        </w:rPr>
        <w:t> E</w:t>
      </w:r>
    </w:p>
    <w:p>
      <w:pPr>
        <w:pStyle w:val="BodyText"/>
        <w:spacing w:line="198" w:lineRule="exact"/>
        <w:ind w:left="779"/>
      </w:pPr>
      <w:r>
        <w:rPr/>
        <w:t>En la cual:</w:t>
      </w:r>
    </w:p>
    <w:p>
      <w:pPr>
        <w:pStyle w:val="BodyText"/>
        <w:spacing w:line="206" w:lineRule="exact"/>
        <w:ind w:left="779"/>
      </w:pPr>
      <w:r>
        <w:rPr>
          <w:position w:val="1"/>
        </w:rPr>
        <w:t>Y</w:t>
      </w:r>
      <w:r>
        <w:rPr>
          <w:sz w:val="12"/>
        </w:rPr>
        <w:t>i </w:t>
      </w:r>
      <w:r>
        <w:rPr>
          <w:position w:val="1"/>
        </w:rPr>
        <w:t>= Variable dependiente, iésima observación</w:t>
      </w:r>
    </w:p>
    <w:p>
      <w:pPr>
        <w:pStyle w:val="BodyText"/>
        <w:ind w:left="779" w:right="3732"/>
      </w:pPr>
      <w:r>
        <w:rPr/>
        <w:t>A, B: = Parámetros de la ecuación, que generalmente son desconocidos E: = Error asociado al modelo</w:t>
      </w:r>
    </w:p>
    <w:p>
      <w:pPr>
        <w:pStyle w:val="BodyText"/>
        <w:spacing w:before="1"/>
        <w:ind w:left="779"/>
      </w:pPr>
      <w:r>
        <w:rPr>
          <w:position w:val="1"/>
        </w:rPr>
        <w:t>X</w:t>
      </w:r>
      <w:r>
        <w:rPr>
          <w:sz w:val="12"/>
        </w:rPr>
        <w:t>i : = </w:t>
      </w:r>
      <w:r>
        <w:rPr>
          <w:position w:val="1"/>
        </w:rPr>
        <w:t>Valor de la iésima observación de la variable independiente</w:t>
      </w:r>
    </w:p>
    <w:p>
      <w:pPr>
        <w:pStyle w:val="BodyText"/>
        <w:spacing w:before="136"/>
        <w:ind w:left="212" w:right="262"/>
        <w:jc w:val="both"/>
      </w:pPr>
      <w:r>
        <w:rPr/>
        <w:t>Este modelo matemático ha sido la mejor alternativa que se ha encontrado para la estructuración realización de la “Tabla de Valores Progresivos” en virtud que logra un coeficiente de determinación suficientemente apropiado y determinístico (96% en su cálculo general), además de que el comportamiento de los valores progresivos de la tabla evidentemente tiende a un comportamiento exponencial con tendencia</w:t>
      </w:r>
      <w:r>
        <w:rPr>
          <w:spacing w:val="-7"/>
        </w:rPr>
        <w:t> </w:t>
      </w:r>
      <w:r>
        <w:rPr/>
        <w:t>uniforme.</w:t>
      </w:r>
    </w:p>
    <w:p>
      <w:pPr>
        <w:pStyle w:val="BodyText"/>
        <w:spacing w:before="139"/>
        <w:ind w:left="212" w:right="251"/>
        <w:jc w:val="both"/>
      </w:pPr>
      <w:r>
        <w:rPr/>
        <w:t>Con los valores del total de predios ubicados dentro del Municipio de Corregidora, a continuación, se presenta la distribución encontrada del padrón catastral para el año 2019.</w:t>
      </w:r>
    </w:p>
    <w:p>
      <w:pPr>
        <w:pStyle w:val="Heading1"/>
        <w:spacing w:before="134"/>
        <w:ind w:left="212"/>
        <w:jc w:val="both"/>
      </w:pPr>
      <w:r>
        <w:rPr/>
        <w:t>TABLA DE VALORES PROGRESIVOS</w:t>
      </w:r>
    </w:p>
    <w:p>
      <w:pPr>
        <w:pStyle w:val="BodyText"/>
        <w:spacing w:before="3" w:after="1"/>
        <w:rPr>
          <w:b/>
          <w:sz w:val="12"/>
        </w:rPr>
      </w:pPr>
    </w:p>
    <w:tbl>
      <w:tblPr>
        <w:tblW w:w="0" w:type="auto"/>
        <w:jc w:val="left"/>
        <w:tblInd w:w="1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12"/>
        <w:gridCol w:w="3178"/>
        <w:gridCol w:w="2873"/>
      </w:tblGrid>
      <w:tr>
        <w:trPr>
          <w:trHeight w:val="182" w:hRule="atLeast"/>
        </w:trPr>
        <w:tc>
          <w:tcPr>
            <w:tcW w:w="2012" w:type="dxa"/>
            <w:vMerge w:val="restart"/>
            <w:tcBorders>
              <w:left w:val="single" w:sz="4" w:space="0" w:color="000000"/>
              <w:bottom w:val="single" w:sz="4" w:space="0" w:color="000000"/>
              <w:right w:val="single" w:sz="4" w:space="0" w:color="000000"/>
            </w:tcBorders>
            <w:shd w:val="clear" w:color="auto" w:fill="D9D9D9"/>
          </w:tcPr>
          <w:p>
            <w:pPr>
              <w:pStyle w:val="TableParagraph"/>
              <w:spacing w:line="240" w:lineRule="auto" w:before="90"/>
              <w:ind w:left="318"/>
              <w:rPr>
                <w:b/>
                <w:sz w:val="16"/>
              </w:rPr>
            </w:pPr>
            <w:r>
              <w:rPr>
                <w:b/>
                <w:sz w:val="16"/>
              </w:rPr>
              <w:t>Número de Rango</w:t>
            </w:r>
          </w:p>
        </w:tc>
        <w:tc>
          <w:tcPr>
            <w:tcW w:w="6051" w:type="dxa"/>
            <w:gridSpan w:val="2"/>
            <w:tcBorders>
              <w:left w:val="single" w:sz="4" w:space="0" w:color="000000"/>
              <w:bottom w:val="single" w:sz="4" w:space="0" w:color="000000"/>
              <w:right w:val="single" w:sz="4" w:space="0" w:color="000000"/>
            </w:tcBorders>
            <w:shd w:val="clear" w:color="auto" w:fill="D9D9D9"/>
          </w:tcPr>
          <w:p>
            <w:pPr>
              <w:pStyle w:val="TableParagraph"/>
              <w:spacing w:line="178" w:lineRule="exact"/>
              <w:ind w:left="2329" w:right="2319"/>
              <w:jc w:val="center"/>
              <w:rPr>
                <w:b/>
                <w:sz w:val="16"/>
              </w:rPr>
            </w:pPr>
            <w:r>
              <w:rPr>
                <w:b/>
                <w:sz w:val="16"/>
              </w:rPr>
              <w:t>Rango de Valores</w:t>
            </w:r>
          </w:p>
          <w:p>
            <w:pPr>
              <w:pStyle w:val="TableParagraph"/>
              <w:tabs>
                <w:tab w:pos="4286" w:val="left" w:leader="none"/>
              </w:tabs>
              <w:spacing w:line="24" w:lineRule="exact"/>
              <w:ind w:left="1314"/>
              <w:rPr>
                <w:b/>
                <w:sz w:val="16"/>
              </w:rPr>
            </w:pPr>
            <w:r>
              <w:rPr>
                <w:b/>
                <w:sz w:val="16"/>
              </w:rPr>
              <w:t>Inferior</w:t>
              <w:tab/>
              <w:t>Superior</w:t>
            </w:r>
          </w:p>
        </w:tc>
      </w:tr>
      <w:tr>
        <w:trPr>
          <w:trHeight w:val="165" w:hRule="atLeast"/>
        </w:trPr>
        <w:tc>
          <w:tcPr>
            <w:tcW w:w="2012"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317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40" w:lineRule="auto"/>
              <w:rPr>
                <w:rFonts w:ascii="Times New Roman"/>
                <w:sz w:val="10"/>
              </w:rPr>
            </w:pPr>
          </w:p>
        </w:tc>
        <w:tc>
          <w:tcPr>
            <w:tcW w:w="287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40" w:lineRule="auto"/>
              <w:rPr>
                <w:rFonts w:ascii="Times New Roman"/>
                <w:sz w:val="10"/>
              </w:rPr>
            </w:pP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16"/>
              </w:rPr>
            </w:pPr>
            <w:r>
              <w:rPr>
                <w:w w:val="100"/>
                <w:sz w:val="16"/>
              </w:rPr>
              <w:t>1</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3"/>
              <w:jc w:val="center"/>
              <w:rPr>
                <w:sz w:val="16"/>
              </w:rPr>
            </w:pPr>
            <w:r>
              <w:rPr>
                <w:sz w:val="16"/>
              </w:rPr>
              <w:t>$0.01</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71" w:right="960"/>
              <w:jc w:val="center"/>
              <w:rPr>
                <w:sz w:val="16"/>
              </w:rPr>
            </w:pPr>
            <w:r>
              <w:rPr>
                <w:sz w:val="16"/>
              </w:rPr>
              <w:t>$61,979.49</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16"/>
              </w:rPr>
            </w:pPr>
            <w:r>
              <w:rPr>
                <w:w w:val="100"/>
                <w:sz w:val="16"/>
              </w:rPr>
              <w:t>2</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68"/>
              <w:jc w:val="center"/>
              <w:rPr>
                <w:sz w:val="16"/>
              </w:rPr>
            </w:pPr>
            <w:r>
              <w:rPr>
                <w:sz w:val="16"/>
              </w:rPr>
              <w:t>$ 61,979.50</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71" w:right="960"/>
              <w:jc w:val="center"/>
              <w:rPr>
                <w:sz w:val="16"/>
              </w:rPr>
            </w:pPr>
            <w:r>
              <w:rPr>
                <w:sz w:val="16"/>
              </w:rPr>
              <w:t>$85,437.12</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16"/>
              </w:rPr>
            </w:pPr>
            <w:r>
              <w:rPr>
                <w:w w:val="100"/>
                <w:sz w:val="16"/>
              </w:rPr>
              <w:t>3</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68"/>
              <w:jc w:val="center"/>
              <w:rPr>
                <w:sz w:val="16"/>
              </w:rPr>
            </w:pPr>
            <w:r>
              <w:rPr>
                <w:sz w:val="16"/>
              </w:rPr>
              <w:t>$ 85,437.13</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71" w:right="962"/>
              <w:jc w:val="center"/>
              <w:rPr>
                <w:sz w:val="16"/>
              </w:rPr>
            </w:pPr>
            <w:r>
              <w:rPr>
                <w:sz w:val="16"/>
              </w:rPr>
              <w:t>$117,772.85</w:t>
            </w:r>
          </w:p>
        </w:tc>
      </w:tr>
      <w:tr>
        <w:trPr>
          <w:trHeight w:val="182"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11"/>
              <w:jc w:val="center"/>
              <w:rPr>
                <w:sz w:val="16"/>
              </w:rPr>
            </w:pPr>
            <w:r>
              <w:rPr>
                <w:w w:val="100"/>
                <w:sz w:val="16"/>
              </w:rPr>
              <w:t>4</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584" w:right="573"/>
              <w:jc w:val="center"/>
              <w:rPr>
                <w:sz w:val="16"/>
              </w:rPr>
            </w:pPr>
            <w:r>
              <w:rPr>
                <w:sz w:val="16"/>
              </w:rPr>
              <w:t>$117,772.86</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971" w:right="962"/>
              <w:jc w:val="center"/>
              <w:rPr>
                <w:sz w:val="16"/>
              </w:rPr>
            </w:pPr>
            <w:r>
              <w:rPr>
                <w:sz w:val="16"/>
              </w:rPr>
              <w:t>$162,346.81</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16"/>
              </w:rPr>
            </w:pPr>
            <w:r>
              <w:rPr>
                <w:w w:val="100"/>
                <w:sz w:val="16"/>
              </w:rPr>
              <w:t>5</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3"/>
              <w:jc w:val="center"/>
              <w:rPr>
                <w:sz w:val="16"/>
              </w:rPr>
            </w:pPr>
            <w:r>
              <w:rPr>
                <w:sz w:val="16"/>
              </w:rPr>
              <w:t>$162,346.82</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71" w:right="962"/>
              <w:jc w:val="center"/>
              <w:rPr>
                <w:sz w:val="16"/>
              </w:rPr>
            </w:pPr>
            <w:r>
              <w:rPr>
                <w:sz w:val="16"/>
              </w:rPr>
              <w:t>$223,790.86</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16"/>
              </w:rPr>
            </w:pPr>
            <w:r>
              <w:rPr>
                <w:w w:val="100"/>
                <w:sz w:val="16"/>
              </w:rPr>
              <w:t>6</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3"/>
              <w:jc w:val="center"/>
              <w:rPr>
                <w:sz w:val="16"/>
              </w:rPr>
            </w:pPr>
            <w:r>
              <w:rPr>
                <w:sz w:val="16"/>
              </w:rPr>
              <w:t>$223,790.87</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71" w:right="962"/>
              <w:jc w:val="center"/>
              <w:rPr>
                <w:sz w:val="16"/>
              </w:rPr>
            </w:pPr>
            <w:r>
              <w:rPr>
                <w:sz w:val="16"/>
              </w:rPr>
              <w:t>$308,489.87</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16"/>
              </w:rPr>
            </w:pPr>
            <w:r>
              <w:rPr>
                <w:w w:val="100"/>
                <w:sz w:val="16"/>
              </w:rPr>
              <w:t>7</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3"/>
              <w:jc w:val="center"/>
              <w:rPr>
                <w:sz w:val="16"/>
              </w:rPr>
            </w:pPr>
            <w:r>
              <w:rPr>
                <w:sz w:val="16"/>
              </w:rPr>
              <w:t>$308,489.88</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71" w:right="962"/>
              <w:jc w:val="center"/>
              <w:rPr>
                <w:sz w:val="16"/>
              </w:rPr>
            </w:pPr>
            <w:r>
              <w:rPr>
                <w:sz w:val="16"/>
              </w:rPr>
              <w:t>$425,245.26</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16"/>
              </w:rPr>
            </w:pPr>
            <w:r>
              <w:rPr>
                <w:w w:val="100"/>
                <w:sz w:val="16"/>
              </w:rPr>
              <w:t>8</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3"/>
              <w:jc w:val="center"/>
              <w:rPr>
                <w:sz w:val="16"/>
              </w:rPr>
            </w:pPr>
            <w:r>
              <w:rPr>
                <w:sz w:val="16"/>
              </w:rPr>
              <w:t>$425,245.27</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71" w:right="962"/>
              <w:jc w:val="center"/>
              <w:rPr>
                <w:sz w:val="16"/>
              </w:rPr>
            </w:pPr>
            <w:r>
              <w:rPr>
                <w:sz w:val="16"/>
              </w:rPr>
              <w:t>$586,189.53</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16"/>
              </w:rPr>
            </w:pPr>
            <w:r>
              <w:rPr>
                <w:w w:val="100"/>
                <w:sz w:val="16"/>
              </w:rPr>
              <w:t>9</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3"/>
              <w:jc w:val="center"/>
              <w:rPr>
                <w:sz w:val="16"/>
              </w:rPr>
            </w:pPr>
            <w:r>
              <w:rPr>
                <w:sz w:val="16"/>
              </w:rPr>
              <w:t>$586,189.54</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71" w:right="962"/>
              <w:jc w:val="center"/>
              <w:rPr>
                <w:sz w:val="16"/>
              </w:rPr>
            </w:pPr>
            <w:r>
              <w:rPr>
                <w:sz w:val="16"/>
              </w:rPr>
              <w:t>$808,047.01</w:t>
            </w:r>
          </w:p>
        </w:tc>
      </w:tr>
      <w:tr>
        <w:trPr>
          <w:trHeight w:val="181"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898" w:right="885"/>
              <w:jc w:val="center"/>
              <w:rPr>
                <w:sz w:val="16"/>
              </w:rPr>
            </w:pPr>
            <w:r>
              <w:rPr>
                <w:sz w:val="16"/>
              </w:rPr>
              <w:t>10</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584" w:right="573"/>
              <w:jc w:val="center"/>
              <w:rPr>
                <w:sz w:val="16"/>
              </w:rPr>
            </w:pPr>
            <w:r>
              <w:rPr>
                <w:sz w:val="16"/>
              </w:rPr>
              <w:t>$808,047.02</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926"/>
              <w:rPr>
                <w:sz w:val="16"/>
              </w:rPr>
            </w:pPr>
            <w:r>
              <w:rPr>
                <w:sz w:val="16"/>
              </w:rPr>
              <w:t>$1,113,871.78</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11</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69"/>
              <w:jc w:val="center"/>
              <w:rPr>
                <w:sz w:val="16"/>
              </w:rPr>
            </w:pPr>
            <w:r>
              <w:rPr>
                <w:sz w:val="16"/>
              </w:rPr>
              <w:t>$1,113,871.79</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26"/>
              <w:rPr>
                <w:sz w:val="16"/>
              </w:rPr>
            </w:pPr>
            <w:r>
              <w:rPr>
                <w:sz w:val="16"/>
              </w:rPr>
              <w:t>$1,535,443.26</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12</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69"/>
              <w:jc w:val="center"/>
              <w:rPr>
                <w:sz w:val="16"/>
              </w:rPr>
            </w:pPr>
            <w:r>
              <w:rPr>
                <w:sz w:val="16"/>
              </w:rPr>
              <w:t>$1,535,443.27</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26"/>
              <w:rPr>
                <w:sz w:val="16"/>
              </w:rPr>
            </w:pPr>
            <w:r>
              <w:rPr>
                <w:sz w:val="16"/>
              </w:rPr>
              <w:t>$2,116,568.57</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13</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69"/>
              <w:jc w:val="center"/>
              <w:rPr>
                <w:sz w:val="16"/>
              </w:rPr>
            </w:pPr>
            <w:r>
              <w:rPr>
                <w:sz w:val="16"/>
              </w:rPr>
              <w:t>$2,116,568.58</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26"/>
              <w:rPr>
                <w:sz w:val="16"/>
              </w:rPr>
            </w:pPr>
            <w:r>
              <w:rPr>
                <w:sz w:val="16"/>
              </w:rPr>
              <w:t>$2,917,634.68</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14</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69"/>
              <w:jc w:val="center"/>
              <w:rPr>
                <w:sz w:val="16"/>
              </w:rPr>
            </w:pPr>
            <w:r>
              <w:rPr>
                <w:sz w:val="16"/>
              </w:rPr>
              <w:t>$2,917,634.69</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26"/>
              <w:rPr>
                <w:sz w:val="16"/>
              </w:rPr>
            </w:pPr>
            <w:r>
              <w:rPr>
                <w:sz w:val="16"/>
              </w:rPr>
              <w:t>$4,021,883.47</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15</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69"/>
              <w:jc w:val="center"/>
              <w:rPr>
                <w:sz w:val="16"/>
              </w:rPr>
            </w:pPr>
            <w:r>
              <w:rPr>
                <w:sz w:val="16"/>
              </w:rPr>
              <w:t>$4,021,883.48</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926"/>
              <w:rPr>
                <w:sz w:val="16"/>
              </w:rPr>
            </w:pPr>
            <w:r>
              <w:rPr>
                <w:sz w:val="16"/>
              </w:rPr>
              <w:t>$5,544,061.69</w:t>
            </w:r>
          </w:p>
        </w:tc>
      </w:tr>
      <w:tr>
        <w:trPr>
          <w:trHeight w:val="182"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898" w:right="885"/>
              <w:jc w:val="center"/>
              <w:rPr>
                <w:sz w:val="16"/>
              </w:rPr>
            </w:pPr>
            <w:r>
              <w:rPr>
                <w:sz w:val="16"/>
              </w:rPr>
              <w:t>16</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584" w:right="569"/>
              <w:jc w:val="center"/>
              <w:rPr>
                <w:sz w:val="16"/>
              </w:rPr>
            </w:pPr>
            <w:r>
              <w:rPr>
                <w:sz w:val="16"/>
              </w:rPr>
              <w:t>$5,544,061.70</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926"/>
              <w:rPr>
                <w:sz w:val="16"/>
              </w:rPr>
            </w:pPr>
            <w:r>
              <w:rPr>
                <w:sz w:val="16"/>
              </w:rPr>
              <w:t>$7,642,344.75</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17</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69"/>
              <w:jc w:val="center"/>
              <w:rPr>
                <w:sz w:val="16"/>
              </w:rPr>
            </w:pPr>
            <w:r>
              <w:rPr>
                <w:sz w:val="16"/>
              </w:rPr>
              <w:t>$7,642,344.76</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880"/>
              <w:rPr>
                <w:sz w:val="16"/>
              </w:rPr>
            </w:pPr>
            <w:r>
              <w:rPr>
                <w:sz w:val="16"/>
              </w:rPr>
              <w:t>$10,534,773.32</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18</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1"/>
              <w:jc w:val="center"/>
              <w:rPr>
                <w:sz w:val="16"/>
              </w:rPr>
            </w:pPr>
            <w:r>
              <w:rPr>
                <w:sz w:val="16"/>
              </w:rPr>
              <w:t>$10,534,773.33</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880"/>
              <w:rPr>
                <w:sz w:val="16"/>
              </w:rPr>
            </w:pPr>
            <w:r>
              <w:rPr>
                <w:sz w:val="16"/>
              </w:rPr>
              <w:t>$14,521,910.84</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19</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1"/>
              <w:jc w:val="center"/>
              <w:rPr>
                <w:sz w:val="16"/>
              </w:rPr>
            </w:pPr>
            <w:r>
              <w:rPr>
                <w:sz w:val="16"/>
              </w:rPr>
              <w:t>$14,521,910.85</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880"/>
              <w:rPr>
                <w:sz w:val="16"/>
              </w:rPr>
            </w:pPr>
            <w:r>
              <w:rPr>
                <w:sz w:val="16"/>
              </w:rPr>
              <w:t>$20,018,076.12</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20</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1"/>
              <w:jc w:val="center"/>
              <w:rPr>
                <w:sz w:val="16"/>
              </w:rPr>
            </w:pPr>
            <w:r>
              <w:rPr>
                <w:sz w:val="16"/>
              </w:rPr>
              <w:t>$20,018,076.13</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880"/>
              <w:rPr>
                <w:sz w:val="16"/>
              </w:rPr>
            </w:pPr>
            <w:r>
              <w:rPr>
                <w:sz w:val="16"/>
              </w:rPr>
              <w:t>$27,594,396.92</w:t>
            </w:r>
          </w:p>
        </w:tc>
      </w:tr>
      <w:tr>
        <w:trPr>
          <w:trHeight w:val="182"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898" w:right="885"/>
              <w:jc w:val="center"/>
              <w:rPr>
                <w:sz w:val="16"/>
              </w:rPr>
            </w:pPr>
            <w:r>
              <w:rPr>
                <w:sz w:val="16"/>
              </w:rPr>
              <w:t>21</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584" w:right="571"/>
              <w:jc w:val="center"/>
              <w:rPr>
                <w:sz w:val="16"/>
              </w:rPr>
            </w:pPr>
            <w:r>
              <w:rPr>
                <w:sz w:val="16"/>
              </w:rPr>
              <w:t>$27,594,396.93</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spacing w:line="162" w:lineRule="exact"/>
              <w:ind w:left="880"/>
              <w:rPr>
                <w:sz w:val="16"/>
              </w:rPr>
            </w:pPr>
            <w:r>
              <w:rPr>
                <w:sz w:val="16"/>
              </w:rPr>
              <w:t>$38,038,157.94</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22</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1"/>
              <w:jc w:val="center"/>
              <w:rPr>
                <w:sz w:val="16"/>
              </w:rPr>
            </w:pPr>
            <w:r>
              <w:rPr>
                <w:sz w:val="16"/>
              </w:rPr>
              <w:t>$38,038,157.95</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880"/>
              <w:rPr>
                <w:sz w:val="16"/>
              </w:rPr>
            </w:pPr>
            <w:r>
              <w:rPr>
                <w:sz w:val="16"/>
              </w:rPr>
              <w:t>$52,434,610.69</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23</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1"/>
              <w:jc w:val="center"/>
              <w:rPr>
                <w:sz w:val="16"/>
              </w:rPr>
            </w:pPr>
            <w:r>
              <w:rPr>
                <w:sz w:val="16"/>
              </w:rPr>
              <w:t>$52,434,610.70</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880"/>
              <w:rPr>
                <w:sz w:val="16"/>
              </w:rPr>
            </w:pPr>
            <w:r>
              <w:rPr>
                <w:sz w:val="16"/>
              </w:rPr>
              <w:t>$72,279,746.09</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24</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1"/>
              <w:jc w:val="center"/>
              <w:rPr>
                <w:sz w:val="16"/>
              </w:rPr>
            </w:pPr>
            <w:r>
              <w:rPr>
                <w:sz w:val="16"/>
              </w:rPr>
              <w:t>$72,279,746.10</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880"/>
              <w:rPr>
                <w:sz w:val="16"/>
              </w:rPr>
            </w:pPr>
            <w:r>
              <w:rPr>
                <w:sz w:val="16"/>
              </w:rPr>
              <w:t>$99,635,748.73</w:t>
            </w:r>
          </w:p>
        </w:tc>
      </w:tr>
      <w:tr>
        <w:trPr>
          <w:trHeight w:val="184" w:hRule="atLeast"/>
        </w:trPr>
        <w:tc>
          <w:tcPr>
            <w:tcW w:w="2012" w:type="dxa"/>
            <w:tcBorders>
              <w:top w:val="single" w:sz="4" w:space="0" w:color="000000"/>
              <w:left w:val="single" w:sz="4" w:space="0" w:color="000000"/>
              <w:bottom w:val="single" w:sz="4" w:space="0" w:color="000000"/>
              <w:right w:val="single" w:sz="4" w:space="0" w:color="000000"/>
            </w:tcBorders>
          </w:tcPr>
          <w:p>
            <w:pPr>
              <w:pStyle w:val="TableParagraph"/>
              <w:ind w:left="898" w:right="885"/>
              <w:jc w:val="center"/>
              <w:rPr>
                <w:sz w:val="16"/>
              </w:rPr>
            </w:pPr>
            <w:r>
              <w:rPr>
                <w:sz w:val="16"/>
              </w:rPr>
              <w:t>25</w:t>
            </w:r>
          </w:p>
        </w:tc>
        <w:tc>
          <w:tcPr>
            <w:tcW w:w="3178" w:type="dxa"/>
            <w:tcBorders>
              <w:top w:val="single" w:sz="4" w:space="0" w:color="000000"/>
              <w:left w:val="single" w:sz="4" w:space="0" w:color="000000"/>
              <w:bottom w:val="single" w:sz="4" w:space="0" w:color="000000"/>
              <w:right w:val="single" w:sz="4" w:space="0" w:color="000000"/>
            </w:tcBorders>
          </w:tcPr>
          <w:p>
            <w:pPr>
              <w:pStyle w:val="TableParagraph"/>
              <w:ind w:left="584" w:right="571"/>
              <w:jc w:val="center"/>
              <w:rPr>
                <w:sz w:val="16"/>
              </w:rPr>
            </w:pPr>
            <w:r>
              <w:rPr>
                <w:sz w:val="16"/>
              </w:rPr>
              <w:t>$99,635,748.74</w:t>
            </w:r>
          </w:p>
        </w:tc>
        <w:tc>
          <w:tcPr>
            <w:tcW w:w="2873" w:type="dxa"/>
            <w:tcBorders>
              <w:top w:val="single" w:sz="4" w:space="0" w:color="000000"/>
              <w:left w:val="single" w:sz="4" w:space="0" w:color="000000"/>
              <w:bottom w:val="single" w:sz="4" w:space="0" w:color="000000"/>
              <w:right w:val="single" w:sz="4" w:space="0" w:color="000000"/>
            </w:tcBorders>
          </w:tcPr>
          <w:p>
            <w:pPr>
              <w:pStyle w:val="TableParagraph"/>
              <w:ind w:left="834"/>
              <w:rPr>
                <w:sz w:val="16"/>
              </w:rPr>
            </w:pPr>
            <w:r>
              <w:rPr>
                <w:sz w:val="16"/>
              </w:rPr>
              <w:t>$999,999,999.00</w:t>
            </w:r>
          </w:p>
        </w:tc>
      </w:tr>
    </w:tbl>
    <w:p>
      <w:pPr>
        <w:pStyle w:val="BodyText"/>
        <w:spacing w:before="136"/>
        <w:ind w:left="212" w:right="250"/>
        <w:jc w:val="both"/>
      </w:pPr>
      <w:r>
        <w:rPr/>
        <w:t>Gráficamente se puede observar que la tendencia sí tiene un comportamiento normal estandarizado, con un intervalo de confianza de más del 98.6%, esto implica que solamente el 1.4% del valor de los predios se encuentra distribuido fuera del rango de la normalidad, en otras palabras, esto quiere decir que hay muy pocos predios muy por debajo de la media y también pocos predios muy por arriba de la media, mismos que entraran paulatinamente dentro de los límites de la campana normal.</w:t>
      </w:r>
    </w:p>
    <w:p>
      <w:pPr>
        <w:pStyle w:val="BodyText"/>
        <w:spacing w:before="2"/>
        <w:rPr>
          <w:sz w:val="9"/>
        </w:rPr>
      </w:pPr>
      <w:r>
        <w:rPr/>
        <w:drawing>
          <wp:anchor distT="0" distB="0" distL="0" distR="0" allowOverlap="1" layoutInCell="1" locked="0" behindDoc="0" simplePos="0" relativeHeight="4">
            <wp:simplePos x="0" y="0"/>
            <wp:positionH relativeFrom="page">
              <wp:posOffset>1952244</wp:posOffset>
            </wp:positionH>
            <wp:positionV relativeFrom="paragraph">
              <wp:posOffset>92257</wp:posOffset>
            </wp:positionV>
            <wp:extent cx="3831778" cy="2109597"/>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6" cstate="print"/>
                    <a:stretch>
                      <a:fillRect/>
                    </a:stretch>
                  </pic:blipFill>
                  <pic:spPr>
                    <a:xfrm>
                      <a:off x="0" y="0"/>
                      <a:ext cx="3831778" cy="2109597"/>
                    </a:xfrm>
                    <a:prstGeom prst="rect">
                      <a:avLst/>
                    </a:prstGeom>
                  </pic:spPr>
                </pic:pic>
              </a:graphicData>
            </a:graphic>
          </wp:anchor>
        </w:drawing>
      </w:r>
    </w:p>
    <w:p>
      <w:pPr>
        <w:spacing w:after="0"/>
        <w:rPr>
          <w:sz w:val="9"/>
        </w:rPr>
        <w:sectPr>
          <w:headerReference w:type="default" r:id="rId15"/>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212"/>
        <w:jc w:val="both"/>
      </w:pPr>
      <w:r>
        <w:rPr/>
        <w:t>Se procede ahora a calcular el monto de la cuota fija que se deberá cobrar en cada nivel de la tabla de valores progresivos.</w:t>
      </w:r>
    </w:p>
    <w:p>
      <w:pPr>
        <w:pStyle w:val="BodyText"/>
        <w:spacing w:before="1"/>
      </w:pPr>
    </w:p>
    <w:p>
      <w:pPr>
        <w:pStyle w:val="BodyText"/>
        <w:ind w:left="212" w:right="263"/>
        <w:jc w:val="both"/>
      </w:pPr>
      <w:r>
        <w:rPr/>
        <w:t>El incremento resultante de la cuota fija en pesos se calculó en promedio del 4.47% para toda tabla como media distribuida en sus diferentes niveles. Este porcentaje medio distribuido en sus diferentes niveles resultó ser el más equitativo en beneficio de la población en general que cuenta con al menos un predio.</w:t>
      </w:r>
    </w:p>
    <w:p>
      <w:pPr>
        <w:pStyle w:val="BodyText"/>
      </w:pPr>
    </w:p>
    <w:p>
      <w:pPr>
        <w:pStyle w:val="BodyText"/>
        <w:ind w:left="212" w:right="257"/>
        <w:jc w:val="both"/>
      </w:pPr>
      <w:r>
        <w:rPr/>
        <w:t>Es importante señalar que la aplicación de los valores catastrales vigentes, a los rangos inferiores y superiores de la Tabla de Valores Progresivos mismos que se denominan “Intervalos de confianza” simula claramente una tendencia a la conocida “Campana de Gauss-Jordan” en donde la mayoría de los predios tienden a una Normalidad estandarizada exactamente en la parte central de la tabla, lo que garantiza estadísticamente la equidad y buena distribución de los</w:t>
      </w:r>
      <w:r>
        <w:rPr>
          <w:spacing w:val="-22"/>
        </w:rPr>
        <w:t> </w:t>
      </w:r>
      <w:r>
        <w:rPr/>
        <w:t>rangos.</w:t>
      </w:r>
    </w:p>
    <w:p>
      <w:pPr>
        <w:pStyle w:val="BodyText"/>
        <w:spacing w:before="11"/>
        <w:rPr>
          <w:sz w:val="17"/>
        </w:rPr>
      </w:pPr>
    </w:p>
    <w:p>
      <w:pPr>
        <w:pStyle w:val="BodyText"/>
        <w:ind w:left="212" w:right="263"/>
        <w:jc w:val="both"/>
      </w:pPr>
      <w:r>
        <w:rPr/>
        <w:t>Así mismo, se realizaron los mismos procesos estadísticos anteriores para comprobar la fidelidad de la tabla en cuanto a las cuotas fijas aplicadas al cobro.</w:t>
      </w:r>
    </w:p>
    <w:p>
      <w:pPr>
        <w:pStyle w:val="BodyText"/>
        <w:rPr>
          <w:sz w:val="20"/>
        </w:rPr>
      </w:pPr>
    </w:p>
    <w:p>
      <w:pPr>
        <w:pStyle w:val="BodyText"/>
        <w:spacing w:before="1"/>
        <w:rPr>
          <w:sz w:val="16"/>
        </w:rPr>
      </w:pPr>
    </w:p>
    <w:tbl>
      <w:tblPr>
        <w:tblW w:w="0" w:type="auto"/>
        <w:jc w:val="left"/>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396"/>
        <w:gridCol w:w="2761"/>
        <w:gridCol w:w="2437"/>
      </w:tblGrid>
      <w:tr>
        <w:trPr>
          <w:trHeight w:val="184" w:hRule="atLeast"/>
        </w:trPr>
        <w:tc>
          <w:tcPr>
            <w:tcW w:w="1171" w:type="dxa"/>
            <w:vMerge w:val="restart"/>
            <w:shd w:val="clear" w:color="auto" w:fill="D9D9D9"/>
          </w:tcPr>
          <w:p>
            <w:pPr>
              <w:pStyle w:val="TableParagraph"/>
              <w:spacing w:line="184" w:lineRule="exact" w:before="1"/>
              <w:ind w:left="335" w:right="141" w:hanging="171"/>
              <w:rPr>
                <w:b/>
                <w:sz w:val="16"/>
              </w:rPr>
            </w:pPr>
            <w:r>
              <w:rPr>
                <w:b/>
                <w:sz w:val="16"/>
              </w:rPr>
              <w:t>Número de Rango</w:t>
            </w:r>
          </w:p>
        </w:tc>
        <w:tc>
          <w:tcPr>
            <w:tcW w:w="5157" w:type="dxa"/>
            <w:gridSpan w:val="2"/>
            <w:shd w:val="clear" w:color="auto" w:fill="D9D9D9"/>
          </w:tcPr>
          <w:p>
            <w:pPr>
              <w:pStyle w:val="TableParagraph"/>
              <w:ind w:left="1884" w:right="1871"/>
              <w:jc w:val="center"/>
              <w:rPr>
                <w:b/>
                <w:sz w:val="16"/>
              </w:rPr>
            </w:pPr>
            <w:r>
              <w:rPr>
                <w:b/>
                <w:sz w:val="16"/>
              </w:rPr>
              <w:t>Rango de Valores</w:t>
            </w:r>
          </w:p>
        </w:tc>
        <w:tc>
          <w:tcPr>
            <w:tcW w:w="2437" w:type="dxa"/>
            <w:vMerge w:val="restart"/>
            <w:shd w:val="clear" w:color="auto" w:fill="D9D9D9"/>
          </w:tcPr>
          <w:p>
            <w:pPr>
              <w:pStyle w:val="TableParagraph"/>
              <w:spacing w:line="240" w:lineRule="auto" w:before="89"/>
              <w:ind w:left="575"/>
              <w:rPr>
                <w:b/>
                <w:sz w:val="16"/>
              </w:rPr>
            </w:pPr>
            <w:r>
              <w:rPr>
                <w:b/>
                <w:sz w:val="16"/>
              </w:rPr>
              <w:t>Cuota Fija Pesos</w:t>
            </w:r>
          </w:p>
        </w:tc>
      </w:tr>
      <w:tr>
        <w:trPr>
          <w:trHeight w:val="182" w:hRule="atLeast"/>
        </w:trPr>
        <w:tc>
          <w:tcPr>
            <w:tcW w:w="1171" w:type="dxa"/>
            <w:vMerge/>
            <w:tcBorders>
              <w:top w:val="nil"/>
            </w:tcBorders>
            <w:shd w:val="clear" w:color="auto" w:fill="D9D9D9"/>
          </w:tcPr>
          <w:p>
            <w:pPr>
              <w:rPr>
                <w:sz w:val="2"/>
                <w:szCs w:val="2"/>
              </w:rPr>
            </w:pPr>
          </w:p>
        </w:tc>
        <w:tc>
          <w:tcPr>
            <w:tcW w:w="2396" w:type="dxa"/>
            <w:shd w:val="clear" w:color="auto" w:fill="D9D9D9"/>
          </w:tcPr>
          <w:p>
            <w:pPr>
              <w:pStyle w:val="TableParagraph"/>
              <w:spacing w:line="163" w:lineRule="exact"/>
              <w:ind w:left="621" w:right="610"/>
              <w:jc w:val="center"/>
              <w:rPr>
                <w:b/>
                <w:sz w:val="16"/>
              </w:rPr>
            </w:pPr>
            <w:r>
              <w:rPr>
                <w:b/>
                <w:sz w:val="16"/>
              </w:rPr>
              <w:t>Inferior</w:t>
            </w:r>
          </w:p>
        </w:tc>
        <w:tc>
          <w:tcPr>
            <w:tcW w:w="2761" w:type="dxa"/>
            <w:shd w:val="clear" w:color="auto" w:fill="D9D9D9"/>
          </w:tcPr>
          <w:p>
            <w:pPr>
              <w:pStyle w:val="TableParagraph"/>
              <w:spacing w:line="163" w:lineRule="exact"/>
              <w:ind w:left="759" w:right="744"/>
              <w:jc w:val="center"/>
              <w:rPr>
                <w:b/>
                <w:sz w:val="16"/>
              </w:rPr>
            </w:pPr>
            <w:r>
              <w:rPr>
                <w:b/>
                <w:sz w:val="16"/>
              </w:rPr>
              <w:t>Superior</w:t>
            </w:r>
          </w:p>
        </w:tc>
        <w:tc>
          <w:tcPr>
            <w:tcW w:w="2437" w:type="dxa"/>
            <w:vMerge/>
            <w:tcBorders>
              <w:top w:val="nil"/>
            </w:tcBorders>
            <w:shd w:val="clear" w:color="auto" w:fill="D9D9D9"/>
          </w:tcPr>
          <w:p>
            <w:pPr>
              <w:rPr>
                <w:sz w:val="2"/>
                <w:szCs w:val="2"/>
              </w:rPr>
            </w:pPr>
          </w:p>
        </w:tc>
      </w:tr>
      <w:tr>
        <w:trPr>
          <w:trHeight w:val="184" w:hRule="atLeast"/>
        </w:trPr>
        <w:tc>
          <w:tcPr>
            <w:tcW w:w="1171" w:type="dxa"/>
          </w:tcPr>
          <w:p>
            <w:pPr>
              <w:pStyle w:val="TableParagraph"/>
              <w:ind w:left="7"/>
              <w:jc w:val="center"/>
              <w:rPr>
                <w:sz w:val="16"/>
              </w:rPr>
            </w:pPr>
            <w:r>
              <w:rPr>
                <w:w w:val="100"/>
                <w:sz w:val="16"/>
              </w:rPr>
              <w:t>1</w:t>
            </w:r>
          </w:p>
        </w:tc>
        <w:tc>
          <w:tcPr>
            <w:tcW w:w="2396" w:type="dxa"/>
          </w:tcPr>
          <w:p>
            <w:pPr>
              <w:pStyle w:val="TableParagraph"/>
              <w:ind w:left="623" w:right="610"/>
              <w:jc w:val="center"/>
              <w:rPr>
                <w:sz w:val="16"/>
              </w:rPr>
            </w:pPr>
            <w:r>
              <w:rPr>
                <w:sz w:val="16"/>
              </w:rPr>
              <w:t>$0.01</w:t>
            </w:r>
          </w:p>
        </w:tc>
        <w:tc>
          <w:tcPr>
            <w:tcW w:w="2761" w:type="dxa"/>
          </w:tcPr>
          <w:p>
            <w:pPr>
              <w:pStyle w:val="TableParagraph"/>
              <w:ind w:left="759" w:right="746"/>
              <w:jc w:val="center"/>
              <w:rPr>
                <w:sz w:val="16"/>
              </w:rPr>
            </w:pPr>
            <w:r>
              <w:rPr>
                <w:sz w:val="16"/>
              </w:rPr>
              <w:t>$61,979.49</w:t>
            </w:r>
          </w:p>
        </w:tc>
        <w:tc>
          <w:tcPr>
            <w:tcW w:w="2437" w:type="dxa"/>
          </w:tcPr>
          <w:p>
            <w:pPr>
              <w:pStyle w:val="TableParagraph"/>
              <w:ind w:left="754" w:right="742"/>
              <w:jc w:val="center"/>
              <w:rPr>
                <w:sz w:val="16"/>
              </w:rPr>
            </w:pPr>
            <w:r>
              <w:rPr>
                <w:sz w:val="16"/>
              </w:rPr>
              <w:t>$112.44</w:t>
            </w:r>
          </w:p>
        </w:tc>
      </w:tr>
      <w:tr>
        <w:trPr>
          <w:trHeight w:val="184" w:hRule="atLeast"/>
        </w:trPr>
        <w:tc>
          <w:tcPr>
            <w:tcW w:w="1171" w:type="dxa"/>
          </w:tcPr>
          <w:p>
            <w:pPr>
              <w:pStyle w:val="TableParagraph"/>
              <w:ind w:left="7"/>
              <w:jc w:val="center"/>
              <w:rPr>
                <w:sz w:val="16"/>
              </w:rPr>
            </w:pPr>
            <w:r>
              <w:rPr>
                <w:w w:val="100"/>
                <w:sz w:val="16"/>
              </w:rPr>
              <w:t>2</w:t>
            </w:r>
          </w:p>
        </w:tc>
        <w:tc>
          <w:tcPr>
            <w:tcW w:w="2396" w:type="dxa"/>
          </w:tcPr>
          <w:p>
            <w:pPr>
              <w:pStyle w:val="TableParagraph"/>
              <w:ind w:left="621" w:right="610"/>
              <w:jc w:val="center"/>
              <w:rPr>
                <w:sz w:val="16"/>
              </w:rPr>
            </w:pPr>
            <w:r>
              <w:rPr>
                <w:sz w:val="16"/>
              </w:rPr>
              <w:t>$ 61,979.50</w:t>
            </w:r>
          </w:p>
        </w:tc>
        <w:tc>
          <w:tcPr>
            <w:tcW w:w="2761" w:type="dxa"/>
          </w:tcPr>
          <w:p>
            <w:pPr>
              <w:pStyle w:val="TableParagraph"/>
              <w:ind w:left="759" w:right="746"/>
              <w:jc w:val="center"/>
              <w:rPr>
                <w:sz w:val="16"/>
              </w:rPr>
            </w:pPr>
            <w:r>
              <w:rPr>
                <w:sz w:val="16"/>
              </w:rPr>
              <w:t>$85,437.12</w:t>
            </w:r>
          </w:p>
        </w:tc>
        <w:tc>
          <w:tcPr>
            <w:tcW w:w="2437" w:type="dxa"/>
          </w:tcPr>
          <w:p>
            <w:pPr>
              <w:pStyle w:val="TableParagraph"/>
              <w:ind w:left="754" w:right="742"/>
              <w:jc w:val="center"/>
              <w:rPr>
                <w:sz w:val="16"/>
              </w:rPr>
            </w:pPr>
            <w:r>
              <w:rPr>
                <w:sz w:val="16"/>
              </w:rPr>
              <w:t>$158.49</w:t>
            </w:r>
          </w:p>
        </w:tc>
      </w:tr>
      <w:tr>
        <w:trPr>
          <w:trHeight w:val="184" w:hRule="atLeast"/>
        </w:trPr>
        <w:tc>
          <w:tcPr>
            <w:tcW w:w="1171" w:type="dxa"/>
          </w:tcPr>
          <w:p>
            <w:pPr>
              <w:pStyle w:val="TableParagraph"/>
              <w:ind w:left="7"/>
              <w:jc w:val="center"/>
              <w:rPr>
                <w:sz w:val="16"/>
              </w:rPr>
            </w:pPr>
            <w:r>
              <w:rPr>
                <w:w w:val="100"/>
                <w:sz w:val="16"/>
              </w:rPr>
              <w:t>3</w:t>
            </w:r>
          </w:p>
        </w:tc>
        <w:tc>
          <w:tcPr>
            <w:tcW w:w="2396" w:type="dxa"/>
          </w:tcPr>
          <w:p>
            <w:pPr>
              <w:pStyle w:val="TableParagraph"/>
              <w:ind w:left="621" w:right="610"/>
              <w:jc w:val="center"/>
              <w:rPr>
                <w:sz w:val="16"/>
              </w:rPr>
            </w:pPr>
            <w:r>
              <w:rPr>
                <w:sz w:val="16"/>
              </w:rPr>
              <w:t>$ 85,437.13</w:t>
            </w:r>
          </w:p>
        </w:tc>
        <w:tc>
          <w:tcPr>
            <w:tcW w:w="2761" w:type="dxa"/>
          </w:tcPr>
          <w:p>
            <w:pPr>
              <w:pStyle w:val="TableParagraph"/>
              <w:ind w:left="759" w:right="749"/>
              <w:jc w:val="center"/>
              <w:rPr>
                <w:sz w:val="16"/>
              </w:rPr>
            </w:pPr>
            <w:r>
              <w:rPr>
                <w:sz w:val="16"/>
              </w:rPr>
              <w:t>$117,772.85</w:t>
            </w:r>
          </w:p>
        </w:tc>
        <w:tc>
          <w:tcPr>
            <w:tcW w:w="2437" w:type="dxa"/>
          </w:tcPr>
          <w:p>
            <w:pPr>
              <w:pStyle w:val="TableParagraph"/>
              <w:ind w:left="754" w:right="742"/>
              <w:jc w:val="center"/>
              <w:rPr>
                <w:sz w:val="16"/>
              </w:rPr>
            </w:pPr>
            <w:r>
              <w:rPr>
                <w:sz w:val="16"/>
              </w:rPr>
              <w:t>$223.38</w:t>
            </w:r>
          </w:p>
        </w:tc>
      </w:tr>
      <w:tr>
        <w:trPr>
          <w:trHeight w:val="184" w:hRule="atLeast"/>
        </w:trPr>
        <w:tc>
          <w:tcPr>
            <w:tcW w:w="1171" w:type="dxa"/>
          </w:tcPr>
          <w:p>
            <w:pPr>
              <w:pStyle w:val="TableParagraph"/>
              <w:ind w:left="7"/>
              <w:jc w:val="center"/>
              <w:rPr>
                <w:sz w:val="16"/>
              </w:rPr>
            </w:pPr>
            <w:r>
              <w:rPr>
                <w:w w:val="100"/>
                <w:sz w:val="16"/>
              </w:rPr>
              <w:t>4</w:t>
            </w:r>
          </w:p>
        </w:tc>
        <w:tc>
          <w:tcPr>
            <w:tcW w:w="2396" w:type="dxa"/>
          </w:tcPr>
          <w:p>
            <w:pPr>
              <w:pStyle w:val="TableParagraph"/>
              <w:ind w:left="621" w:right="610"/>
              <w:jc w:val="center"/>
              <w:rPr>
                <w:sz w:val="16"/>
              </w:rPr>
            </w:pPr>
            <w:r>
              <w:rPr>
                <w:sz w:val="16"/>
              </w:rPr>
              <w:t>$117,772.86</w:t>
            </w:r>
          </w:p>
        </w:tc>
        <w:tc>
          <w:tcPr>
            <w:tcW w:w="2761" w:type="dxa"/>
          </w:tcPr>
          <w:p>
            <w:pPr>
              <w:pStyle w:val="TableParagraph"/>
              <w:ind w:left="759" w:right="749"/>
              <w:jc w:val="center"/>
              <w:rPr>
                <w:sz w:val="16"/>
              </w:rPr>
            </w:pPr>
            <w:r>
              <w:rPr>
                <w:sz w:val="16"/>
              </w:rPr>
              <w:t>$162,346.81</w:t>
            </w:r>
          </w:p>
        </w:tc>
        <w:tc>
          <w:tcPr>
            <w:tcW w:w="2437" w:type="dxa"/>
          </w:tcPr>
          <w:p>
            <w:pPr>
              <w:pStyle w:val="TableParagraph"/>
              <w:ind w:left="754" w:right="742"/>
              <w:jc w:val="center"/>
              <w:rPr>
                <w:sz w:val="16"/>
              </w:rPr>
            </w:pPr>
            <w:r>
              <w:rPr>
                <w:sz w:val="16"/>
              </w:rPr>
              <w:t>$314.86</w:t>
            </w:r>
          </w:p>
        </w:tc>
      </w:tr>
      <w:tr>
        <w:trPr>
          <w:trHeight w:val="184" w:hRule="atLeast"/>
        </w:trPr>
        <w:tc>
          <w:tcPr>
            <w:tcW w:w="1171" w:type="dxa"/>
          </w:tcPr>
          <w:p>
            <w:pPr>
              <w:pStyle w:val="TableParagraph"/>
              <w:ind w:left="7"/>
              <w:jc w:val="center"/>
              <w:rPr>
                <w:sz w:val="16"/>
              </w:rPr>
            </w:pPr>
            <w:r>
              <w:rPr>
                <w:w w:val="100"/>
                <w:sz w:val="16"/>
              </w:rPr>
              <w:t>5</w:t>
            </w:r>
          </w:p>
        </w:tc>
        <w:tc>
          <w:tcPr>
            <w:tcW w:w="2396" w:type="dxa"/>
          </w:tcPr>
          <w:p>
            <w:pPr>
              <w:pStyle w:val="TableParagraph"/>
              <w:ind w:left="621" w:right="610"/>
              <w:jc w:val="center"/>
              <w:rPr>
                <w:sz w:val="16"/>
              </w:rPr>
            </w:pPr>
            <w:r>
              <w:rPr>
                <w:sz w:val="16"/>
              </w:rPr>
              <w:t>$162,346.82</w:t>
            </w:r>
          </w:p>
        </w:tc>
        <w:tc>
          <w:tcPr>
            <w:tcW w:w="2761" w:type="dxa"/>
          </w:tcPr>
          <w:p>
            <w:pPr>
              <w:pStyle w:val="TableParagraph"/>
              <w:ind w:left="759" w:right="749"/>
              <w:jc w:val="center"/>
              <w:rPr>
                <w:sz w:val="16"/>
              </w:rPr>
            </w:pPr>
            <w:r>
              <w:rPr>
                <w:sz w:val="16"/>
              </w:rPr>
              <w:t>$223,790.86</w:t>
            </w:r>
          </w:p>
        </w:tc>
        <w:tc>
          <w:tcPr>
            <w:tcW w:w="2437" w:type="dxa"/>
          </w:tcPr>
          <w:p>
            <w:pPr>
              <w:pStyle w:val="TableParagraph"/>
              <w:ind w:left="754" w:right="742"/>
              <w:jc w:val="center"/>
              <w:rPr>
                <w:sz w:val="16"/>
              </w:rPr>
            </w:pPr>
            <w:r>
              <w:rPr>
                <w:sz w:val="16"/>
              </w:rPr>
              <w:t>$443.78</w:t>
            </w:r>
          </w:p>
        </w:tc>
      </w:tr>
      <w:tr>
        <w:trPr>
          <w:trHeight w:val="182" w:hRule="atLeast"/>
        </w:trPr>
        <w:tc>
          <w:tcPr>
            <w:tcW w:w="1171" w:type="dxa"/>
          </w:tcPr>
          <w:p>
            <w:pPr>
              <w:pStyle w:val="TableParagraph"/>
              <w:spacing w:line="162" w:lineRule="exact"/>
              <w:ind w:left="7"/>
              <w:jc w:val="center"/>
              <w:rPr>
                <w:sz w:val="16"/>
              </w:rPr>
            </w:pPr>
            <w:r>
              <w:rPr>
                <w:w w:val="100"/>
                <w:sz w:val="16"/>
              </w:rPr>
              <w:t>6</w:t>
            </w:r>
          </w:p>
        </w:tc>
        <w:tc>
          <w:tcPr>
            <w:tcW w:w="2396" w:type="dxa"/>
          </w:tcPr>
          <w:p>
            <w:pPr>
              <w:pStyle w:val="TableParagraph"/>
              <w:spacing w:line="162" w:lineRule="exact"/>
              <w:ind w:left="621" w:right="610"/>
              <w:jc w:val="center"/>
              <w:rPr>
                <w:sz w:val="16"/>
              </w:rPr>
            </w:pPr>
            <w:r>
              <w:rPr>
                <w:sz w:val="16"/>
              </w:rPr>
              <w:t>$223,790.87</w:t>
            </w:r>
          </w:p>
        </w:tc>
        <w:tc>
          <w:tcPr>
            <w:tcW w:w="2761" w:type="dxa"/>
          </w:tcPr>
          <w:p>
            <w:pPr>
              <w:pStyle w:val="TableParagraph"/>
              <w:spacing w:line="162" w:lineRule="exact"/>
              <w:ind w:left="759" w:right="749"/>
              <w:jc w:val="center"/>
              <w:rPr>
                <w:sz w:val="16"/>
              </w:rPr>
            </w:pPr>
            <w:r>
              <w:rPr>
                <w:sz w:val="16"/>
              </w:rPr>
              <w:t>$308,489.87</w:t>
            </w:r>
          </w:p>
        </w:tc>
        <w:tc>
          <w:tcPr>
            <w:tcW w:w="2437" w:type="dxa"/>
          </w:tcPr>
          <w:p>
            <w:pPr>
              <w:pStyle w:val="TableParagraph"/>
              <w:spacing w:line="162" w:lineRule="exact"/>
              <w:ind w:left="754" w:right="742"/>
              <w:jc w:val="center"/>
              <w:rPr>
                <w:sz w:val="16"/>
              </w:rPr>
            </w:pPr>
            <w:r>
              <w:rPr>
                <w:sz w:val="16"/>
              </w:rPr>
              <w:t>$625.50</w:t>
            </w:r>
          </w:p>
        </w:tc>
      </w:tr>
      <w:tr>
        <w:trPr>
          <w:trHeight w:val="184" w:hRule="atLeast"/>
        </w:trPr>
        <w:tc>
          <w:tcPr>
            <w:tcW w:w="1171" w:type="dxa"/>
          </w:tcPr>
          <w:p>
            <w:pPr>
              <w:pStyle w:val="TableParagraph"/>
              <w:ind w:left="7"/>
              <w:jc w:val="center"/>
              <w:rPr>
                <w:sz w:val="16"/>
              </w:rPr>
            </w:pPr>
            <w:r>
              <w:rPr>
                <w:w w:val="100"/>
                <w:sz w:val="16"/>
              </w:rPr>
              <w:t>7</w:t>
            </w:r>
          </w:p>
        </w:tc>
        <w:tc>
          <w:tcPr>
            <w:tcW w:w="2396" w:type="dxa"/>
          </w:tcPr>
          <w:p>
            <w:pPr>
              <w:pStyle w:val="TableParagraph"/>
              <w:ind w:left="621" w:right="610"/>
              <w:jc w:val="center"/>
              <w:rPr>
                <w:sz w:val="16"/>
              </w:rPr>
            </w:pPr>
            <w:r>
              <w:rPr>
                <w:sz w:val="16"/>
              </w:rPr>
              <w:t>$308,489.88</w:t>
            </w:r>
          </w:p>
        </w:tc>
        <w:tc>
          <w:tcPr>
            <w:tcW w:w="2761" w:type="dxa"/>
          </w:tcPr>
          <w:p>
            <w:pPr>
              <w:pStyle w:val="TableParagraph"/>
              <w:ind w:left="759" w:right="749"/>
              <w:jc w:val="center"/>
              <w:rPr>
                <w:sz w:val="16"/>
              </w:rPr>
            </w:pPr>
            <w:r>
              <w:rPr>
                <w:sz w:val="16"/>
              </w:rPr>
              <w:t>$425,245.26</w:t>
            </w:r>
          </w:p>
        </w:tc>
        <w:tc>
          <w:tcPr>
            <w:tcW w:w="2437" w:type="dxa"/>
          </w:tcPr>
          <w:p>
            <w:pPr>
              <w:pStyle w:val="TableParagraph"/>
              <w:ind w:left="754" w:right="742"/>
              <w:jc w:val="center"/>
              <w:rPr>
                <w:sz w:val="16"/>
              </w:rPr>
            </w:pPr>
            <w:r>
              <w:rPr>
                <w:sz w:val="16"/>
              </w:rPr>
              <w:t>$881.62</w:t>
            </w:r>
          </w:p>
        </w:tc>
      </w:tr>
      <w:tr>
        <w:trPr>
          <w:trHeight w:val="184" w:hRule="atLeast"/>
        </w:trPr>
        <w:tc>
          <w:tcPr>
            <w:tcW w:w="1171" w:type="dxa"/>
          </w:tcPr>
          <w:p>
            <w:pPr>
              <w:pStyle w:val="TableParagraph"/>
              <w:ind w:left="7"/>
              <w:jc w:val="center"/>
              <w:rPr>
                <w:sz w:val="16"/>
              </w:rPr>
            </w:pPr>
            <w:r>
              <w:rPr>
                <w:w w:val="100"/>
                <w:sz w:val="16"/>
              </w:rPr>
              <w:t>8</w:t>
            </w:r>
          </w:p>
        </w:tc>
        <w:tc>
          <w:tcPr>
            <w:tcW w:w="2396" w:type="dxa"/>
          </w:tcPr>
          <w:p>
            <w:pPr>
              <w:pStyle w:val="TableParagraph"/>
              <w:ind w:left="621" w:right="610"/>
              <w:jc w:val="center"/>
              <w:rPr>
                <w:sz w:val="16"/>
              </w:rPr>
            </w:pPr>
            <w:r>
              <w:rPr>
                <w:sz w:val="16"/>
              </w:rPr>
              <w:t>$425,245.27</w:t>
            </w:r>
          </w:p>
        </w:tc>
        <w:tc>
          <w:tcPr>
            <w:tcW w:w="2761" w:type="dxa"/>
          </w:tcPr>
          <w:p>
            <w:pPr>
              <w:pStyle w:val="TableParagraph"/>
              <w:ind w:left="759" w:right="748"/>
              <w:jc w:val="center"/>
              <w:rPr>
                <w:sz w:val="16"/>
              </w:rPr>
            </w:pPr>
            <w:r>
              <w:rPr>
                <w:sz w:val="16"/>
              </w:rPr>
              <w:t>$586,189.53</w:t>
            </w:r>
          </w:p>
        </w:tc>
        <w:tc>
          <w:tcPr>
            <w:tcW w:w="2437" w:type="dxa"/>
          </w:tcPr>
          <w:p>
            <w:pPr>
              <w:pStyle w:val="TableParagraph"/>
              <w:ind w:left="754" w:right="742"/>
              <w:jc w:val="center"/>
              <w:rPr>
                <w:sz w:val="16"/>
              </w:rPr>
            </w:pPr>
            <w:r>
              <w:rPr>
                <w:sz w:val="16"/>
              </w:rPr>
              <w:t>$1,242.62</w:t>
            </w:r>
          </w:p>
        </w:tc>
      </w:tr>
      <w:tr>
        <w:trPr>
          <w:trHeight w:val="184" w:hRule="atLeast"/>
        </w:trPr>
        <w:tc>
          <w:tcPr>
            <w:tcW w:w="1171" w:type="dxa"/>
          </w:tcPr>
          <w:p>
            <w:pPr>
              <w:pStyle w:val="TableParagraph"/>
              <w:ind w:left="7"/>
              <w:jc w:val="center"/>
              <w:rPr>
                <w:sz w:val="16"/>
              </w:rPr>
            </w:pPr>
            <w:r>
              <w:rPr>
                <w:w w:val="100"/>
                <w:sz w:val="16"/>
              </w:rPr>
              <w:t>9</w:t>
            </w:r>
          </w:p>
        </w:tc>
        <w:tc>
          <w:tcPr>
            <w:tcW w:w="2396" w:type="dxa"/>
          </w:tcPr>
          <w:p>
            <w:pPr>
              <w:pStyle w:val="TableParagraph"/>
              <w:ind w:left="621" w:right="610"/>
              <w:jc w:val="center"/>
              <w:rPr>
                <w:sz w:val="16"/>
              </w:rPr>
            </w:pPr>
            <w:r>
              <w:rPr>
                <w:sz w:val="16"/>
              </w:rPr>
              <w:t>$586,189.54</w:t>
            </w:r>
          </w:p>
        </w:tc>
        <w:tc>
          <w:tcPr>
            <w:tcW w:w="2761" w:type="dxa"/>
          </w:tcPr>
          <w:p>
            <w:pPr>
              <w:pStyle w:val="TableParagraph"/>
              <w:ind w:left="759" w:right="749"/>
              <w:jc w:val="center"/>
              <w:rPr>
                <w:sz w:val="16"/>
              </w:rPr>
            </w:pPr>
            <w:r>
              <w:rPr>
                <w:sz w:val="16"/>
              </w:rPr>
              <w:t>$808,047.01</w:t>
            </w:r>
          </w:p>
        </w:tc>
        <w:tc>
          <w:tcPr>
            <w:tcW w:w="2437" w:type="dxa"/>
          </w:tcPr>
          <w:p>
            <w:pPr>
              <w:pStyle w:val="TableParagraph"/>
              <w:ind w:left="754" w:right="742"/>
              <w:jc w:val="center"/>
              <w:rPr>
                <w:sz w:val="16"/>
              </w:rPr>
            </w:pPr>
            <w:r>
              <w:rPr>
                <w:sz w:val="16"/>
              </w:rPr>
              <w:t>$1,751.44</w:t>
            </w:r>
          </w:p>
        </w:tc>
      </w:tr>
      <w:tr>
        <w:trPr>
          <w:trHeight w:val="184" w:hRule="atLeast"/>
        </w:trPr>
        <w:tc>
          <w:tcPr>
            <w:tcW w:w="1171" w:type="dxa"/>
          </w:tcPr>
          <w:p>
            <w:pPr>
              <w:pStyle w:val="TableParagraph"/>
              <w:ind w:left="476" w:right="467"/>
              <w:jc w:val="center"/>
              <w:rPr>
                <w:sz w:val="16"/>
              </w:rPr>
            </w:pPr>
            <w:r>
              <w:rPr>
                <w:sz w:val="16"/>
              </w:rPr>
              <w:t>10</w:t>
            </w:r>
          </w:p>
        </w:tc>
        <w:tc>
          <w:tcPr>
            <w:tcW w:w="2396" w:type="dxa"/>
          </w:tcPr>
          <w:p>
            <w:pPr>
              <w:pStyle w:val="TableParagraph"/>
              <w:ind w:left="621" w:right="610"/>
              <w:jc w:val="center"/>
              <w:rPr>
                <w:sz w:val="16"/>
              </w:rPr>
            </w:pPr>
            <w:r>
              <w:rPr>
                <w:sz w:val="16"/>
              </w:rPr>
              <w:t>$808,047.02</w:t>
            </w:r>
          </w:p>
        </w:tc>
        <w:tc>
          <w:tcPr>
            <w:tcW w:w="2761" w:type="dxa"/>
          </w:tcPr>
          <w:p>
            <w:pPr>
              <w:pStyle w:val="TableParagraph"/>
              <w:ind w:left="759" w:right="744"/>
              <w:jc w:val="center"/>
              <w:rPr>
                <w:sz w:val="16"/>
              </w:rPr>
            </w:pPr>
            <w:r>
              <w:rPr>
                <w:sz w:val="16"/>
              </w:rPr>
              <w:t>$1,113,871.78</w:t>
            </w:r>
          </w:p>
        </w:tc>
        <w:tc>
          <w:tcPr>
            <w:tcW w:w="2437" w:type="dxa"/>
          </w:tcPr>
          <w:p>
            <w:pPr>
              <w:pStyle w:val="TableParagraph"/>
              <w:ind w:left="754" w:right="742"/>
              <w:jc w:val="center"/>
              <w:rPr>
                <w:sz w:val="16"/>
              </w:rPr>
            </w:pPr>
            <w:r>
              <w:rPr>
                <w:sz w:val="16"/>
              </w:rPr>
              <w:t>$2,468.61</w:t>
            </w:r>
          </w:p>
        </w:tc>
      </w:tr>
      <w:tr>
        <w:trPr>
          <w:trHeight w:val="181" w:hRule="atLeast"/>
        </w:trPr>
        <w:tc>
          <w:tcPr>
            <w:tcW w:w="1171" w:type="dxa"/>
          </w:tcPr>
          <w:p>
            <w:pPr>
              <w:pStyle w:val="TableParagraph"/>
              <w:spacing w:line="162" w:lineRule="exact"/>
              <w:ind w:left="476" w:right="467"/>
              <w:jc w:val="center"/>
              <w:rPr>
                <w:sz w:val="16"/>
              </w:rPr>
            </w:pPr>
            <w:r>
              <w:rPr>
                <w:sz w:val="16"/>
              </w:rPr>
              <w:t>11</w:t>
            </w:r>
          </w:p>
        </w:tc>
        <w:tc>
          <w:tcPr>
            <w:tcW w:w="2396" w:type="dxa"/>
          </w:tcPr>
          <w:p>
            <w:pPr>
              <w:pStyle w:val="TableParagraph"/>
              <w:spacing w:line="162" w:lineRule="exact"/>
              <w:ind w:left="621" w:right="610"/>
              <w:jc w:val="center"/>
              <w:rPr>
                <w:sz w:val="16"/>
              </w:rPr>
            </w:pPr>
            <w:r>
              <w:rPr>
                <w:sz w:val="16"/>
              </w:rPr>
              <w:t>$1,113,871.79</w:t>
            </w:r>
          </w:p>
        </w:tc>
        <w:tc>
          <w:tcPr>
            <w:tcW w:w="2761" w:type="dxa"/>
          </w:tcPr>
          <w:p>
            <w:pPr>
              <w:pStyle w:val="TableParagraph"/>
              <w:spacing w:line="162" w:lineRule="exact"/>
              <w:ind w:left="759" w:right="744"/>
              <w:jc w:val="center"/>
              <w:rPr>
                <w:sz w:val="16"/>
              </w:rPr>
            </w:pPr>
            <w:r>
              <w:rPr>
                <w:sz w:val="16"/>
              </w:rPr>
              <w:t>$1,535,443.26</w:t>
            </w:r>
          </w:p>
        </w:tc>
        <w:tc>
          <w:tcPr>
            <w:tcW w:w="2437" w:type="dxa"/>
          </w:tcPr>
          <w:p>
            <w:pPr>
              <w:pStyle w:val="TableParagraph"/>
              <w:spacing w:line="162" w:lineRule="exact"/>
              <w:ind w:left="754" w:right="742"/>
              <w:jc w:val="center"/>
              <w:rPr>
                <w:sz w:val="16"/>
              </w:rPr>
            </w:pPr>
            <w:r>
              <w:rPr>
                <w:sz w:val="16"/>
              </w:rPr>
              <w:t>$3,479.45</w:t>
            </w:r>
          </w:p>
        </w:tc>
      </w:tr>
      <w:tr>
        <w:trPr>
          <w:trHeight w:val="184" w:hRule="atLeast"/>
        </w:trPr>
        <w:tc>
          <w:tcPr>
            <w:tcW w:w="1171" w:type="dxa"/>
          </w:tcPr>
          <w:p>
            <w:pPr>
              <w:pStyle w:val="TableParagraph"/>
              <w:ind w:left="476" w:right="467"/>
              <w:jc w:val="center"/>
              <w:rPr>
                <w:sz w:val="16"/>
              </w:rPr>
            </w:pPr>
            <w:r>
              <w:rPr>
                <w:sz w:val="16"/>
              </w:rPr>
              <w:t>12</w:t>
            </w:r>
          </w:p>
        </w:tc>
        <w:tc>
          <w:tcPr>
            <w:tcW w:w="2396" w:type="dxa"/>
          </w:tcPr>
          <w:p>
            <w:pPr>
              <w:pStyle w:val="TableParagraph"/>
              <w:ind w:left="621" w:right="610"/>
              <w:jc w:val="center"/>
              <w:rPr>
                <w:sz w:val="16"/>
              </w:rPr>
            </w:pPr>
            <w:r>
              <w:rPr>
                <w:sz w:val="16"/>
              </w:rPr>
              <w:t>$1,535,443.27</w:t>
            </w:r>
          </w:p>
        </w:tc>
        <w:tc>
          <w:tcPr>
            <w:tcW w:w="2761" w:type="dxa"/>
          </w:tcPr>
          <w:p>
            <w:pPr>
              <w:pStyle w:val="TableParagraph"/>
              <w:ind w:left="759" w:right="744"/>
              <w:jc w:val="center"/>
              <w:rPr>
                <w:sz w:val="16"/>
              </w:rPr>
            </w:pPr>
            <w:r>
              <w:rPr>
                <w:sz w:val="16"/>
              </w:rPr>
              <w:t>$2,116,568.57</w:t>
            </w:r>
          </w:p>
        </w:tc>
        <w:tc>
          <w:tcPr>
            <w:tcW w:w="2437" w:type="dxa"/>
          </w:tcPr>
          <w:p>
            <w:pPr>
              <w:pStyle w:val="TableParagraph"/>
              <w:ind w:left="754" w:right="742"/>
              <w:jc w:val="center"/>
              <w:rPr>
                <w:sz w:val="16"/>
              </w:rPr>
            </w:pPr>
            <w:r>
              <w:rPr>
                <w:sz w:val="16"/>
              </w:rPr>
              <w:t>$4,904.19</w:t>
            </w:r>
          </w:p>
        </w:tc>
      </w:tr>
      <w:tr>
        <w:trPr>
          <w:trHeight w:val="184" w:hRule="atLeast"/>
        </w:trPr>
        <w:tc>
          <w:tcPr>
            <w:tcW w:w="1171" w:type="dxa"/>
          </w:tcPr>
          <w:p>
            <w:pPr>
              <w:pStyle w:val="TableParagraph"/>
              <w:ind w:left="476" w:right="467"/>
              <w:jc w:val="center"/>
              <w:rPr>
                <w:sz w:val="16"/>
              </w:rPr>
            </w:pPr>
            <w:r>
              <w:rPr>
                <w:sz w:val="16"/>
              </w:rPr>
              <w:t>13</w:t>
            </w:r>
          </w:p>
        </w:tc>
        <w:tc>
          <w:tcPr>
            <w:tcW w:w="2396" w:type="dxa"/>
          </w:tcPr>
          <w:p>
            <w:pPr>
              <w:pStyle w:val="TableParagraph"/>
              <w:ind w:left="621" w:right="610"/>
              <w:jc w:val="center"/>
              <w:rPr>
                <w:sz w:val="16"/>
              </w:rPr>
            </w:pPr>
            <w:r>
              <w:rPr>
                <w:sz w:val="16"/>
              </w:rPr>
              <w:t>$2,116,568.58</w:t>
            </w:r>
          </w:p>
        </w:tc>
        <w:tc>
          <w:tcPr>
            <w:tcW w:w="2761" w:type="dxa"/>
          </w:tcPr>
          <w:p>
            <w:pPr>
              <w:pStyle w:val="TableParagraph"/>
              <w:ind w:left="759" w:right="744"/>
              <w:jc w:val="center"/>
              <w:rPr>
                <w:sz w:val="16"/>
              </w:rPr>
            </w:pPr>
            <w:r>
              <w:rPr>
                <w:sz w:val="16"/>
              </w:rPr>
              <w:t>$2,917,634.68</w:t>
            </w:r>
          </w:p>
        </w:tc>
        <w:tc>
          <w:tcPr>
            <w:tcW w:w="2437" w:type="dxa"/>
          </w:tcPr>
          <w:p>
            <w:pPr>
              <w:pStyle w:val="TableParagraph"/>
              <w:ind w:left="754" w:right="742"/>
              <w:jc w:val="center"/>
              <w:rPr>
                <w:sz w:val="16"/>
              </w:rPr>
            </w:pPr>
            <w:r>
              <w:rPr>
                <w:sz w:val="16"/>
              </w:rPr>
              <w:t>$6,912.33</w:t>
            </w:r>
          </w:p>
        </w:tc>
      </w:tr>
      <w:tr>
        <w:trPr>
          <w:trHeight w:val="184" w:hRule="atLeast"/>
        </w:trPr>
        <w:tc>
          <w:tcPr>
            <w:tcW w:w="1171" w:type="dxa"/>
          </w:tcPr>
          <w:p>
            <w:pPr>
              <w:pStyle w:val="TableParagraph"/>
              <w:ind w:left="476" w:right="467"/>
              <w:jc w:val="center"/>
              <w:rPr>
                <w:sz w:val="16"/>
              </w:rPr>
            </w:pPr>
            <w:r>
              <w:rPr>
                <w:sz w:val="16"/>
              </w:rPr>
              <w:t>14</w:t>
            </w:r>
          </w:p>
        </w:tc>
        <w:tc>
          <w:tcPr>
            <w:tcW w:w="2396" w:type="dxa"/>
          </w:tcPr>
          <w:p>
            <w:pPr>
              <w:pStyle w:val="TableParagraph"/>
              <w:ind w:left="621" w:right="610"/>
              <w:jc w:val="center"/>
              <w:rPr>
                <w:sz w:val="16"/>
              </w:rPr>
            </w:pPr>
            <w:r>
              <w:rPr>
                <w:sz w:val="16"/>
              </w:rPr>
              <w:t>$2,917,634.69</w:t>
            </w:r>
          </w:p>
        </w:tc>
        <w:tc>
          <w:tcPr>
            <w:tcW w:w="2761" w:type="dxa"/>
          </w:tcPr>
          <w:p>
            <w:pPr>
              <w:pStyle w:val="TableParagraph"/>
              <w:ind w:left="759" w:right="744"/>
              <w:jc w:val="center"/>
              <w:rPr>
                <w:sz w:val="16"/>
              </w:rPr>
            </w:pPr>
            <w:r>
              <w:rPr>
                <w:sz w:val="16"/>
              </w:rPr>
              <w:t>$4,021,883.47</w:t>
            </w:r>
          </w:p>
        </w:tc>
        <w:tc>
          <w:tcPr>
            <w:tcW w:w="2437" w:type="dxa"/>
          </w:tcPr>
          <w:p>
            <w:pPr>
              <w:pStyle w:val="TableParagraph"/>
              <w:ind w:left="754" w:right="742"/>
              <w:jc w:val="center"/>
              <w:rPr>
                <w:sz w:val="16"/>
              </w:rPr>
            </w:pPr>
            <w:r>
              <w:rPr>
                <w:sz w:val="16"/>
              </w:rPr>
              <w:t>$9,742.75</w:t>
            </w:r>
          </w:p>
        </w:tc>
      </w:tr>
      <w:tr>
        <w:trPr>
          <w:trHeight w:val="184" w:hRule="atLeast"/>
        </w:trPr>
        <w:tc>
          <w:tcPr>
            <w:tcW w:w="1171" w:type="dxa"/>
          </w:tcPr>
          <w:p>
            <w:pPr>
              <w:pStyle w:val="TableParagraph"/>
              <w:ind w:left="476" w:right="467"/>
              <w:jc w:val="center"/>
              <w:rPr>
                <w:sz w:val="16"/>
              </w:rPr>
            </w:pPr>
            <w:r>
              <w:rPr>
                <w:sz w:val="16"/>
              </w:rPr>
              <w:t>15</w:t>
            </w:r>
          </w:p>
        </w:tc>
        <w:tc>
          <w:tcPr>
            <w:tcW w:w="2396" w:type="dxa"/>
          </w:tcPr>
          <w:p>
            <w:pPr>
              <w:pStyle w:val="TableParagraph"/>
              <w:ind w:left="621" w:right="610"/>
              <w:jc w:val="center"/>
              <w:rPr>
                <w:sz w:val="16"/>
              </w:rPr>
            </w:pPr>
            <w:r>
              <w:rPr>
                <w:sz w:val="16"/>
              </w:rPr>
              <w:t>$4,021,883.48</w:t>
            </w:r>
          </w:p>
        </w:tc>
        <w:tc>
          <w:tcPr>
            <w:tcW w:w="2761" w:type="dxa"/>
          </w:tcPr>
          <w:p>
            <w:pPr>
              <w:pStyle w:val="TableParagraph"/>
              <w:ind w:left="759" w:right="744"/>
              <w:jc w:val="center"/>
              <w:rPr>
                <w:sz w:val="16"/>
              </w:rPr>
            </w:pPr>
            <w:r>
              <w:rPr>
                <w:sz w:val="16"/>
              </w:rPr>
              <w:t>$5,544,061.69</w:t>
            </w:r>
          </w:p>
        </w:tc>
        <w:tc>
          <w:tcPr>
            <w:tcW w:w="2437" w:type="dxa"/>
          </w:tcPr>
          <w:p>
            <w:pPr>
              <w:pStyle w:val="TableParagraph"/>
              <w:ind w:left="751" w:right="742"/>
              <w:jc w:val="center"/>
              <w:rPr>
                <w:sz w:val="16"/>
              </w:rPr>
            </w:pPr>
            <w:r>
              <w:rPr>
                <w:sz w:val="16"/>
              </w:rPr>
              <w:t>$13,732.15</w:t>
            </w:r>
          </w:p>
        </w:tc>
      </w:tr>
      <w:tr>
        <w:trPr>
          <w:trHeight w:val="184" w:hRule="atLeast"/>
        </w:trPr>
        <w:tc>
          <w:tcPr>
            <w:tcW w:w="1171" w:type="dxa"/>
          </w:tcPr>
          <w:p>
            <w:pPr>
              <w:pStyle w:val="TableParagraph"/>
              <w:ind w:left="476" w:right="467"/>
              <w:jc w:val="center"/>
              <w:rPr>
                <w:sz w:val="16"/>
              </w:rPr>
            </w:pPr>
            <w:r>
              <w:rPr>
                <w:sz w:val="16"/>
              </w:rPr>
              <w:t>16</w:t>
            </w:r>
          </w:p>
        </w:tc>
        <w:tc>
          <w:tcPr>
            <w:tcW w:w="2396" w:type="dxa"/>
          </w:tcPr>
          <w:p>
            <w:pPr>
              <w:pStyle w:val="TableParagraph"/>
              <w:ind w:left="621" w:right="610"/>
              <w:jc w:val="center"/>
              <w:rPr>
                <w:sz w:val="16"/>
              </w:rPr>
            </w:pPr>
            <w:r>
              <w:rPr>
                <w:sz w:val="16"/>
              </w:rPr>
              <w:t>$5,544,061.70</w:t>
            </w:r>
          </w:p>
        </w:tc>
        <w:tc>
          <w:tcPr>
            <w:tcW w:w="2761" w:type="dxa"/>
          </w:tcPr>
          <w:p>
            <w:pPr>
              <w:pStyle w:val="TableParagraph"/>
              <w:ind w:left="759" w:right="744"/>
              <w:jc w:val="center"/>
              <w:rPr>
                <w:sz w:val="16"/>
              </w:rPr>
            </w:pPr>
            <w:r>
              <w:rPr>
                <w:sz w:val="16"/>
              </w:rPr>
              <w:t>$7,642,344.75</w:t>
            </w:r>
          </w:p>
        </w:tc>
        <w:tc>
          <w:tcPr>
            <w:tcW w:w="2437" w:type="dxa"/>
          </w:tcPr>
          <w:p>
            <w:pPr>
              <w:pStyle w:val="TableParagraph"/>
              <w:ind w:left="751" w:right="742"/>
              <w:jc w:val="center"/>
              <w:rPr>
                <w:sz w:val="16"/>
              </w:rPr>
            </w:pPr>
            <w:r>
              <w:rPr>
                <w:sz w:val="16"/>
              </w:rPr>
              <w:t>$19,355.11</w:t>
            </w:r>
          </w:p>
        </w:tc>
      </w:tr>
      <w:tr>
        <w:trPr>
          <w:trHeight w:val="182" w:hRule="atLeast"/>
        </w:trPr>
        <w:tc>
          <w:tcPr>
            <w:tcW w:w="1171" w:type="dxa"/>
          </w:tcPr>
          <w:p>
            <w:pPr>
              <w:pStyle w:val="TableParagraph"/>
              <w:spacing w:line="162" w:lineRule="exact"/>
              <w:ind w:left="476" w:right="467"/>
              <w:jc w:val="center"/>
              <w:rPr>
                <w:sz w:val="16"/>
              </w:rPr>
            </w:pPr>
            <w:r>
              <w:rPr>
                <w:sz w:val="16"/>
              </w:rPr>
              <w:t>17</w:t>
            </w:r>
          </w:p>
        </w:tc>
        <w:tc>
          <w:tcPr>
            <w:tcW w:w="2396" w:type="dxa"/>
          </w:tcPr>
          <w:p>
            <w:pPr>
              <w:pStyle w:val="TableParagraph"/>
              <w:spacing w:line="162" w:lineRule="exact"/>
              <w:ind w:left="621" w:right="610"/>
              <w:jc w:val="center"/>
              <w:rPr>
                <w:sz w:val="16"/>
              </w:rPr>
            </w:pPr>
            <w:r>
              <w:rPr>
                <w:sz w:val="16"/>
              </w:rPr>
              <w:t>$7,642,344.76</w:t>
            </w:r>
          </w:p>
        </w:tc>
        <w:tc>
          <w:tcPr>
            <w:tcW w:w="2761" w:type="dxa"/>
          </w:tcPr>
          <w:p>
            <w:pPr>
              <w:pStyle w:val="TableParagraph"/>
              <w:spacing w:line="162" w:lineRule="exact"/>
              <w:ind w:left="759" w:right="746"/>
              <w:jc w:val="center"/>
              <w:rPr>
                <w:sz w:val="16"/>
              </w:rPr>
            </w:pPr>
            <w:r>
              <w:rPr>
                <w:sz w:val="16"/>
              </w:rPr>
              <w:t>$10,534,773.32</w:t>
            </w:r>
          </w:p>
        </w:tc>
        <w:tc>
          <w:tcPr>
            <w:tcW w:w="2437" w:type="dxa"/>
          </w:tcPr>
          <w:p>
            <w:pPr>
              <w:pStyle w:val="TableParagraph"/>
              <w:spacing w:line="162" w:lineRule="exact"/>
              <w:ind w:left="751" w:right="742"/>
              <w:jc w:val="center"/>
              <w:rPr>
                <w:sz w:val="16"/>
              </w:rPr>
            </w:pPr>
            <w:r>
              <w:rPr>
                <w:sz w:val="16"/>
              </w:rPr>
              <w:t>$27,280.53</w:t>
            </w:r>
          </w:p>
        </w:tc>
      </w:tr>
      <w:tr>
        <w:trPr>
          <w:trHeight w:val="184" w:hRule="atLeast"/>
        </w:trPr>
        <w:tc>
          <w:tcPr>
            <w:tcW w:w="1171" w:type="dxa"/>
          </w:tcPr>
          <w:p>
            <w:pPr>
              <w:pStyle w:val="TableParagraph"/>
              <w:spacing w:line="165" w:lineRule="exact"/>
              <w:ind w:left="476" w:right="467"/>
              <w:jc w:val="center"/>
              <w:rPr>
                <w:sz w:val="16"/>
              </w:rPr>
            </w:pPr>
            <w:r>
              <w:rPr>
                <w:sz w:val="16"/>
              </w:rPr>
              <w:t>18</w:t>
            </w:r>
          </w:p>
        </w:tc>
        <w:tc>
          <w:tcPr>
            <w:tcW w:w="2396" w:type="dxa"/>
          </w:tcPr>
          <w:p>
            <w:pPr>
              <w:pStyle w:val="TableParagraph"/>
              <w:spacing w:line="165" w:lineRule="exact"/>
              <w:ind w:left="623" w:right="610"/>
              <w:jc w:val="center"/>
              <w:rPr>
                <w:sz w:val="16"/>
              </w:rPr>
            </w:pPr>
            <w:r>
              <w:rPr>
                <w:sz w:val="16"/>
              </w:rPr>
              <w:t>$10,534,773.33</w:t>
            </w:r>
          </w:p>
        </w:tc>
        <w:tc>
          <w:tcPr>
            <w:tcW w:w="2761" w:type="dxa"/>
          </w:tcPr>
          <w:p>
            <w:pPr>
              <w:pStyle w:val="TableParagraph"/>
              <w:spacing w:line="165" w:lineRule="exact"/>
              <w:ind w:left="759" w:right="746"/>
              <w:jc w:val="center"/>
              <w:rPr>
                <w:sz w:val="16"/>
              </w:rPr>
            </w:pPr>
            <w:r>
              <w:rPr>
                <w:sz w:val="16"/>
              </w:rPr>
              <w:t>$14,521,910.84</w:t>
            </w:r>
          </w:p>
        </w:tc>
        <w:tc>
          <w:tcPr>
            <w:tcW w:w="2437" w:type="dxa"/>
          </w:tcPr>
          <w:p>
            <w:pPr>
              <w:pStyle w:val="TableParagraph"/>
              <w:spacing w:line="165" w:lineRule="exact"/>
              <w:ind w:left="751" w:right="742"/>
              <w:jc w:val="center"/>
              <w:rPr>
                <w:sz w:val="16"/>
              </w:rPr>
            </w:pPr>
            <w:r>
              <w:rPr>
                <w:sz w:val="16"/>
              </w:rPr>
              <w:t>$38,451.20</w:t>
            </w:r>
          </w:p>
        </w:tc>
      </w:tr>
      <w:tr>
        <w:trPr>
          <w:trHeight w:val="184" w:hRule="atLeast"/>
        </w:trPr>
        <w:tc>
          <w:tcPr>
            <w:tcW w:w="1171" w:type="dxa"/>
          </w:tcPr>
          <w:p>
            <w:pPr>
              <w:pStyle w:val="TableParagraph"/>
              <w:ind w:left="476" w:right="467"/>
              <w:jc w:val="center"/>
              <w:rPr>
                <w:sz w:val="16"/>
              </w:rPr>
            </w:pPr>
            <w:r>
              <w:rPr>
                <w:sz w:val="16"/>
              </w:rPr>
              <w:t>19</w:t>
            </w:r>
          </w:p>
        </w:tc>
        <w:tc>
          <w:tcPr>
            <w:tcW w:w="2396" w:type="dxa"/>
          </w:tcPr>
          <w:p>
            <w:pPr>
              <w:pStyle w:val="TableParagraph"/>
              <w:ind w:left="623" w:right="610"/>
              <w:jc w:val="center"/>
              <w:rPr>
                <w:sz w:val="16"/>
              </w:rPr>
            </w:pPr>
            <w:r>
              <w:rPr>
                <w:sz w:val="16"/>
              </w:rPr>
              <w:t>$14,521,910.85</w:t>
            </w:r>
          </w:p>
        </w:tc>
        <w:tc>
          <w:tcPr>
            <w:tcW w:w="2761" w:type="dxa"/>
          </w:tcPr>
          <w:p>
            <w:pPr>
              <w:pStyle w:val="TableParagraph"/>
              <w:ind w:left="759" w:right="746"/>
              <w:jc w:val="center"/>
              <w:rPr>
                <w:sz w:val="16"/>
              </w:rPr>
            </w:pPr>
            <w:r>
              <w:rPr>
                <w:sz w:val="16"/>
              </w:rPr>
              <w:t>$20,018,076.12</w:t>
            </w:r>
          </w:p>
        </w:tc>
        <w:tc>
          <w:tcPr>
            <w:tcW w:w="2437" w:type="dxa"/>
          </w:tcPr>
          <w:p>
            <w:pPr>
              <w:pStyle w:val="TableParagraph"/>
              <w:ind w:left="751" w:right="742"/>
              <w:jc w:val="center"/>
              <w:rPr>
                <w:sz w:val="16"/>
              </w:rPr>
            </w:pPr>
            <w:r>
              <w:rPr>
                <w:sz w:val="16"/>
              </w:rPr>
              <w:t>$54,195.97</w:t>
            </w:r>
          </w:p>
        </w:tc>
      </w:tr>
      <w:tr>
        <w:trPr>
          <w:trHeight w:val="184" w:hRule="atLeast"/>
        </w:trPr>
        <w:tc>
          <w:tcPr>
            <w:tcW w:w="1171" w:type="dxa"/>
          </w:tcPr>
          <w:p>
            <w:pPr>
              <w:pStyle w:val="TableParagraph"/>
              <w:ind w:left="476" w:right="467"/>
              <w:jc w:val="center"/>
              <w:rPr>
                <w:sz w:val="16"/>
              </w:rPr>
            </w:pPr>
            <w:r>
              <w:rPr>
                <w:sz w:val="16"/>
              </w:rPr>
              <w:t>20</w:t>
            </w:r>
          </w:p>
        </w:tc>
        <w:tc>
          <w:tcPr>
            <w:tcW w:w="2396" w:type="dxa"/>
          </w:tcPr>
          <w:p>
            <w:pPr>
              <w:pStyle w:val="TableParagraph"/>
              <w:ind w:left="623" w:right="610"/>
              <w:jc w:val="center"/>
              <w:rPr>
                <w:sz w:val="16"/>
              </w:rPr>
            </w:pPr>
            <w:r>
              <w:rPr>
                <w:sz w:val="16"/>
              </w:rPr>
              <w:t>$20,018,076.13</w:t>
            </w:r>
          </w:p>
        </w:tc>
        <w:tc>
          <w:tcPr>
            <w:tcW w:w="2761" w:type="dxa"/>
          </w:tcPr>
          <w:p>
            <w:pPr>
              <w:pStyle w:val="TableParagraph"/>
              <w:ind w:left="759" w:right="746"/>
              <w:jc w:val="center"/>
              <w:rPr>
                <w:sz w:val="16"/>
              </w:rPr>
            </w:pPr>
            <w:r>
              <w:rPr>
                <w:sz w:val="16"/>
              </w:rPr>
              <w:t>$27,594,396.92</w:t>
            </w:r>
          </w:p>
        </w:tc>
        <w:tc>
          <w:tcPr>
            <w:tcW w:w="2437" w:type="dxa"/>
          </w:tcPr>
          <w:p>
            <w:pPr>
              <w:pStyle w:val="TableParagraph"/>
              <w:ind w:left="751" w:right="742"/>
              <w:jc w:val="center"/>
              <w:rPr>
                <w:sz w:val="16"/>
              </w:rPr>
            </w:pPr>
            <w:r>
              <w:rPr>
                <w:sz w:val="16"/>
              </w:rPr>
              <w:t>$76,387.82</w:t>
            </w:r>
          </w:p>
        </w:tc>
      </w:tr>
      <w:tr>
        <w:trPr>
          <w:trHeight w:val="184" w:hRule="atLeast"/>
        </w:trPr>
        <w:tc>
          <w:tcPr>
            <w:tcW w:w="1171" w:type="dxa"/>
          </w:tcPr>
          <w:p>
            <w:pPr>
              <w:pStyle w:val="TableParagraph"/>
              <w:ind w:left="476" w:right="467"/>
              <w:jc w:val="center"/>
              <w:rPr>
                <w:sz w:val="16"/>
              </w:rPr>
            </w:pPr>
            <w:r>
              <w:rPr>
                <w:sz w:val="16"/>
              </w:rPr>
              <w:t>21</w:t>
            </w:r>
          </w:p>
        </w:tc>
        <w:tc>
          <w:tcPr>
            <w:tcW w:w="2396" w:type="dxa"/>
          </w:tcPr>
          <w:p>
            <w:pPr>
              <w:pStyle w:val="TableParagraph"/>
              <w:ind w:left="623" w:right="610"/>
              <w:jc w:val="center"/>
              <w:rPr>
                <w:sz w:val="16"/>
              </w:rPr>
            </w:pPr>
            <w:r>
              <w:rPr>
                <w:sz w:val="16"/>
              </w:rPr>
              <w:t>$27,594,396.93</w:t>
            </w:r>
          </w:p>
        </w:tc>
        <w:tc>
          <w:tcPr>
            <w:tcW w:w="2761" w:type="dxa"/>
          </w:tcPr>
          <w:p>
            <w:pPr>
              <w:pStyle w:val="TableParagraph"/>
              <w:ind w:left="759" w:right="746"/>
              <w:jc w:val="center"/>
              <w:rPr>
                <w:sz w:val="16"/>
              </w:rPr>
            </w:pPr>
            <w:r>
              <w:rPr>
                <w:sz w:val="16"/>
              </w:rPr>
              <w:t>$38,038,157.94</w:t>
            </w:r>
          </w:p>
        </w:tc>
        <w:tc>
          <w:tcPr>
            <w:tcW w:w="2437" w:type="dxa"/>
          </w:tcPr>
          <w:p>
            <w:pPr>
              <w:pStyle w:val="TableParagraph"/>
              <w:ind w:left="754" w:right="742"/>
              <w:jc w:val="center"/>
              <w:rPr>
                <w:sz w:val="16"/>
              </w:rPr>
            </w:pPr>
            <w:r>
              <w:rPr>
                <w:sz w:val="16"/>
              </w:rPr>
              <w:t>$107,666.65</w:t>
            </w:r>
          </w:p>
        </w:tc>
      </w:tr>
      <w:tr>
        <w:trPr>
          <w:trHeight w:val="184" w:hRule="atLeast"/>
        </w:trPr>
        <w:tc>
          <w:tcPr>
            <w:tcW w:w="1171" w:type="dxa"/>
          </w:tcPr>
          <w:p>
            <w:pPr>
              <w:pStyle w:val="TableParagraph"/>
              <w:ind w:left="476" w:right="467"/>
              <w:jc w:val="center"/>
              <w:rPr>
                <w:sz w:val="16"/>
              </w:rPr>
            </w:pPr>
            <w:r>
              <w:rPr>
                <w:sz w:val="16"/>
              </w:rPr>
              <w:t>22</w:t>
            </w:r>
          </w:p>
        </w:tc>
        <w:tc>
          <w:tcPr>
            <w:tcW w:w="2396" w:type="dxa"/>
          </w:tcPr>
          <w:p>
            <w:pPr>
              <w:pStyle w:val="TableParagraph"/>
              <w:ind w:left="623" w:right="610"/>
              <w:jc w:val="center"/>
              <w:rPr>
                <w:sz w:val="16"/>
              </w:rPr>
            </w:pPr>
            <w:r>
              <w:rPr>
                <w:sz w:val="16"/>
              </w:rPr>
              <w:t>$38,038,157.95</w:t>
            </w:r>
          </w:p>
        </w:tc>
        <w:tc>
          <w:tcPr>
            <w:tcW w:w="2761" w:type="dxa"/>
          </w:tcPr>
          <w:p>
            <w:pPr>
              <w:pStyle w:val="TableParagraph"/>
              <w:ind w:left="759" w:right="746"/>
              <w:jc w:val="center"/>
              <w:rPr>
                <w:sz w:val="16"/>
              </w:rPr>
            </w:pPr>
            <w:r>
              <w:rPr>
                <w:sz w:val="16"/>
              </w:rPr>
              <w:t>$52,434,610.69</w:t>
            </w:r>
          </w:p>
        </w:tc>
        <w:tc>
          <w:tcPr>
            <w:tcW w:w="2437" w:type="dxa"/>
          </w:tcPr>
          <w:p>
            <w:pPr>
              <w:pStyle w:val="TableParagraph"/>
              <w:ind w:left="754" w:right="742"/>
              <w:jc w:val="center"/>
              <w:rPr>
                <w:sz w:val="16"/>
              </w:rPr>
            </w:pPr>
            <w:r>
              <w:rPr>
                <w:sz w:val="16"/>
              </w:rPr>
              <w:t>$151,753.35</w:t>
            </w:r>
          </w:p>
        </w:tc>
      </w:tr>
      <w:tr>
        <w:trPr>
          <w:trHeight w:val="182" w:hRule="atLeast"/>
        </w:trPr>
        <w:tc>
          <w:tcPr>
            <w:tcW w:w="1171" w:type="dxa"/>
          </w:tcPr>
          <w:p>
            <w:pPr>
              <w:pStyle w:val="TableParagraph"/>
              <w:spacing w:line="162" w:lineRule="exact"/>
              <w:ind w:left="476" w:right="467"/>
              <w:jc w:val="center"/>
              <w:rPr>
                <w:sz w:val="16"/>
              </w:rPr>
            </w:pPr>
            <w:r>
              <w:rPr>
                <w:sz w:val="16"/>
              </w:rPr>
              <w:t>23</w:t>
            </w:r>
          </w:p>
        </w:tc>
        <w:tc>
          <w:tcPr>
            <w:tcW w:w="2396" w:type="dxa"/>
          </w:tcPr>
          <w:p>
            <w:pPr>
              <w:pStyle w:val="TableParagraph"/>
              <w:spacing w:line="162" w:lineRule="exact"/>
              <w:ind w:left="623" w:right="610"/>
              <w:jc w:val="center"/>
              <w:rPr>
                <w:sz w:val="16"/>
              </w:rPr>
            </w:pPr>
            <w:r>
              <w:rPr>
                <w:sz w:val="16"/>
              </w:rPr>
              <w:t>$52,434,610.70</w:t>
            </w:r>
          </w:p>
        </w:tc>
        <w:tc>
          <w:tcPr>
            <w:tcW w:w="2761" w:type="dxa"/>
          </w:tcPr>
          <w:p>
            <w:pPr>
              <w:pStyle w:val="TableParagraph"/>
              <w:spacing w:line="162" w:lineRule="exact"/>
              <w:ind w:left="759" w:right="746"/>
              <w:jc w:val="center"/>
              <w:rPr>
                <w:sz w:val="16"/>
              </w:rPr>
            </w:pPr>
            <w:r>
              <w:rPr>
                <w:sz w:val="16"/>
              </w:rPr>
              <w:t>$72,279,746.09</w:t>
            </w:r>
          </w:p>
        </w:tc>
        <w:tc>
          <w:tcPr>
            <w:tcW w:w="2437" w:type="dxa"/>
          </w:tcPr>
          <w:p>
            <w:pPr>
              <w:pStyle w:val="TableParagraph"/>
              <w:spacing w:line="162" w:lineRule="exact"/>
              <w:ind w:left="754" w:right="742"/>
              <w:jc w:val="center"/>
              <w:rPr>
                <w:sz w:val="16"/>
              </w:rPr>
            </w:pPr>
            <w:r>
              <w:rPr>
                <w:sz w:val="16"/>
              </w:rPr>
              <w:t>$213,892.42</w:t>
            </w:r>
          </w:p>
        </w:tc>
      </w:tr>
      <w:tr>
        <w:trPr>
          <w:trHeight w:val="184" w:hRule="atLeast"/>
        </w:trPr>
        <w:tc>
          <w:tcPr>
            <w:tcW w:w="1171" w:type="dxa"/>
          </w:tcPr>
          <w:p>
            <w:pPr>
              <w:pStyle w:val="TableParagraph"/>
              <w:ind w:left="476" w:right="467"/>
              <w:jc w:val="center"/>
              <w:rPr>
                <w:sz w:val="16"/>
              </w:rPr>
            </w:pPr>
            <w:r>
              <w:rPr>
                <w:sz w:val="16"/>
              </w:rPr>
              <w:t>24</w:t>
            </w:r>
          </w:p>
        </w:tc>
        <w:tc>
          <w:tcPr>
            <w:tcW w:w="2396" w:type="dxa"/>
          </w:tcPr>
          <w:p>
            <w:pPr>
              <w:pStyle w:val="TableParagraph"/>
              <w:ind w:left="623" w:right="610"/>
              <w:jc w:val="center"/>
              <w:rPr>
                <w:sz w:val="16"/>
              </w:rPr>
            </w:pPr>
            <w:r>
              <w:rPr>
                <w:sz w:val="16"/>
              </w:rPr>
              <w:t>$72,279,746.10</w:t>
            </w:r>
          </w:p>
        </w:tc>
        <w:tc>
          <w:tcPr>
            <w:tcW w:w="2761" w:type="dxa"/>
          </w:tcPr>
          <w:p>
            <w:pPr>
              <w:pStyle w:val="TableParagraph"/>
              <w:ind w:left="759" w:right="746"/>
              <w:jc w:val="center"/>
              <w:rPr>
                <w:sz w:val="16"/>
              </w:rPr>
            </w:pPr>
            <w:r>
              <w:rPr>
                <w:sz w:val="16"/>
              </w:rPr>
              <w:t>$99,635,748.73</w:t>
            </w:r>
          </w:p>
        </w:tc>
        <w:tc>
          <w:tcPr>
            <w:tcW w:w="2437" w:type="dxa"/>
          </w:tcPr>
          <w:p>
            <w:pPr>
              <w:pStyle w:val="TableParagraph"/>
              <w:ind w:left="754" w:right="742"/>
              <w:jc w:val="center"/>
              <w:rPr>
                <w:sz w:val="16"/>
              </w:rPr>
            </w:pPr>
            <w:r>
              <w:rPr>
                <w:sz w:val="16"/>
              </w:rPr>
              <w:t>$301,475.82</w:t>
            </w:r>
          </w:p>
        </w:tc>
      </w:tr>
      <w:tr>
        <w:trPr>
          <w:trHeight w:val="184" w:hRule="atLeast"/>
        </w:trPr>
        <w:tc>
          <w:tcPr>
            <w:tcW w:w="1171" w:type="dxa"/>
          </w:tcPr>
          <w:p>
            <w:pPr>
              <w:pStyle w:val="TableParagraph"/>
              <w:ind w:left="476" w:right="467"/>
              <w:jc w:val="center"/>
              <w:rPr>
                <w:sz w:val="16"/>
              </w:rPr>
            </w:pPr>
            <w:r>
              <w:rPr>
                <w:sz w:val="16"/>
              </w:rPr>
              <w:t>25</w:t>
            </w:r>
          </w:p>
        </w:tc>
        <w:tc>
          <w:tcPr>
            <w:tcW w:w="2396" w:type="dxa"/>
          </w:tcPr>
          <w:p>
            <w:pPr>
              <w:pStyle w:val="TableParagraph"/>
              <w:ind w:left="623" w:right="610"/>
              <w:jc w:val="center"/>
              <w:rPr>
                <w:sz w:val="16"/>
              </w:rPr>
            </w:pPr>
            <w:r>
              <w:rPr>
                <w:sz w:val="16"/>
              </w:rPr>
              <w:t>$99,635,748.74</w:t>
            </w:r>
          </w:p>
        </w:tc>
        <w:tc>
          <w:tcPr>
            <w:tcW w:w="2761" w:type="dxa"/>
          </w:tcPr>
          <w:p>
            <w:pPr>
              <w:pStyle w:val="TableParagraph"/>
              <w:ind w:left="759" w:right="749"/>
              <w:jc w:val="center"/>
              <w:rPr>
                <w:sz w:val="16"/>
              </w:rPr>
            </w:pPr>
            <w:r>
              <w:rPr>
                <w:sz w:val="16"/>
              </w:rPr>
              <w:t>$999,999,999.00</w:t>
            </w:r>
          </w:p>
        </w:tc>
        <w:tc>
          <w:tcPr>
            <w:tcW w:w="2437" w:type="dxa"/>
          </w:tcPr>
          <w:p>
            <w:pPr>
              <w:pStyle w:val="TableParagraph"/>
              <w:ind w:left="754" w:right="742"/>
              <w:jc w:val="center"/>
              <w:rPr>
                <w:sz w:val="16"/>
              </w:rPr>
            </w:pPr>
            <w:r>
              <w:rPr>
                <w:sz w:val="16"/>
              </w:rPr>
              <w:t>$424,922.35</w:t>
            </w:r>
          </w:p>
        </w:tc>
      </w:tr>
    </w:tbl>
    <w:p>
      <w:pPr>
        <w:pStyle w:val="BodyText"/>
        <w:spacing w:before="9"/>
        <w:rPr>
          <w:sz w:val="27"/>
        </w:rPr>
      </w:pPr>
    </w:p>
    <w:p>
      <w:pPr>
        <w:pStyle w:val="BodyText"/>
        <w:spacing w:before="95"/>
        <w:ind w:left="212" w:right="262"/>
        <w:jc w:val="both"/>
      </w:pPr>
      <w:r>
        <w:rPr/>
        <w:t>La última columna de la tabla se refiere al factor que se aplica al excedente del valor catastral de cada predio sobre el límite inferior que muestra la tabla. Este factor debe de tener la discrecionalidad de que al ser aplicado al excedente máximo de un rango no supere en cifra al pago del siguiente rango mínimo del siguiente valor, de tal manera que la fórmula para encontrar estos factores es la siguiente:</w:t>
      </w:r>
    </w:p>
    <w:p>
      <w:pPr>
        <w:pStyle w:val="BodyText"/>
        <w:rPr>
          <w:sz w:val="20"/>
        </w:rPr>
      </w:pPr>
    </w:p>
    <w:p>
      <w:pPr>
        <w:pStyle w:val="BodyText"/>
        <w:spacing w:before="10"/>
        <w:rPr>
          <w:sz w:val="15"/>
        </w:rPr>
      </w:pPr>
    </w:p>
    <w:p>
      <w:pPr>
        <w:pStyle w:val="BodyText"/>
        <w:ind w:left="779"/>
      </w:pPr>
      <w:r>
        <w:rPr/>
        <w:t>Xi = (CP i+1 - CPi) / (LSi – LIi)</w:t>
      </w:r>
    </w:p>
    <w:p>
      <w:pPr>
        <w:pStyle w:val="BodyText"/>
        <w:ind w:left="779"/>
      </w:pPr>
      <w:r>
        <w:rPr/>
        <w:t>Donde:</w:t>
      </w:r>
    </w:p>
    <w:p>
      <w:pPr>
        <w:pStyle w:val="BodyText"/>
        <w:spacing w:before="2"/>
        <w:ind w:left="779" w:right="2422"/>
      </w:pPr>
      <w:r>
        <w:rPr/>
        <w:t>Xi = Factor aplicable sobre el excedente del valor catastral de cada predio al limite inferior. CP i+1 = Cuota en pesos en el intervalo i más uno</w:t>
      </w:r>
    </w:p>
    <w:p>
      <w:pPr>
        <w:pStyle w:val="BodyText"/>
        <w:ind w:left="779" w:right="6624"/>
      </w:pPr>
      <w:r>
        <w:rPr/>
        <w:t>CPi = Cuota en pesos en el intervalo i LSi = Límite superior en el intervalo i LIi = Límite inferior en el intervalo i</w:t>
      </w:r>
    </w:p>
    <w:p>
      <w:pPr>
        <w:pStyle w:val="BodyText"/>
        <w:rPr>
          <w:sz w:val="20"/>
        </w:rPr>
      </w:pPr>
    </w:p>
    <w:p>
      <w:pPr>
        <w:pStyle w:val="BodyText"/>
        <w:spacing w:before="9"/>
        <w:rPr>
          <w:sz w:val="15"/>
        </w:rPr>
      </w:pPr>
    </w:p>
    <w:p>
      <w:pPr>
        <w:pStyle w:val="BodyText"/>
        <w:spacing w:before="1"/>
        <w:ind w:left="212"/>
        <w:jc w:val="both"/>
      </w:pPr>
      <w:r>
        <w:rPr/>
        <w:t>A continuación, se presenta la tabla de valores progresivos final para el cobro del impuesto predial para el año 2019.</w:t>
      </w:r>
    </w:p>
    <w:p>
      <w:pPr>
        <w:spacing w:after="0"/>
        <w:jc w:val="both"/>
        <w:sectPr>
          <w:headerReference w:type="default" r:id="rId17"/>
          <w:pgSz w:w="12240" w:h="15840"/>
          <w:pgMar w:header="712" w:footer="0" w:top="1040" w:bottom="280" w:left="920" w:right="880"/>
        </w:sectPr>
      </w:pPr>
    </w:p>
    <w:p>
      <w:pPr>
        <w:pStyle w:val="BodyText"/>
        <w:rPr>
          <w:sz w:val="20"/>
        </w:rPr>
      </w:pPr>
    </w:p>
    <w:p>
      <w:pPr>
        <w:pStyle w:val="BodyText"/>
        <w:rPr>
          <w:sz w:val="20"/>
        </w:rPr>
      </w:pPr>
    </w:p>
    <w:p>
      <w:pPr>
        <w:pStyle w:val="BodyText"/>
        <w:spacing w:before="7"/>
        <w:rPr>
          <w:sz w:val="19"/>
        </w:rPr>
      </w:pPr>
    </w:p>
    <w:p>
      <w:pPr>
        <w:pStyle w:val="Heading1"/>
        <w:ind w:left="212"/>
        <w:jc w:val="both"/>
      </w:pPr>
      <w:r>
        <w:rPr/>
        <w:t>TABLA FINAL PARA EL EJERCICIO 2019:</w:t>
      </w:r>
    </w:p>
    <w:p>
      <w:pPr>
        <w:pStyle w:val="BodyText"/>
        <w:spacing w:before="5"/>
        <w:rPr>
          <w:b/>
          <w:sz w:val="10"/>
        </w:rPr>
      </w:pPr>
    </w:p>
    <w:tbl>
      <w:tblPr>
        <w:tblW w:w="0" w:type="auto"/>
        <w:jc w:val="left"/>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493"/>
        <w:gridCol w:w="1843"/>
        <w:gridCol w:w="1418"/>
        <w:gridCol w:w="1702"/>
      </w:tblGrid>
      <w:tr>
        <w:trPr>
          <w:trHeight w:val="184" w:hRule="atLeast"/>
        </w:trPr>
        <w:tc>
          <w:tcPr>
            <w:tcW w:w="1058" w:type="dxa"/>
            <w:vMerge w:val="restart"/>
            <w:shd w:val="clear" w:color="auto" w:fill="BEBEBE"/>
          </w:tcPr>
          <w:p>
            <w:pPr>
              <w:pStyle w:val="TableParagraph"/>
              <w:spacing w:line="240" w:lineRule="auto" w:before="87"/>
              <w:ind w:left="283" w:right="80" w:hanging="171"/>
              <w:rPr>
                <w:b/>
                <w:sz w:val="16"/>
              </w:rPr>
            </w:pPr>
            <w:r>
              <w:rPr>
                <w:b/>
                <w:sz w:val="16"/>
              </w:rPr>
              <w:t>Número de Rango</w:t>
            </w:r>
          </w:p>
        </w:tc>
        <w:tc>
          <w:tcPr>
            <w:tcW w:w="3336" w:type="dxa"/>
            <w:gridSpan w:val="2"/>
            <w:shd w:val="clear" w:color="auto" w:fill="BEBEBE"/>
          </w:tcPr>
          <w:p>
            <w:pPr>
              <w:pStyle w:val="TableParagraph"/>
              <w:ind w:left="992"/>
              <w:rPr>
                <w:b/>
                <w:sz w:val="16"/>
              </w:rPr>
            </w:pPr>
            <w:r>
              <w:rPr>
                <w:b/>
                <w:sz w:val="16"/>
              </w:rPr>
              <w:t>Rango de Valores</w:t>
            </w:r>
          </w:p>
        </w:tc>
        <w:tc>
          <w:tcPr>
            <w:tcW w:w="1418" w:type="dxa"/>
            <w:vMerge w:val="restart"/>
            <w:shd w:val="clear" w:color="auto" w:fill="BEBEBE"/>
          </w:tcPr>
          <w:p>
            <w:pPr>
              <w:pStyle w:val="TableParagraph"/>
              <w:spacing w:line="240" w:lineRule="auto" w:before="87"/>
              <w:ind w:left="473" w:right="293" w:hanging="152"/>
              <w:rPr>
                <w:b/>
                <w:sz w:val="16"/>
              </w:rPr>
            </w:pPr>
            <w:r>
              <w:rPr>
                <w:b/>
                <w:sz w:val="16"/>
              </w:rPr>
              <w:t>Cuota Fija Pesos</w:t>
            </w:r>
          </w:p>
        </w:tc>
        <w:tc>
          <w:tcPr>
            <w:tcW w:w="1702" w:type="dxa"/>
            <w:vMerge w:val="restart"/>
            <w:shd w:val="clear" w:color="auto" w:fill="BEBEBE"/>
          </w:tcPr>
          <w:p>
            <w:pPr>
              <w:pStyle w:val="TableParagraph"/>
              <w:spacing w:line="240" w:lineRule="auto"/>
              <w:ind w:left="320" w:right="289" w:hanging="17"/>
              <w:rPr>
                <w:b/>
                <w:sz w:val="16"/>
              </w:rPr>
            </w:pPr>
            <w:r>
              <w:rPr>
                <w:b/>
                <w:sz w:val="16"/>
              </w:rPr>
              <w:t>Tarifa sobre </w:t>
            </w:r>
            <w:r>
              <w:rPr>
                <w:b/>
                <w:spacing w:val="-7"/>
                <w:sz w:val="16"/>
              </w:rPr>
              <w:t>el </w:t>
            </w:r>
            <w:r>
              <w:rPr>
                <w:b/>
                <w:sz w:val="16"/>
              </w:rPr>
              <w:t>excedente</w:t>
            </w:r>
            <w:r>
              <w:rPr>
                <w:b/>
                <w:spacing w:val="-2"/>
                <w:sz w:val="16"/>
              </w:rPr>
              <w:t> </w:t>
            </w:r>
            <w:r>
              <w:rPr>
                <w:b/>
                <w:sz w:val="16"/>
              </w:rPr>
              <w:t>del</w:t>
            </w:r>
          </w:p>
          <w:p>
            <w:pPr>
              <w:pStyle w:val="TableParagraph"/>
              <w:spacing w:line="168" w:lineRule="exact"/>
              <w:ind w:left="344"/>
              <w:rPr>
                <w:b/>
                <w:sz w:val="16"/>
              </w:rPr>
            </w:pPr>
            <w:r>
              <w:rPr>
                <w:b/>
                <w:sz w:val="16"/>
              </w:rPr>
              <w:t>límite</w:t>
            </w:r>
            <w:r>
              <w:rPr>
                <w:b/>
                <w:spacing w:val="-5"/>
                <w:sz w:val="16"/>
              </w:rPr>
              <w:t> </w:t>
            </w:r>
            <w:r>
              <w:rPr>
                <w:b/>
                <w:sz w:val="16"/>
              </w:rPr>
              <w:t>inferior</w:t>
            </w:r>
          </w:p>
        </w:tc>
      </w:tr>
      <w:tr>
        <w:trPr>
          <w:trHeight w:val="357" w:hRule="atLeast"/>
        </w:trPr>
        <w:tc>
          <w:tcPr>
            <w:tcW w:w="1058" w:type="dxa"/>
            <w:vMerge/>
            <w:tcBorders>
              <w:top w:val="nil"/>
            </w:tcBorders>
            <w:shd w:val="clear" w:color="auto" w:fill="BEBEBE"/>
          </w:tcPr>
          <w:p>
            <w:pPr>
              <w:rPr>
                <w:sz w:val="2"/>
                <w:szCs w:val="2"/>
              </w:rPr>
            </w:pPr>
          </w:p>
        </w:tc>
        <w:tc>
          <w:tcPr>
            <w:tcW w:w="1493" w:type="dxa"/>
            <w:shd w:val="clear" w:color="auto" w:fill="BEBEBE"/>
          </w:tcPr>
          <w:p>
            <w:pPr>
              <w:pStyle w:val="TableParagraph"/>
              <w:spacing w:line="240" w:lineRule="auto" w:before="80"/>
              <w:ind w:left="170" w:right="158"/>
              <w:jc w:val="center"/>
              <w:rPr>
                <w:b/>
                <w:sz w:val="16"/>
              </w:rPr>
            </w:pPr>
            <w:r>
              <w:rPr>
                <w:b/>
                <w:sz w:val="16"/>
              </w:rPr>
              <w:t>Inferior</w:t>
            </w:r>
          </w:p>
        </w:tc>
        <w:tc>
          <w:tcPr>
            <w:tcW w:w="1843" w:type="dxa"/>
            <w:shd w:val="clear" w:color="auto" w:fill="BEBEBE"/>
          </w:tcPr>
          <w:p>
            <w:pPr>
              <w:pStyle w:val="TableParagraph"/>
              <w:spacing w:line="240" w:lineRule="auto" w:before="80"/>
              <w:ind w:left="302" w:right="284"/>
              <w:jc w:val="center"/>
              <w:rPr>
                <w:b/>
                <w:sz w:val="16"/>
              </w:rPr>
            </w:pPr>
            <w:r>
              <w:rPr>
                <w:b/>
                <w:sz w:val="16"/>
              </w:rPr>
              <w:t>Superior</w:t>
            </w:r>
          </w:p>
        </w:tc>
        <w:tc>
          <w:tcPr>
            <w:tcW w:w="1418" w:type="dxa"/>
            <w:vMerge/>
            <w:tcBorders>
              <w:top w:val="nil"/>
            </w:tcBorders>
            <w:shd w:val="clear" w:color="auto" w:fill="BEBEBE"/>
          </w:tcPr>
          <w:p>
            <w:pPr>
              <w:rPr>
                <w:sz w:val="2"/>
                <w:szCs w:val="2"/>
              </w:rPr>
            </w:pPr>
          </w:p>
        </w:tc>
        <w:tc>
          <w:tcPr>
            <w:tcW w:w="1702" w:type="dxa"/>
            <w:vMerge/>
            <w:tcBorders>
              <w:top w:val="nil"/>
            </w:tcBorders>
            <w:shd w:val="clear" w:color="auto" w:fill="BEBEBE"/>
          </w:tcPr>
          <w:p>
            <w:pPr>
              <w:rPr>
                <w:sz w:val="2"/>
                <w:szCs w:val="2"/>
              </w:rPr>
            </w:pPr>
          </w:p>
        </w:tc>
      </w:tr>
      <w:tr>
        <w:trPr>
          <w:trHeight w:val="184" w:hRule="atLeast"/>
        </w:trPr>
        <w:tc>
          <w:tcPr>
            <w:tcW w:w="1058" w:type="dxa"/>
          </w:tcPr>
          <w:p>
            <w:pPr>
              <w:pStyle w:val="TableParagraph"/>
              <w:ind w:left="487"/>
              <w:rPr>
                <w:sz w:val="16"/>
              </w:rPr>
            </w:pPr>
            <w:r>
              <w:rPr>
                <w:w w:val="100"/>
                <w:sz w:val="16"/>
              </w:rPr>
              <w:t>1</w:t>
            </w:r>
          </w:p>
        </w:tc>
        <w:tc>
          <w:tcPr>
            <w:tcW w:w="1493" w:type="dxa"/>
          </w:tcPr>
          <w:p>
            <w:pPr>
              <w:pStyle w:val="TableParagraph"/>
              <w:ind w:left="169" w:right="160"/>
              <w:jc w:val="center"/>
              <w:rPr>
                <w:sz w:val="16"/>
              </w:rPr>
            </w:pPr>
            <w:r>
              <w:rPr>
                <w:sz w:val="16"/>
              </w:rPr>
              <w:t>$0.01</w:t>
            </w:r>
          </w:p>
        </w:tc>
        <w:tc>
          <w:tcPr>
            <w:tcW w:w="1843" w:type="dxa"/>
          </w:tcPr>
          <w:p>
            <w:pPr>
              <w:pStyle w:val="TableParagraph"/>
              <w:ind w:left="302" w:right="286"/>
              <w:jc w:val="center"/>
              <w:rPr>
                <w:sz w:val="16"/>
              </w:rPr>
            </w:pPr>
            <w:r>
              <w:rPr>
                <w:sz w:val="16"/>
              </w:rPr>
              <w:t>$61,979.49</w:t>
            </w:r>
          </w:p>
        </w:tc>
        <w:tc>
          <w:tcPr>
            <w:tcW w:w="1418" w:type="dxa"/>
          </w:tcPr>
          <w:p>
            <w:pPr>
              <w:pStyle w:val="TableParagraph"/>
              <w:ind w:left="238" w:right="225"/>
              <w:jc w:val="center"/>
              <w:rPr>
                <w:sz w:val="16"/>
              </w:rPr>
            </w:pPr>
            <w:r>
              <w:rPr>
                <w:sz w:val="16"/>
              </w:rPr>
              <w:t>$112.44</w:t>
            </w:r>
          </w:p>
        </w:tc>
        <w:tc>
          <w:tcPr>
            <w:tcW w:w="1702" w:type="dxa"/>
          </w:tcPr>
          <w:p>
            <w:pPr>
              <w:pStyle w:val="TableParagraph"/>
              <w:ind w:right="504"/>
              <w:jc w:val="right"/>
              <w:rPr>
                <w:sz w:val="16"/>
              </w:rPr>
            </w:pPr>
            <w:r>
              <w:rPr>
                <w:sz w:val="16"/>
              </w:rPr>
              <w:t>0.000742</w:t>
            </w:r>
          </w:p>
        </w:tc>
      </w:tr>
      <w:tr>
        <w:trPr>
          <w:trHeight w:val="184" w:hRule="atLeast"/>
        </w:trPr>
        <w:tc>
          <w:tcPr>
            <w:tcW w:w="1058" w:type="dxa"/>
          </w:tcPr>
          <w:p>
            <w:pPr>
              <w:pStyle w:val="TableParagraph"/>
              <w:ind w:left="487"/>
              <w:rPr>
                <w:sz w:val="16"/>
              </w:rPr>
            </w:pPr>
            <w:r>
              <w:rPr>
                <w:w w:val="100"/>
                <w:sz w:val="16"/>
              </w:rPr>
              <w:t>2</w:t>
            </w:r>
          </w:p>
        </w:tc>
        <w:tc>
          <w:tcPr>
            <w:tcW w:w="1493" w:type="dxa"/>
          </w:tcPr>
          <w:p>
            <w:pPr>
              <w:pStyle w:val="TableParagraph"/>
              <w:ind w:left="170" w:right="158"/>
              <w:jc w:val="center"/>
              <w:rPr>
                <w:sz w:val="16"/>
              </w:rPr>
            </w:pPr>
            <w:r>
              <w:rPr>
                <w:sz w:val="16"/>
              </w:rPr>
              <w:t>$ 61,979.50</w:t>
            </w:r>
          </w:p>
        </w:tc>
        <w:tc>
          <w:tcPr>
            <w:tcW w:w="1843" w:type="dxa"/>
          </w:tcPr>
          <w:p>
            <w:pPr>
              <w:pStyle w:val="TableParagraph"/>
              <w:ind w:left="302" w:right="286"/>
              <w:jc w:val="center"/>
              <w:rPr>
                <w:sz w:val="16"/>
              </w:rPr>
            </w:pPr>
            <w:r>
              <w:rPr>
                <w:sz w:val="16"/>
              </w:rPr>
              <w:t>$85,437.12</w:t>
            </w:r>
          </w:p>
        </w:tc>
        <w:tc>
          <w:tcPr>
            <w:tcW w:w="1418" w:type="dxa"/>
          </w:tcPr>
          <w:p>
            <w:pPr>
              <w:pStyle w:val="TableParagraph"/>
              <w:ind w:left="238" w:right="225"/>
              <w:jc w:val="center"/>
              <w:rPr>
                <w:sz w:val="16"/>
              </w:rPr>
            </w:pPr>
            <w:r>
              <w:rPr>
                <w:sz w:val="16"/>
              </w:rPr>
              <w:t>$158.49</w:t>
            </w:r>
          </w:p>
        </w:tc>
        <w:tc>
          <w:tcPr>
            <w:tcW w:w="1702" w:type="dxa"/>
          </w:tcPr>
          <w:p>
            <w:pPr>
              <w:pStyle w:val="TableParagraph"/>
              <w:ind w:right="504"/>
              <w:jc w:val="right"/>
              <w:rPr>
                <w:sz w:val="16"/>
              </w:rPr>
            </w:pPr>
            <w:r>
              <w:rPr>
                <w:sz w:val="16"/>
              </w:rPr>
              <w:t>0.002766</w:t>
            </w:r>
          </w:p>
        </w:tc>
      </w:tr>
      <w:tr>
        <w:trPr>
          <w:trHeight w:val="184" w:hRule="atLeast"/>
        </w:trPr>
        <w:tc>
          <w:tcPr>
            <w:tcW w:w="1058" w:type="dxa"/>
          </w:tcPr>
          <w:p>
            <w:pPr>
              <w:pStyle w:val="TableParagraph"/>
              <w:ind w:left="487"/>
              <w:rPr>
                <w:sz w:val="16"/>
              </w:rPr>
            </w:pPr>
            <w:r>
              <w:rPr>
                <w:w w:val="100"/>
                <w:sz w:val="16"/>
              </w:rPr>
              <w:t>3</w:t>
            </w:r>
          </w:p>
        </w:tc>
        <w:tc>
          <w:tcPr>
            <w:tcW w:w="1493" w:type="dxa"/>
          </w:tcPr>
          <w:p>
            <w:pPr>
              <w:pStyle w:val="TableParagraph"/>
              <w:ind w:left="170" w:right="158"/>
              <w:jc w:val="center"/>
              <w:rPr>
                <w:sz w:val="16"/>
              </w:rPr>
            </w:pPr>
            <w:r>
              <w:rPr>
                <w:sz w:val="16"/>
              </w:rPr>
              <w:t>$ 85,437.13</w:t>
            </w:r>
          </w:p>
        </w:tc>
        <w:tc>
          <w:tcPr>
            <w:tcW w:w="1843" w:type="dxa"/>
          </w:tcPr>
          <w:p>
            <w:pPr>
              <w:pStyle w:val="TableParagraph"/>
              <w:ind w:left="302" w:right="289"/>
              <w:jc w:val="center"/>
              <w:rPr>
                <w:sz w:val="16"/>
              </w:rPr>
            </w:pPr>
            <w:r>
              <w:rPr>
                <w:sz w:val="16"/>
              </w:rPr>
              <w:t>$117,772.85</w:t>
            </w:r>
          </w:p>
        </w:tc>
        <w:tc>
          <w:tcPr>
            <w:tcW w:w="1418" w:type="dxa"/>
          </w:tcPr>
          <w:p>
            <w:pPr>
              <w:pStyle w:val="TableParagraph"/>
              <w:ind w:left="238" w:right="225"/>
              <w:jc w:val="center"/>
              <w:rPr>
                <w:sz w:val="16"/>
              </w:rPr>
            </w:pPr>
            <w:r>
              <w:rPr>
                <w:sz w:val="16"/>
              </w:rPr>
              <w:t>$223.38</w:t>
            </w:r>
          </w:p>
        </w:tc>
        <w:tc>
          <w:tcPr>
            <w:tcW w:w="1702" w:type="dxa"/>
          </w:tcPr>
          <w:p>
            <w:pPr>
              <w:pStyle w:val="TableParagraph"/>
              <w:ind w:right="504"/>
              <w:jc w:val="right"/>
              <w:rPr>
                <w:sz w:val="16"/>
              </w:rPr>
            </w:pPr>
            <w:r>
              <w:rPr>
                <w:sz w:val="16"/>
              </w:rPr>
              <w:t>0.002828</w:t>
            </w:r>
          </w:p>
        </w:tc>
      </w:tr>
      <w:tr>
        <w:trPr>
          <w:trHeight w:val="184" w:hRule="atLeast"/>
        </w:trPr>
        <w:tc>
          <w:tcPr>
            <w:tcW w:w="1058" w:type="dxa"/>
          </w:tcPr>
          <w:p>
            <w:pPr>
              <w:pStyle w:val="TableParagraph"/>
              <w:ind w:left="487"/>
              <w:rPr>
                <w:sz w:val="16"/>
              </w:rPr>
            </w:pPr>
            <w:r>
              <w:rPr>
                <w:w w:val="100"/>
                <w:sz w:val="16"/>
              </w:rPr>
              <w:t>4</w:t>
            </w:r>
          </w:p>
        </w:tc>
        <w:tc>
          <w:tcPr>
            <w:tcW w:w="1493" w:type="dxa"/>
          </w:tcPr>
          <w:p>
            <w:pPr>
              <w:pStyle w:val="TableParagraph"/>
              <w:ind w:left="167" w:right="160"/>
              <w:jc w:val="center"/>
              <w:rPr>
                <w:sz w:val="16"/>
              </w:rPr>
            </w:pPr>
            <w:r>
              <w:rPr>
                <w:sz w:val="16"/>
              </w:rPr>
              <w:t>$117,772.86</w:t>
            </w:r>
          </w:p>
        </w:tc>
        <w:tc>
          <w:tcPr>
            <w:tcW w:w="1843" w:type="dxa"/>
          </w:tcPr>
          <w:p>
            <w:pPr>
              <w:pStyle w:val="TableParagraph"/>
              <w:ind w:left="302" w:right="289"/>
              <w:jc w:val="center"/>
              <w:rPr>
                <w:sz w:val="16"/>
              </w:rPr>
            </w:pPr>
            <w:r>
              <w:rPr>
                <w:sz w:val="16"/>
              </w:rPr>
              <w:t>$162,346.81</w:t>
            </w:r>
          </w:p>
        </w:tc>
        <w:tc>
          <w:tcPr>
            <w:tcW w:w="1418" w:type="dxa"/>
          </w:tcPr>
          <w:p>
            <w:pPr>
              <w:pStyle w:val="TableParagraph"/>
              <w:ind w:left="238" w:right="225"/>
              <w:jc w:val="center"/>
              <w:rPr>
                <w:sz w:val="16"/>
              </w:rPr>
            </w:pPr>
            <w:r>
              <w:rPr>
                <w:sz w:val="16"/>
              </w:rPr>
              <w:t>$314.86</w:t>
            </w:r>
          </w:p>
        </w:tc>
        <w:tc>
          <w:tcPr>
            <w:tcW w:w="1702" w:type="dxa"/>
          </w:tcPr>
          <w:p>
            <w:pPr>
              <w:pStyle w:val="TableParagraph"/>
              <w:ind w:right="504"/>
              <w:jc w:val="right"/>
              <w:rPr>
                <w:sz w:val="16"/>
              </w:rPr>
            </w:pPr>
            <w:r>
              <w:rPr>
                <w:sz w:val="16"/>
              </w:rPr>
              <w:t>0.002892</w:t>
            </w:r>
          </w:p>
        </w:tc>
      </w:tr>
      <w:tr>
        <w:trPr>
          <w:trHeight w:val="182" w:hRule="atLeast"/>
        </w:trPr>
        <w:tc>
          <w:tcPr>
            <w:tcW w:w="1058" w:type="dxa"/>
          </w:tcPr>
          <w:p>
            <w:pPr>
              <w:pStyle w:val="TableParagraph"/>
              <w:spacing w:line="162" w:lineRule="exact"/>
              <w:ind w:left="487"/>
              <w:rPr>
                <w:sz w:val="16"/>
              </w:rPr>
            </w:pPr>
            <w:r>
              <w:rPr>
                <w:w w:val="100"/>
                <w:sz w:val="16"/>
              </w:rPr>
              <w:t>5</w:t>
            </w:r>
          </w:p>
        </w:tc>
        <w:tc>
          <w:tcPr>
            <w:tcW w:w="1493" w:type="dxa"/>
          </w:tcPr>
          <w:p>
            <w:pPr>
              <w:pStyle w:val="TableParagraph"/>
              <w:spacing w:line="162" w:lineRule="exact"/>
              <w:ind w:left="167" w:right="160"/>
              <w:jc w:val="center"/>
              <w:rPr>
                <w:sz w:val="16"/>
              </w:rPr>
            </w:pPr>
            <w:r>
              <w:rPr>
                <w:sz w:val="16"/>
              </w:rPr>
              <w:t>$162,346.82</w:t>
            </w:r>
          </w:p>
        </w:tc>
        <w:tc>
          <w:tcPr>
            <w:tcW w:w="1843" w:type="dxa"/>
          </w:tcPr>
          <w:p>
            <w:pPr>
              <w:pStyle w:val="TableParagraph"/>
              <w:spacing w:line="162" w:lineRule="exact"/>
              <w:ind w:left="302" w:right="289"/>
              <w:jc w:val="center"/>
              <w:rPr>
                <w:sz w:val="16"/>
              </w:rPr>
            </w:pPr>
            <w:r>
              <w:rPr>
                <w:sz w:val="16"/>
              </w:rPr>
              <w:t>$223,790.86</w:t>
            </w:r>
          </w:p>
        </w:tc>
        <w:tc>
          <w:tcPr>
            <w:tcW w:w="1418" w:type="dxa"/>
          </w:tcPr>
          <w:p>
            <w:pPr>
              <w:pStyle w:val="TableParagraph"/>
              <w:spacing w:line="162" w:lineRule="exact"/>
              <w:ind w:left="238" w:right="225"/>
              <w:jc w:val="center"/>
              <w:rPr>
                <w:sz w:val="16"/>
              </w:rPr>
            </w:pPr>
            <w:r>
              <w:rPr>
                <w:sz w:val="16"/>
              </w:rPr>
              <w:t>$443.78</w:t>
            </w:r>
          </w:p>
        </w:tc>
        <w:tc>
          <w:tcPr>
            <w:tcW w:w="1702" w:type="dxa"/>
          </w:tcPr>
          <w:p>
            <w:pPr>
              <w:pStyle w:val="TableParagraph"/>
              <w:spacing w:line="162" w:lineRule="exact"/>
              <w:ind w:right="504"/>
              <w:jc w:val="right"/>
              <w:rPr>
                <w:sz w:val="16"/>
              </w:rPr>
            </w:pPr>
            <w:r>
              <w:rPr>
                <w:sz w:val="16"/>
              </w:rPr>
              <w:t>0.002957</w:t>
            </w:r>
          </w:p>
        </w:tc>
      </w:tr>
      <w:tr>
        <w:trPr>
          <w:trHeight w:val="184" w:hRule="atLeast"/>
        </w:trPr>
        <w:tc>
          <w:tcPr>
            <w:tcW w:w="1058" w:type="dxa"/>
          </w:tcPr>
          <w:p>
            <w:pPr>
              <w:pStyle w:val="TableParagraph"/>
              <w:ind w:left="487"/>
              <w:rPr>
                <w:sz w:val="16"/>
              </w:rPr>
            </w:pPr>
            <w:r>
              <w:rPr>
                <w:w w:val="100"/>
                <w:sz w:val="16"/>
              </w:rPr>
              <w:t>6</w:t>
            </w:r>
          </w:p>
        </w:tc>
        <w:tc>
          <w:tcPr>
            <w:tcW w:w="1493" w:type="dxa"/>
          </w:tcPr>
          <w:p>
            <w:pPr>
              <w:pStyle w:val="TableParagraph"/>
              <w:ind w:left="167" w:right="160"/>
              <w:jc w:val="center"/>
              <w:rPr>
                <w:sz w:val="16"/>
              </w:rPr>
            </w:pPr>
            <w:r>
              <w:rPr>
                <w:sz w:val="16"/>
              </w:rPr>
              <w:t>$223,790.87</w:t>
            </w:r>
          </w:p>
        </w:tc>
        <w:tc>
          <w:tcPr>
            <w:tcW w:w="1843" w:type="dxa"/>
          </w:tcPr>
          <w:p>
            <w:pPr>
              <w:pStyle w:val="TableParagraph"/>
              <w:ind w:left="302" w:right="289"/>
              <w:jc w:val="center"/>
              <w:rPr>
                <w:sz w:val="16"/>
              </w:rPr>
            </w:pPr>
            <w:r>
              <w:rPr>
                <w:sz w:val="16"/>
              </w:rPr>
              <w:t>$308,489.87</w:t>
            </w:r>
          </w:p>
        </w:tc>
        <w:tc>
          <w:tcPr>
            <w:tcW w:w="1418" w:type="dxa"/>
          </w:tcPr>
          <w:p>
            <w:pPr>
              <w:pStyle w:val="TableParagraph"/>
              <w:ind w:left="238" w:right="225"/>
              <w:jc w:val="center"/>
              <w:rPr>
                <w:sz w:val="16"/>
              </w:rPr>
            </w:pPr>
            <w:r>
              <w:rPr>
                <w:sz w:val="16"/>
              </w:rPr>
              <w:t>$625.50</w:t>
            </w:r>
          </w:p>
        </w:tc>
        <w:tc>
          <w:tcPr>
            <w:tcW w:w="1702" w:type="dxa"/>
          </w:tcPr>
          <w:p>
            <w:pPr>
              <w:pStyle w:val="TableParagraph"/>
              <w:ind w:right="504"/>
              <w:jc w:val="right"/>
              <w:rPr>
                <w:sz w:val="16"/>
              </w:rPr>
            </w:pPr>
            <w:r>
              <w:rPr>
                <w:sz w:val="16"/>
              </w:rPr>
              <w:t>0.003023</w:t>
            </w:r>
          </w:p>
        </w:tc>
      </w:tr>
      <w:tr>
        <w:trPr>
          <w:trHeight w:val="184" w:hRule="atLeast"/>
        </w:trPr>
        <w:tc>
          <w:tcPr>
            <w:tcW w:w="1058" w:type="dxa"/>
          </w:tcPr>
          <w:p>
            <w:pPr>
              <w:pStyle w:val="TableParagraph"/>
              <w:ind w:left="487"/>
              <w:rPr>
                <w:sz w:val="16"/>
              </w:rPr>
            </w:pPr>
            <w:r>
              <w:rPr>
                <w:w w:val="100"/>
                <w:sz w:val="16"/>
              </w:rPr>
              <w:t>7</w:t>
            </w:r>
          </w:p>
        </w:tc>
        <w:tc>
          <w:tcPr>
            <w:tcW w:w="1493" w:type="dxa"/>
          </w:tcPr>
          <w:p>
            <w:pPr>
              <w:pStyle w:val="TableParagraph"/>
              <w:ind w:left="167" w:right="160"/>
              <w:jc w:val="center"/>
              <w:rPr>
                <w:sz w:val="16"/>
              </w:rPr>
            </w:pPr>
            <w:r>
              <w:rPr>
                <w:sz w:val="16"/>
              </w:rPr>
              <w:t>$308,489.88</w:t>
            </w:r>
          </w:p>
        </w:tc>
        <w:tc>
          <w:tcPr>
            <w:tcW w:w="1843" w:type="dxa"/>
          </w:tcPr>
          <w:p>
            <w:pPr>
              <w:pStyle w:val="TableParagraph"/>
              <w:ind w:left="302" w:right="289"/>
              <w:jc w:val="center"/>
              <w:rPr>
                <w:sz w:val="16"/>
              </w:rPr>
            </w:pPr>
            <w:r>
              <w:rPr>
                <w:sz w:val="16"/>
              </w:rPr>
              <w:t>$425,245.26</w:t>
            </w:r>
          </w:p>
        </w:tc>
        <w:tc>
          <w:tcPr>
            <w:tcW w:w="1418" w:type="dxa"/>
          </w:tcPr>
          <w:p>
            <w:pPr>
              <w:pStyle w:val="TableParagraph"/>
              <w:ind w:left="238" w:right="225"/>
              <w:jc w:val="center"/>
              <w:rPr>
                <w:sz w:val="16"/>
              </w:rPr>
            </w:pPr>
            <w:r>
              <w:rPr>
                <w:sz w:val="16"/>
              </w:rPr>
              <w:t>$881.62</w:t>
            </w:r>
          </w:p>
        </w:tc>
        <w:tc>
          <w:tcPr>
            <w:tcW w:w="1702" w:type="dxa"/>
          </w:tcPr>
          <w:p>
            <w:pPr>
              <w:pStyle w:val="TableParagraph"/>
              <w:ind w:right="504"/>
              <w:jc w:val="right"/>
              <w:rPr>
                <w:sz w:val="16"/>
              </w:rPr>
            </w:pPr>
            <w:r>
              <w:rPr>
                <w:sz w:val="16"/>
              </w:rPr>
              <w:t>0.003091</w:t>
            </w:r>
          </w:p>
        </w:tc>
      </w:tr>
      <w:tr>
        <w:trPr>
          <w:trHeight w:val="184" w:hRule="atLeast"/>
        </w:trPr>
        <w:tc>
          <w:tcPr>
            <w:tcW w:w="1058" w:type="dxa"/>
          </w:tcPr>
          <w:p>
            <w:pPr>
              <w:pStyle w:val="TableParagraph"/>
              <w:ind w:left="487"/>
              <w:rPr>
                <w:sz w:val="16"/>
              </w:rPr>
            </w:pPr>
            <w:r>
              <w:rPr>
                <w:w w:val="100"/>
                <w:sz w:val="16"/>
              </w:rPr>
              <w:t>8</w:t>
            </w:r>
          </w:p>
        </w:tc>
        <w:tc>
          <w:tcPr>
            <w:tcW w:w="1493" w:type="dxa"/>
          </w:tcPr>
          <w:p>
            <w:pPr>
              <w:pStyle w:val="TableParagraph"/>
              <w:ind w:left="167" w:right="160"/>
              <w:jc w:val="center"/>
              <w:rPr>
                <w:sz w:val="16"/>
              </w:rPr>
            </w:pPr>
            <w:r>
              <w:rPr>
                <w:sz w:val="16"/>
              </w:rPr>
              <w:t>$425,245.27</w:t>
            </w:r>
          </w:p>
        </w:tc>
        <w:tc>
          <w:tcPr>
            <w:tcW w:w="1843" w:type="dxa"/>
          </w:tcPr>
          <w:p>
            <w:pPr>
              <w:pStyle w:val="TableParagraph"/>
              <w:ind w:left="302" w:right="289"/>
              <w:jc w:val="center"/>
              <w:rPr>
                <w:sz w:val="16"/>
              </w:rPr>
            </w:pPr>
            <w:r>
              <w:rPr>
                <w:sz w:val="16"/>
              </w:rPr>
              <w:t>$586,189.53</w:t>
            </w:r>
          </w:p>
        </w:tc>
        <w:tc>
          <w:tcPr>
            <w:tcW w:w="1418" w:type="dxa"/>
          </w:tcPr>
          <w:p>
            <w:pPr>
              <w:pStyle w:val="TableParagraph"/>
              <w:ind w:left="238" w:right="226"/>
              <w:jc w:val="center"/>
              <w:rPr>
                <w:sz w:val="16"/>
              </w:rPr>
            </w:pPr>
            <w:r>
              <w:rPr>
                <w:sz w:val="16"/>
              </w:rPr>
              <w:t>$1,242.62</w:t>
            </w:r>
          </w:p>
        </w:tc>
        <w:tc>
          <w:tcPr>
            <w:tcW w:w="1702" w:type="dxa"/>
          </w:tcPr>
          <w:p>
            <w:pPr>
              <w:pStyle w:val="TableParagraph"/>
              <w:ind w:right="504"/>
              <w:jc w:val="right"/>
              <w:rPr>
                <w:sz w:val="16"/>
              </w:rPr>
            </w:pPr>
            <w:r>
              <w:rPr>
                <w:sz w:val="16"/>
              </w:rPr>
              <w:t>0.003161</w:t>
            </w:r>
          </w:p>
        </w:tc>
      </w:tr>
      <w:tr>
        <w:trPr>
          <w:trHeight w:val="184" w:hRule="atLeast"/>
        </w:trPr>
        <w:tc>
          <w:tcPr>
            <w:tcW w:w="1058" w:type="dxa"/>
          </w:tcPr>
          <w:p>
            <w:pPr>
              <w:pStyle w:val="TableParagraph"/>
              <w:ind w:left="487"/>
              <w:rPr>
                <w:sz w:val="16"/>
              </w:rPr>
            </w:pPr>
            <w:r>
              <w:rPr>
                <w:w w:val="100"/>
                <w:sz w:val="16"/>
              </w:rPr>
              <w:t>9</w:t>
            </w:r>
          </w:p>
        </w:tc>
        <w:tc>
          <w:tcPr>
            <w:tcW w:w="1493" w:type="dxa"/>
          </w:tcPr>
          <w:p>
            <w:pPr>
              <w:pStyle w:val="TableParagraph"/>
              <w:ind w:left="167" w:right="160"/>
              <w:jc w:val="center"/>
              <w:rPr>
                <w:sz w:val="16"/>
              </w:rPr>
            </w:pPr>
            <w:r>
              <w:rPr>
                <w:sz w:val="16"/>
              </w:rPr>
              <w:t>$586,189.54</w:t>
            </w:r>
          </w:p>
        </w:tc>
        <w:tc>
          <w:tcPr>
            <w:tcW w:w="1843" w:type="dxa"/>
          </w:tcPr>
          <w:p>
            <w:pPr>
              <w:pStyle w:val="TableParagraph"/>
              <w:ind w:left="302" w:right="289"/>
              <w:jc w:val="center"/>
              <w:rPr>
                <w:sz w:val="16"/>
              </w:rPr>
            </w:pPr>
            <w:r>
              <w:rPr>
                <w:sz w:val="16"/>
              </w:rPr>
              <w:t>$808,047.01</w:t>
            </w:r>
          </w:p>
        </w:tc>
        <w:tc>
          <w:tcPr>
            <w:tcW w:w="1418" w:type="dxa"/>
          </w:tcPr>
          <w:p>
            <w:pPr>
              <w:pStyle w:val="TableParagraph"/>
              <w:ind w:left="238" w:right="226"/>
              <w:jc w:val="center"/>
              <w:rPr>
                <w:sz w:val="16"/>
              </w:rPr>
            </w:pPr>
            <w:r>
              <w:rPr>
                <w:sz w:val="16"/>
              </w:rPr>
              <w:t>$1,751.44</w:t>
            </w:r>
          </w:p>
        </w:tc>
        <w:tc>
          <w:tcPr>
            <w:tcW w:w="1702" w:type="dxa"/>
          </w:tcPr>
          <w:p>
            <w:pPr>
              <w:pStyle w:val="TableParagraph"/>
              <w:ind w:right="504"/>
              <w:jc w:val="right"/>
              <w:rPr>
                <w:sz w:val="16"/>
              </w:rPr>
            </w:pPr>
            <w:r>
              <w:rPr>
                <w:sz w:val="16"/>
              </w:rPr>
              <w:t>0.003232</w:t>
            </w:r>
          </w:p>
        </w:tc>
      </w:tr>
      <w:tr>
        <w:trPr>
          <w:trHeight w:val="184" w:hRule="atLeast"/>
        </w:trPr>
        <w:tc>
          <w:tcPr>
            <w:tcW w:w="1058" w:type="dxa"/>
          </w:tcPr>
          <w:p>
            <w:pPr>
              <w:pStyle w:val="TableParagraph"/>
              <w:ind w:left="441"/>
              <w:rPr>
                <w:sz w:val="16"/>
              </w:rPr>
            </w:pPr>
            <w:r>
              <w:rPr>
                <w:sz w:val="16"/>
              </w:rPr>
              <w:t>10</w:t>
            </w:r>
          </w:p>
        </w:tc>
        <w:tc>
          <w:tcPr>
            <w:tcW w:w="1493" w:type="dxa"/>
          </w:tcPr>
          <w:p>
            <w:pPr>
              <w:pStyle w:val="TableParagraph"/>
              <w:ind w:left="167" w:right="160"/>
              <w:jc w:val="center"/>
              <w:rPr>
                <w:sz w:val="16"/>
              </w:rPr>
            </w:pPr>
            <w:r>
              <w:rPr>
                <w:sz w:val="16"/>
              </w:rPr>
              <w:t>$808,047.02</w:t>
            </w:r>
          </w:p>
        </w:tc>
        <w:tc>
          <w:tcPr>
            <w:tcW w:w="1843" w:type="dxa"/>
          </w:tcPr>
          <w:p>
            <w:pPr>
              <w:pStyle w:val="TableParagraph"/>
              <w:ind w:left="302" w:right="284"/>
              <w:jc w:val="center"/>
              <w:rPr>
                <w:sz w:val="16"/>
              </w:rPr>
            </w:pPr>
            <w:r>
              <w:rPr>
                <w:sz w:val="16"/>
              </w:rPr>
              <w:t>$1,113,871.78</w:t>
            </w:r>
          </w:p>
        </w:tc>
        <w:tc>
          <w:tcPr>
            <w:tcW w:w="1418" w:type="dxa"/>
          </w:tcPr>
          <w:p>
            <w:pPr>
              <w:pStyle w:val="TableParagraph"/>
              <w:ind w:left="238" w:right="226"/>
              <w:jc w:val="center"/>
              <w:rPr>
                <w:sz w:val="16"/>
              </w:rPr>
            </w:pPr>
            <w:r>
              <w:rPr>
                <w:sz w:val="16"/>
              </w:rPr>
              <w:t>$2,468.61</w:t>
            </w:r>
          </w:p>
        </w:tc>
        <w:tc>
          <w:tcPr>
            <w:tcW w:w="1702" w:type="dxa"/>
          </w:tcPr>
          <w:p>
            <w:pPr>
              <w:pStyle w:val="TableParagraph"/>
              <w:ind w:right="504"/>
              <w:jc w:val="right"/>
              <w:rPr>
                <w:sz w:val="16"/>
              </w:rPr>
            </w:pPr>
            <w:r>
              <w:rPr>
                <w:sz w:val="16"/>
              </w:rPr>
              <w:t>0.003305</w:t>
            </w:r>
          </w:p>
        </w:tc>
      </w:tr>
      <w:tr>
        <w:trPr>
          <w:trHeight w:val="181" w:hRule="atLeast"/>
        </w:trPr>
        <w:tc>
          <w:tcPr>
            <w:tcW w:w="1058" w:type="dxa"/>
          </w:tcPr>
          <w:p>
            <w:pPr>
              <w:pStyle w:val="TableParagraph"/>
              <w:spacing w:line="162" w:lineRule="exact"/>
              <w:ind w:left="441"/>
              <w:rPr>
                <w:sz w:val="16"/>
              </w:rPr>
            </w:pPr>
            <w:r>
              <w:rPr>
                <w:sz w:val="16"/>
              </w:rPr>
              <w:t>11</w:t>
            </w:r>
          </w:p>
        </w:tc>
        <w:tc>
          <w:tcPr>
            <w:tcW w:w="1493" w:type="dxa"/>
          </w:tcPr>
          <w:p>
            <w:pPr>
              <w:pStyle w:val="TableParagraph"/>
              <w:spacing w:line="162" w:lineRule="exact"/>
              <w:ind w:left="170" w:right="158"/>
              <w:jc w:val="center"/>
              <w:rPr>
                <w:sz w:val="16"/>
              </w:rPr>
            </w:pPr>
            <w:r>
              <w:rPr>
                <w:sz w:val="16"/>
              </w:rPr>
              <w:t>$1,113,871.79</w:t>
            </w:r>
          </w:p>
        </w:tc>
        <w:tc>
          <w:tcPr>
            <w:tcW w:w="1843" w:type="dxa"/>
          </w:tcPr>
          <w:p>
            <w:pPr>
              <w:pStyle w:val="TableParagraph"/>
              <w:spacing w:line="162" w:lineRule="exact"/>
              <w:ind w:left="302" w:right="284"/>
              <w:jc w:val="center"/>
              <w:rPr>
                <w:sz w:val="16"/>
              </w:rPr>
            </w:pPr>
            <w:r>
              <w:rPr>
                <w:sz w:val="16"/>
              </w:rPr>
              <w:t>$1,535,443.26</w:t>
            </w:r>
          </w:p>
        </w:tc>
        <w:tc>
          <w:tcPr>
            <w:tcW w:w="1418" w:type="dxa"/>
          </w:tcPr>
          <w:p>
            <w:pPr>
              <w:pStyle w:val="TableParagraph"/>
              <w:spacing w:line="162" w:lineRule="exact"/>
              <w:ind w:left="238" w:right="226"/>
              <w:jc w:val="center"/>
              <w:rPr>
                <w:sz w:val="16"/>
              </w:rPr>
            </w:pPr>
            <w:r>
              <w:rPr>
                <w:sz w:val="16"/>
              </w:rPr>
              <w:t>$3,479.45</w:t>
            </w:r>
          </w:p>
        </w:tc>
        <w:tc>
          <w:tcPr>
            <w:tcW w:w="1702" w:type="dxa"/>
          </w:tcPr>
          <w:p>
            <w:pPr>
              <w:pStyle w:val="TableParagraph"/>
              <w:spacing w:line="162" w:lineRule="exact"/>
              <w:ind w:right="504"/>
              <w:jc w:val="right"/>
              <w:rPr>
                <w:sz w:val="16"/>
              </w:rPr>
            </w:pPr>
            <w:r>
              <w:rPr>
                <w:sz w:val="16"/>
              </w:rPr>
              <w:t>0.003379</w:t>
            </w:r>
          </w:p>
        </w:tc>
      </w:tr>
      <w:tr>
        <w:trPr>
          <w:trHeight w:val="184" w:hRule="atLeast"/>
        </w:trPr>
        <w:tc>
          <w:tcPr>
            <w:tcW w:w="1058" w:type="dxa"/>
          </w:tcPr>
          <w:p>
            <w:pPr>
              <w:pStyle w:val="TableParagraph"/>
              <w:ind w:left="441"/>
              <w:rPr>
                <w:sz w:val="16"/>
              </w:rPr>
            </w:pPr>
            <w:r>
              <w:rPr>
                <w:sz w:val="16"/>
              </w:rPr>
              <w:t>12</w:t>
            </w:r>
          </w:p>
        </w:tc>
        <w:tc>
          <w:tcPr>
            <w:tcW w:w="1493" w:type="dxa"/>
          </w:tcPr>
          <w:p>
            <w:pPr>
              <w:pStyle w:val="TableParagraph"/>
              <w:ind w:left="170" w:right="158"/>
              <w:jc w:val="center"/>
              <w:rPr>
                <w:sz w:val="16"/>
              </w:rPr>
            </w:pPr>
            <w:r>
              <w:rPr>
                <w:sz w:val="16"/>
              </w:rPr>
              <w:t>$1,535,443.27</w:t>
            </w:r>
          </w:p>
        </w:tc>
        <w:tc>
          <w:tcPr>
            <w:tcW w:w="1843" w:type="dxa"/>
          </w:tcPr>
          <w:p>
            <w:pPr>
              <w:pStyle w:val="TableParagraph"/>
              <w:ind w:left="302" w:right="284"/>
              <w:jc w:val="center"/>
              <w:rPr>
                <w:sz w:val="16"/>
              </w:rPr>
            </w:pPr>
            <w:r>
              <w:rPr>
                <w:sz w:val="16"/>
              </w:rPr>
              <w:t>$2,116,568.57</w:t>
            </w:r>
          </w:p>
        </w:tc>
        <w:tc>
          <w:tcPr>
            <w:tcW w:w="1418" w:type="dxa"/>
          </w:tcPr>
          <w:p>
            <w:pPr>
              <w:pStyle w:val="TableParagraph"/>
              <w:ind w:left="238" w:right="226"/>
              <w:jc w:val="center"/>
              <w:rPr>
                <w:sz w:val="16"/>
              </w:rPr>
            </w:pPr>
            <w:r>
              <w:rPr>
                <w:sz w:val="16"/>
              </w:rPr>
              <w:t>$4,904.19</w:t>
            </w:r>
          </w:p>
        </w:tc>
        <w:tc>
          <w:tcPr>
            <w:tcW w:w="1702" w:type="dxa"/>
          </w:tcPr>
          <w:p>
            <w:pPr>
              <w:pStyle w:val="TableParagraph"/>
              <w:ind w:right="505"/>
              <w:jc w:val="right"/>
              <w:rPr>
                <w:sz w:val="16"/>
              </w:rPr>
            </w:pPr>
            <w:r>
              <w:rPr>
                <w:sz w:val="16"/>
              </w:rPr>
              <w:t>0.003455</w:t>
            </w:r>
          </w:p>
        </w:tc>
      </w:tr>
      <w:tr>
        <w:trPr>
          <w:trHeight w:val="184" w:hRule="atLeast"/>
        </w:trPr>
        <w:tc>
          <w:tcPr>
            <w:tcW w:w="1058" w:type="dxa"/>
          </w:tcPr>
          <w:p>
            <w:pPr>
              <w:pStyle w:val="TableParagraph"/>
              <w:spacing w:line="165" w:lineRule="exact"/>
              <w:ind w:left="441"/>
              <w:rPr>
                <w:sz w:val="16"/>
              </w:rPr>
            </w:pPr>
            <w:r>
              <w:rPr>
                <w:sz w:val="16"/>
              </w:rPr>
              <w:t>13</w:t>
            </w:r>
          </w:p>
        </w:tc>
        <w:tc>
          <w:tcPr>
            <w:tcW w:w="1493" w:type="dxa"/>
          </w:tcPr>
          <w:p>
            <w:pPr>
              <w:pStyle w:val="TableParagraph"/>
              <w:spacing w:line="165" w:lineRule="exact"/>
              <w:ind w:left="170" w:right="158"/>
              <w:jc w:val="center"/>
              <w:rPr>
                <w:sz w:val="16"/>
              </w:rPr>
            </w:pPr>
            <w:r>
              <w:rPr>
                <w:sz w:val="16"/>
              </w:rPr>
              <w:t>$2,116,568.58</w:t>
            </w:r>
          </w:p>
        </w:tc>
        <w:tc>
          <w:tcPr>
            <w:tcW w:w="1843" w:type="dxa"/>
          </w:tcPr>
          <w:p>
            <w:pPr>
              <w:pStyle w:val="TableParagraph"/>
              <w:spacing w:line="165" w:lineRule="exact"/>
              <w:ind w:left="302" w:right="284"/>
              <w:jc w:val="center"/>
              <w:rPr>
                <w:sz w:val="16"/>
              </w:rPr>
            </w:pPr>
            <w:r>
              <w:rPr>
                <w:sz w:val="16"/>
              </w:rPr>
              <w:t>$2,917,634.68</w:t>
            </w:r>
          </w:p>
        </w:tc>
        <w:tc>
          <w:tcPr>
            <w:tcW w:w="1418" w:type="dxa"/>
          </w:tcPr>
          <w:p>
            <w:pPr>
              <w:pStyle w:val="TableParagraph"/>
              <w:spacing w:line="165" w:lineRule="exact"/>
              <w:ind w:left="238" w:right="226"/>
              <w:jc w:val="center"/>
              <w:rPr>
                <w:sz w:val="16"/>
              </w:rPr>
            </w:pPr>
            <w:r>
              <w:rPr>
                <w:sz w:val="16"/>
              </w:rPr>
              <w:t>$6,912.33</w:t>
            </w:r>
          </w:p>
        </w:tc>
        <w:tc>
          <w:tcPr>
            <w:tcW w:w="1702" w:type="dxa"/>
          </w:tcPr>
          <w:p>
            <w:pPr>
              <w:pStyle w:val="TableParagraph"/>
              <w:spacing w:line="165" w:lineRule="exact"/>
              <w:ind w:right="504"/>
              <w:jc w:val="right"/>
              <w:rPr>
                <w:sz w:val="16"/>
              </w:rPr>
            </w:pPr>
            <w:r>
              <w:rPr>
                <w:sz w:val="16"/>
              </w:rPr>
              <w:t>0.003533</w:t>
            </w:r>
          </w:p>
        </w:tc>
      </w:tr>
      <w:tr>
        <w:trPr>
          <w:trHeight w:val="184" w:hRule="atLeast"/>
        </w:trPr>
        <w:tc>
          <w:tcPr>
            <w:tcW w:w="1058" w:type="dxa"/>
          </w:tcPr>
          <w:p>
            <w:pPr>
              <w:pStyle w:val="TableParagraph"/>
              <w:ind w:left="441"/>
              <w:rPr>
                <w:sz w:val="16"/>
              </w:rPr>
            </w:pPr>
            <w:r>
              <w:rPr>
                <w:sz w:val="16"/>
              </w:rPr>
              <w:t>14</w:t>
            </w:r>
          </w:p>
        </w:tc>
        <w:tc>
          <w:tcPr>
            <w:tcW w:w="1493" w:type="dxa"/>
          </w:tcPr>
          <w:p>
            <w:pPr>
              <w:pStyle w:val="TableParagraph"/>
              <w:ind w:left="170" w:right="158"/>
              <w:jc w:val="center"/>
              <w:rPr>
                <w:sz w:val="16"/>
              </w:rPr>
            </w:pPr>
            <w:r>
              <w:rPr>
                <w:sz w:val="16"/>
              </w:rPr>
              <w:t>$2,917,634.69</w:t>
            </w:r>
          </w:p>
        </w:tc>
        <w:tc>
          <w:tcPr>
            <w:tcW w:w="1843" w:type="dxa"/>
          </w:tcPr>
          <w:p>
            <w:pPr>
              <w:pStyle w:val="TableParagraph"/>
              <w:ind w:left="302" w:right="284"/>
              <w:jc w:val="center"/>
              <w:rPr>
                <w:sz w:val="16"/>
              </w:rPr>
            </w:pPr>
            <w:r>
              <w:rPr>
                <w:sz w:val="16"/>
              </w:rPr>
              <w:t>$4,021,883.47</w:t>
            </w:r>
          </w:p>
        </w:tc>
        <w:tc>
          <w:tcPr>
            <w:tcW w:w="1418" w:type="dxa"/>
          </w:tcPr>
          <w:p>
            <w:pPr>
              <w:pStyle w:val="TableParagraph"/>
              <w:ind w:left="238" w:right="226"/>
              <w:jc w:val="center"/>
              <w:rPr>
                <w:sz w:val="16"/>
              </w:rPr>
            </w:pPr>
            <w:r>
              <w:rPr>
                <w:sz w:val="16"/>
              </w:rPr>
              <w:t>$9,742.75</w:t>
            </w:r>
          </w:p>
        </w:tc>
        <w:tc>
          <w:tcPr>
            <w:tcW w:w="1702" w:type="dxa"/>
          </w:tcPr>
          <w:p>
            <w:pPr>
              <w:pStyle w:val="TableParagraph"/>
              <w:ind w:right="504"/>
              <w:jc w:val="right"/>
              <w:rPr>
                <w:sz w:val="16"/>
              </w:rPr>
            </w:pPr>
            <w:r>
              <w:rPr>
                <w:sz w:val="16"/>
              </w:rPr>
              <w:t>0.003612</w:t>
            </w:r>
          </w:p>
        </w:tc>
      </w:tr>
      <w:tr>
        <w:trPr>
          <w:trHeight w:val="184" w:hRule="atLeast"/>
        </w:trPr>
        <w:tc>
          <w:tcPr>
            <w:tcW w:w="1058" w:type="dxa"/>
          </w:tcPr>
          <w:p>
            <w:pPr>
              <w:pStyle w:val="TableParagraph"/>
              <w:ind w:left="441"/>
              <w:rPr>
                <w:sz w:val="16"/>
              </w:rPr>
            </w:pPr>
            <w:r>
              <w:rPr>
                <w:sz w:val="16"/>
              </w:rPr>
              <w:t>15</w:t>
            </w:r>
          </w:p>
        </w:tc>
        <w:tc>
          <w:tcPr>
            <w:tcW w:w="1493" w:type="dxa"/>
          </w:tcPr>
          <w:p>
            <w:pPr>
              <w:pStyle w:val="TableParagraph"/>
              <w:ind w:left="170" w:right="158"/>
              <w:jc w:val="center"/>
              <w:rPr>
                <w:sz w:val="16"/>
              </w:rPr>
            </w:pPr>
            <w:r>
              <w:rPr>
                <w:sz w:val="16"/>
              </w:rPr>
              <w:t>$4,021,883.48</w:t>
            </w:r>
          </w:p>
        </w:tc>
        <w:tc>
          <w:tcPr>
            <w:tcW w:w="1843" w:type="dxa"/>
          </w:tcPr>
          <w:p>
            <w:pPr>
              <w:pStyle w:val="TableParagraph"/>
              <w:ind w:left="302" w:right="284"/>
              <w:jc w:val="center"/>
              <w:rPr>
                <w:sz w:val="16"/>
              </w:rPr>
            </w:pPr>
            <w:r>
              <w:rPr>
                <w:sz w:val="16"/>
              </w:rPr>
              <w:t>$5,544,061.69</w:t>
            </w:r>
          </w:p>
        </w:tc>
        <w:tc>
          <w:tcPr>
            <w:tcW w:w="1418" w:type="dxa"/>
          </w:tcPr>
          <w:p>
            <w:pPr>
              <w:pStyle w:val="TableParagraph"/>
              <w:ind w:left="238" w:right="228"/>
              <w:jc w:val="center"/>
              <w:rPr>
                <w:sz w:val="16"/>
              </w:rPr>
            </w:pPr>
            <w:r>
              <w:rPr>
                <w:sz w:val="16"/>
              </w:rPr>
              <w:t>$13,732.15</w:t>
            </w:r>
          </w:p>
        </w:tc>
        <w:tc>
          <w:tcPr>
            <w:tcW w:w="1702" w:type="dxa"/>
          </w:tcPr>
          <w:p>
            <w:pPr>
              <w:pStyle w:val="TableParagraph"/>
              <w:ind w:right="504"/>
              <w:jc w:val="right"/>
              <w:rPr>
                <w:sz w:val="16"/>
              </w:rPr>
            </w:pPr>
            <w:r>
              <w:rPr>
                <w:sz w:val="16"/>
              </w:rPr>
              <w:t>0.003694</w:t>
            </w:r>
          </w:p>
        </w:tc>
      </w:tr>
      <w:tr>
        <w:trPr>
          <w:trHeight w:val="184" w:hRule="atLeast"/>
        </w:trPr>
        <w:tc>
          <w:tcPr>
            <w:tcW w:w="1058" w:type="dxa"/>
          </w:tcPr>
          <w:p>
            <w:pPr>
              <w:pStyle w:val="TableParagraph"/>
              <w:ind w:left="441"/>
              <w:rPr>
                <w:sz w:val="16"/>
              </w:rPr>
            </w:pPr>
            <w:r>
              <w:rPr>
                <w:sz w:val="16"/>
              </w:rPr>
              <w:t>16</w:t>
            </w:r>
          </w:p>
        </w:tc>
        <w:tc>
          <w:tcPr>
            <w:tcW w:w="1493" w:type="dxa"/>
          </w:tcPr>
          <w:p>
            <w:pPr>
              <w:pStyle w:val="TableParagraph"/>
              <w:ind w:left="170" w:right="158"/>
              <w:jc w:val="center"/>
              <w:rPr>
                <w:sz w:val="16"/>
              </w:rPr>
            </w:pPr>
            <w:r>
              <w:rPr>
                <w:sz w:val="16"/>
              </w:rPr>
              <w:t>$5,544,061.70</w:t>
            </w:r>
          </w:p>
        </w:tc>
        <w:tc>
          <w:tcPr>
            <w:tcW w:w="1843" w:type="dxa"/>
          </w:tcPr>
          <w:p>
            <w:pPr>
              <w:pStyle w:val="TableParagraph"/>
              <w:ind w:left="302" w:right="284"/>
              <w:jc w:val="center"/>
              <w:rPr>
                <w:sz w:val="16"/>
              </w:rPr>
            </w:pPr>
            <w:r>
              <w:rPr>
                <w:sz w:val="16"/>
              </w:rPr>
              <w:t>$7,642,344.75</w:t>
            </w:r>
          </w:p>
        </w:tc>
        <w:tc>
          <w:tcPr>
            <w:tcW w:w="1418" w:type="dxa"/>
          </w:tcPr>
          <w:p>
            <w:pPr>
              <w:pStyle w:val="TableParagraph"/>
              <w:ind w:left="238" w:right="228"/>
              <w:jc w:val="center"/>
              <w:rPr>
                <w:sz w:val="16"/>
              </w:rPr>
            </w:pPr>
            <w:r>
              <w:rPr>
                <w:sz w:val="16"/>
              </w:rPr>
              <w:t>$19,355.11</w:t>
            </w:r>
          </w:p>
        </w:tc>
        <w:tc>
          <w:tcPr>
            <w:tcW w:w="1702" w:type="dxa"/>
          </w:tcPr>
          <w:p>
            <w:pPr>
              <w:pStyle w:val="TableParagraph"/>
              <w:ind w:right="504"/>
              <w:jc w:val="right"/>
              <w:rPr>
                <w:sz w:val="16"/>
              </w:rPr>
            </w:pPr>
            <w:r>
              <w:rPr>
                <w:sz w:val="16"/>
              </w:rPr>
              <w:t>0.003777</w:t>
            </w:r>
          </w:p>
        </w:tc>
      </w:tr>
      <w:tr>
        <w:trPr>
          <w:trHeight w:val="182" w:hRule="atLeast"/>
        </w:trPr>
        <w:tc>
          <w:tcPr>
            <w:tcW w:w="1058" w:type="dxa"/>
          </w:tcPr>
          <w:p>
            <w:pPr>
              <w:pStyle w:val="TableParagraph"/>
              <w:spacing w:line="162" w:lineRule="exact"/>
              <w:ind w:left="441"/>
              <w:rPr>
                <w:sz w:val="16"/>
              </w:rPr>
            </w:pPr>
            <w:r>
              <w:rPr>
                <w:sz w:val="16"/>
              </w:rPr>
              <w:t>17</w:t>
            </w:r>
          </w:p>
        </w:tc>
        <w:tc>
          <w:tcPr>
            <w:tcW w:w="1493" w:type="dxa"/>
          </w:tcPr>
          <w:p>
            <w:pPr>
              <w:pStyle w:val="TableParagraph"/>
              <w:spacing w:line="162" w:lineRule="exact"/>
              <w:ind w:left="170" w:right="158"/>
              <w:jc w:val="center"/>
              <w:rPr>
                <w:sz w:val="16"/>
              </w:rPr>
            </w:pPr>
            <w:r>
              <w:rPr>
                <w:sz w:val="16"/>
              </w:rPr>
              <w:t>$7,642,344.76</w:t>
            </w:r>
          </w:p>
        </w:tc>
        <w:tc>
          <w:tcPr>
            <w:tcW w:w="1843" w:type="dxa"/>
          </w:tcPr>
          <w:p>
            <w:pPr>
              <w:pStyle w:val="TableParagraph"/>
              <w:spacing w:line="162" w:lineRule="exact"/>
              <w:ind w:left="302" w:right="286"/>
              <w:jc w:val="center"/>
              <w:rPr>
                <w:sz w:val="16"/>
              </w:rPr>
            </w:pPr>
            <w:r>
              <w:rPr>
                <w:sz w:val="16"/>
              </w:rPr>
              <w:t>$10,534,773.32</w:t>
            </w:r>
          </w:p>
        </w:tc>
        <w:tc>
          <w:tcPr>
            <w:tcW w:w="1418" w:type="dxa"/>
          </w:tcPr>
          <w:p>
            <w:pPr>
              <w:pStyle w:val="TableParagraph"/>
              <w:spacing w:line="162" w:lineRule="exact"/>
              <w:ind w:left="238" w:right="228"/>
              <w:jc w:val="center"/>
              <w:rPr>
                <w:sz w:val="16"/>
              </w:rPr>
            </w:pPr>
            <w:r>
              <w:rPr>
                <w:sz w:val="16"/>
              </w:rPr>
              <w:t>$27,280.53</w:t>
            </w:r>
          </w:p>
        </w:tc>
        <w:tc>
          <w:tcPr>
            <w:tcW w:w="1702" w:type="dxa"/>
          </w:tcPr>
          <w:p>
            <w:pPr>
              <w:pStyle w:val="TableParagraph"/>
              <w:spacing w:line="162" w:lineRule="exact"/>
              <w:ind w:right="505"/>
              <w:jc w:val="right"/>
              <w:rPr>
                <w:sz w:val="16"/>
              </w:rPr>
            </w:pPr>
            <w:r>
              <w:rPr>
                <w:sz w:val="16"/>
              </w:rPr>
              <w:t>0.003862</w:t>
            </w:r>
          </w:p>
        </w:tc>
      </w:tr>
      <w:tr>
        <w:trPr>
          <w:trHeight w:val="184" w:hRule="atLeast"/>
        </w:trPr>
        <w:tc>
          <w:tcPr>
            <w:tcW w:w="1058" w:type="dxa"/>
          </w:tcPr>
          <w:p>
            <w:pPr>
              <w:pStyle w:val="TableParagraph"/>
              <w:ind w:left="441"/>
              <w:rPr>
                <w:sz w:val="16"/>
              </w:rPr>
            </w:pPr>
            <w:r>
              <w:rPr>
                <w:sz w:val="16"/>
              </w:rPr>
              <w:t>18</w:t>
            </w:r>
          </w:p>
        </w:tc>
        <w:tc>
          <w:tcPr>
            <w:tcW w:w="1493" w:type="dxa"/>
          </w:tcPr>
          <w:p>
            <w:pPr>
              <w:pStyle w:val="TableParagraph"/>
              <w:ind w:left="170" w:right="160"/>
              <w:jc w:val="center"/>
              <w:rPr>
                <w:sz w:val="16"/>
              </w:rPr>
            </w:pPr>
            <w:r>
              <w:rPr>
                <w:sz w:val="16"/>
              </w:rPr>
              <w:t>$10,534,773.33</w:t>
            </w:r>
          </w:p>
        </w:tc>
        <w:tc>
          <w:tcPr>
            <w:tcW w:w="1843" w:type="dxa"/>
          </w:tcPr>
          <w:p>
            <w:pPr>
              <w:pStyle w:val="TableParagraph"/>
              <w:ind w:left="302" w:right="286"/>
              <w:jc w:val="center"/>
              <w:rPr>
                <w:sz w:val="16"/>
              </w:rPr>
            </w:pPr>
            <w:r>
              <w:rPr>
                <w:sz w:val="16"/>
              </w:rPr>
              <w:t>$14,521,910.84</w:t>
            </w:r>
          </w:p>
        </w:tc>
        <w:tc>
          <w:tcPr>
            <w:tcW w:w="1418" w:type="dxa"/>
          </w:tcPr>
          <w:p>
            <w:pPr>
              <w:pStyle w:val="TableParagraph"/>
              <w:ind w:left="238" w:right="228"/>
              <w:jc w:val="center"/>
              <w:rPr>
                <w:sz w:val="16"/>
              </w:rPr>
            </w:pPr>
            <w:r>
              <w:rPr>
                <w:sz w:val="16"/>
              </w:rPr>
              <w:t>$38,451.20</w:t>
            </w:r>
          </w:p>
        </w:tc>
        <w:tc>
          <w:tcPr>
            <w:tcW w:w="1702" w:type="dxa"/>
          </w:tcPr>
          <w:p>
            <w:pPr>
              <w:pStyle w:val="TableParagraph"/>
              <w:ind w:right="504"/>
              <w:jc w:val="right"/>
              <w:rPr>
                <w:sz w:val="16"/>
              </w:rPr>
            </w:pPr>
            <w:r>
              <w:rPr>
                <w:sz w:val="16"/>
              </w:rPr>
              <w:t>0.003948</w:t>
            </w:r>
          </w:p>
        </w:tc>
      </w:tr>
      <w:tr>
        <w:trPr>
          <w:trHeight w:val="184" w:hRule="atLeast"/>
        </w:trPr>
        <w:tc>
          <w:tcPr>
            <w:tcW w:w="1058" w:type="dxa"/>
          </w:tcPr>
          <w:p>
            <w:pPr>
              <w:pStyle w:val="TableParagraph"/>
              <w:ind w:left="441"/>
              <w:rPr>
                <w:sz w:val="16"/>
              </w:rPr>
            </w:pPr>
            <w:r>
              <w:rPr>
                <w:sz w:val="16"/>
              </w:rPr>
              <w:t>19</w:t>
            </w:r>
          </w:p>
        </w:tc>
        <w:tc>
          <w:tcPr>
            <w:tcW w:w="1493" w:type="dxa"/>
          </w:tcPr>
          <w:p>
            <w:pPr>
              <w:pStyle w:val="TableParagraph"/>
              <w:ind w:left="170" w:right="160"/>
              <w:jc w:val="center"/>
              <w:rPr>
                <w:sz w:val="16"/>
              </w:rPr>
            </w:pPr>
            <w:r>
              <w:rPr>
                <w:sz w:val="16"/>
              </w:rPr>
              <w:t>$14,521,910.85</w:t>
            </w:r>
          </w:p>
        </w:tc>
        <w:tc>
          <w:tcPr>
            <w:tcW w:w="1843" w:type="dxa"/>
          </w:tcPr>
          <w:p>
            <w:pPr>
              <w:pStyle w:val="TableParagraph"/>
              <w:ind w:left="302" w:right="286"/>
              <w:jc w:val="center"/>
              <w:rPr>
                <w:sz w:val="16"/>
              </w:rPr>
            </w:pPr>
            <w:r>
              <w:rPr>
                <w:sz w:val="16"/>
              </w:rPr>
              <w:t>$20,018,076.12</w:t>
            </w:r>
          </w:p>
        </w:tc>
        <w:tc>
          <w:tcPr>
            <w:tcW w:w="1418" w:type="dxa"/>
          </w:tcPr>
          <w:p>
            <w:pPr>
              <w:pStyle w:val="TableParagraph"/>
              <w:ind w:left="238" w:right="228"/>
              <w:jc w:val="center"/>
              <w:rPr>
                <w:sz w:val="16"/>
              </w:rPr>
            </w:pPr>
            <w:r>
              <w:rPr>
                <w:sz w:val="16"/>
              </w:rPr>
              <w:t>$54,195.97</w:t>
            </w:r>
          </w:p>
        </w:tc>
        <w:tc>
          <w:tcPr>
            <w:tcW w:w="1702" w:type="dxa"/>
          </w:tcPr>
          <w:p>
            <w:pPr>
              <w:pStyle w:val="TableParagraph"/>
              <w:ind w:right="504"/>
              <w:jc w:val="right"/>
              <w:rPr>
                <w:sz w:val="16"/>
              </w:rPr>
            </w:pPr>
            <w:r>
              <w:rPr>
                <w:sz w:val="16"/>
              </w:rPr>
              <w:t>0.004037</w:t>
            </w:r>
          </w:p>
        </w:tc>
      </w:tr>
      <w:tr>
        <w:trPr>
          <w:trHeight w:val="184" w:hRule="atLeast"/>
        </w:trPr>
        <w:tc>
          <w:tcPr>
            <w:tcW w:w="1058" w:type="dxa"/>
          </w:tcPr>
          <w:p>
            <w:pPr>
              <w:pStyle w:val="TableParagraph"/>
              <w:ind w:left="441"/>
              <w:rPr>
                <w:sz w:val="16"/>
              </w:rPr>
            </w:pPr>
            <w:r>
              <w:rPr>
                <w:sz w:val="16"/>
              </w:rPr>
              <w:t>20</w:t>
            </w:r>
          </w:p>
        </w:tc>
        <w:tc>
          <w:tcPr>
            <w:tcW w:w="1493" w:type="dxa"/>
          </w:tcPr>
          <w:p>
            <w:pPr>
              <w:pStyle w:val="TableParagraph"/>
              <w:ind w:left="170" w:right="160"/>
              <w:jc w:val="center"/>
              <w:rPr>
                <w:sz w:val="16"/>
              </w:rPr>
            </w:pPr>
            <w:r>
              <w:rPr>
                <w:sz w:val="16"/>
              </w:rPr>
              <w:t>$20,018,076.13</w:t>
            </w:r>
          </w:p>
        </w:tc>
        <w:tc>
          <w:tcPr>
            <w:tcW w:w="1843" w:type="dxa"/>
          </w:tcPr>
          <w:p>
            <w:pPr>
              <w:pStyle w:val="TableParagraph"/>
              <w:ind w:left="302" w:right="286"/>
              <w:jc w:val="center"/>
              <w:rPr>
                <w:sz w:val="16"/>
              </w:rPr>
            </w:pPr>
            <w:r>
              <w:rPr>
                <w:sz w:val="16"/>
              </w:rPr>
              <w:t>$27,594,396.92</w:t>
            </w:r>
          </w:p>
        </w:tc>
        <w:tc>
          <w:tcPr>
            <w:tcW w:w="1418" w:type="dxa"/>
          </w:tcPr>
          <w:p>
            <w:pPr>
              <w:pStyle w:val="TableParagraph"/>
              <w:ind w:left="238" w:right="228"/>
              <w:jc w:val="center"/>
              <w:rPr>
                <w:sz w:val="16"/>
              </w:rPr>
            </w:pPr>
            <w:r>
              <w:rPr>
                <w:sz w:val="16"/>
              </w:rPr>
              <w:t>$76,387.82</w:t>
            </w:r>
          </w:p>
        </w:tc>
        <w:tc>
          <w:tcPr>
            <w:tcW w:w="1702" w:type="dxa"/>
          </w:tcPr>
          <w:p>
            <w:pPr>
              <w:pStyle w:val="TableParagraph"/>
              <w:ind w:right="504"/>
              <w:jc w:val="right"/>
              <w:rPr>
                <w:sz w:val="16"/>
              </w:rPr>
            </w:pPr>
            <w:r>
              <w:rPr>
                <w:sz w:val="16"/>
              </w:rPr>
              <w:t>0.004128</w:t>
            </w:r>
          </w:p>
        </w:tc>
      </w:tr>
      <w:tr>
        <w:trPr>
          <w:trHeight w:val="184" w:hRule="atLeast"/>
        </w:trPr>
        <w:tc>
          <w:tcPr>
            <w:tcW w:w="1058" w:type="dxa"/>
          </w:tcPr>
          <w:p>
            <w:pPr>
              <w:pStyle w:val="TableParagraph"/>
              <w:ind w:left="441"/>
              <w:rPr>
                <w:sz w:val="16"/>
              </w:rPr>
            </w:pPr>
            <w:r>
              <w:rPr>
                <w:sz w:val="16"/>
              </w:rPr>
              <w:t>21</w:t>
            </w:r>
          </w:p>
        </w:tc>
        <w:tc>
          <w:tcPr>
            <w:tcW w:w="1493" w:type="dxa"/>
          </w:tcPr>
          <w:p>
            <w:pPr>
              <w:pStyle w:val="TableParagraph"/>
              <w:ind w:left="170" w:right="160"/>
              <w:jc w:val="center"/>
              <w:rPr>
                <w:sz w:val="16"/>
              </w:rPr>
            </w:pPr>
            <w:r>
              <w:rPr>
                <w:sz w:val="16"/>
              </w:rPr>
              <w:t>$27,594,396.93</w:t>
            </w:r>
          </w:p>
        </w:tc>
        <w:tc>
          <w:tcPr>
            <w:tcW w:w="1843" w:type="dxa"/>
          </w:tcPr>
          <w:p>
            <w:pPr>
              <w:pStyle w:val="TableParagraph"/>
              <w:ind w:left="302" w:right="286"/>
              <w:jc w:val="center"/>
              <w:rPr>
                <w:sz w:val="16"/>
              </w:rPr>
            </w:pPr>
            <w:r>
              <w:rPr>
                <w:sz w:val="16"/>
              </w:rPr>
              <w:t>$38,038,157.94</w:t>
            </w:r>
          </w:p>
        </w:tc>
        <w:tc>
          <w:tcPr>
            <w:tcW w:w="1418" w:type="dxa"/>
          </w:tcPr>
          <w:p>
            <w:pPr>
              <w:pStyle w:val="TableParagraph"/>
              <w:ind w:left="238" w:right="226"/>
              <w:jc w:val="center"/>
              <w:rPr>
                <w:sz w:val="16"/>
              </w:rPr>
            </w:pPr>
            <w:r>
              <w:rPr>
                <w:sz w:val="16"/>
              </w:rPr>
              <w:t>$107,666.65</w:t>
            </w:r>
          </w:p>
        </w:tc>
        <w:tc>
          <w:tcPr>
            <w:tcW w:w="1702" w:type="dxa"/>
          </w:tcPr>
          <w:p>
            <w:pPr>
              <w:pStyle w:val="TableParagraph"/>
              <w:ind w:right="504"/>
              <w:jc w:val="right"/>
              <w:rPr>
                <w:sz w:val="16"/>
              </w:rPr>
            </w:pPr>
            <w:r>
              <w:rPr>
                <w:sz w:val="16"/>
              </w:rPr>
              <w:t>0.004221</w:t>
            </w:r>
          </w:p>
        </w:tc>
      </w:tr>
      <w:tr>
        <w:trPr>
          <w:trHeight w:val="181" w:hRule="atLeast"/>
        </w:trPr>
        <w:tc>
          <w:tcPr>
            <w:tcW w:w="1058" w:type="dxa"/>
          </w:tcPr>
          <w:p>
            <w:pPr>
              <w:pStyle w:val="TableParagraph"/>
              <w:spacing w:line="162" w:lineRule="exact"/>
              <w:ind w:left="441"/>
              <w:rPr>
                <w:sz w:val="16"/>
              </w:rPr>
            </w:pPr>
            <w:r>
              <w:rPr>
                <w:sz w:val="16"/>
              </w:rPr>
              <w:t>22</w:t>
            </w:r>
          </w:p>
        </w:tc>
        <w:tc>
          <w:tcPr>
            <w:tcW w:w="1493" w:type="dxa"/>
          </w:tcPr>
          <w:p>
            <w:pPr>
              <w:pStyle w:val="TableParagraph"/>
              <w:spacing w:line="162" w:lineRule="exact"/>
              <w:ind w:left="170" w:right="160"/>
              <w:jc w:val="center"/>
              <w:rPr>
                <w:sz w:val="16"/>
              </w:rPr>
            </w:pPr>
            <w:r>
              <w:rPr>
                <w:sz w:val="16"/>
              </w:rPr>
              <w:t>$38,038,157.95</w:t>
            </w:r>
          </w:p>
        </w:tc>
        <w:tc>
          <w:tcPr>
            <w:tcW w:w="1843" w:type="dxa"/>
          </w:tcPr>
          <w:p>
            <w:pPr>
              <w:pStyle w:val="TableParagraph"/>
              <w:spacing w:line="162" w:lineRule="exact"/>
              <w:ind w:left="302" w:right="286"/>
              <w:jc w:val="center"/>
              <w:rPr>
                <w:sz w:val="16"/>
              </w:rPr>
            </w:pPr>
            <w:r>
              <w:rPr>
                <w:sz w:val="16"/>
              </w:rPr>
              <w:t>$52,434,610.69</w:t>
            </w:r>
          </w:p>
        </w:tc>
        <w:tc>
          <w:tcPr>
            <w:tcW w:w="1418" w:type="dxa"/>
          </w:tcPr>
          <w:p>
            <w:pPr>
              <w:pStyle w:val="TableParagraph"/>
              <w:spacing w:line="162" w:lineRule="exact"/>
              <w:ind w:left="238" w:right="226"/>
              <w:jc w:val="center"/>
              <w:rPr>
                <w:sz w:val="16"/>
              </w:rPr>
            </w:pPr>
            <w:r>
              <w:rPr>
                <w:sz w:val="16"/>
              </w:rPr>
              <w:t>$151,753.35</w:t>
            </w:r>
          </w:p>
        </w:tc>
        <w:tc>
          <w:tcPr>
            <w:tcW w:w="1702" w:type="dxa"/>
          </w:tcPr>
          <w:p>
            <w:pPr>
              <w:pStyle w:val="TableParagraph"/>
              <w:spacing w:line="162" w:lineRule="exact"/>
              <w:ind w:right="504"/>
              <w:jc w:val="right"/>
              <w:rPr>
                <w:sz w:val="16"/>
              </w:rPr>
            </w:pPr>
            <w:r>
              <w:rPr>
                <w:sz w:val="16"/>
              </w:rPr>
              <w:t>0.004316</w:t>
            </w:r>
          </w:p>
        </w:tc>
      </w:tr>
      <w:tr>
        <w:trPr>
          <w:trHeight w:val="184" w:hRule="atLeast"/>
        </w:trPr>
        <w:tc>
          <w:tcPr>
            <w:tcW w:w="1058" w:type="dxa"/>
          </w:tcPr>
          <w:p>
            <w:pPr>
              <w:pStyle w:val="TableParagraph"/>
              <w:ind w:left="441"/>
              <w:rPr>
                <w:sz w:val="16"/>
              </w:rPr>
            </w:pPr>
            <w:r>
              <w:rPr>
                <w:sz w:val="16"/>
              </w:rPr>
              <w:t>23</w:t>
            </w:r>
          </w:p>
        </w:tc>
        <w:tc>
          <w:tcPr>
            <w:tcW w:w="1493" w:type="dxa"/>
          </w:tcPr>
          <w:p>
            <w:pPr>
              <w:pStyle w:val="TableParagraph"/>
              <w:ind w:left="170" w:right="160"/>
              <w:jc w:val="center"/>
              <w:rPr>
                <w:sz w:val="16"/>
              </w:rPr>
            </w:pPr>
            <w:r>
              <w:rPr>
                <w:sz w:val="16"/>
              </w:rPr>
              <w:t>$52,434,610.70</w:t>
            </w:r>
          </w:p>
        </w:tc>
        <w:tc>
          <w:tcPr>
            <w:tcW w:w="1843" w:type="dxa"/>
          </w:tcPr>
          <w:p>
            <w:pPr>
              <w:pStyle w:val="TableParagraph"/>
              <w:ind w:left="302" w:right="286"/>
              <w:jc w:val="center"/>
              <w:rPr>
                <w:sz w:val="16"/>
              </w:rPr>
            </w:pPr>
            <w:r>
              <w:rPr>
                <w:sz w:val="16"/>
              </w:rPr>
              <w:t>$72,279,746.09</w:t>
            </w:r>
          </w:p>
        </w:tc>
        <w:tc>
          <w:tcPr>
            <w:tcW w:w="1418" w:type="dxa"/>
          </w:tcPr>
          <w:p>
            <w:pPr>
              <w:pStyle w:val="TableParagraph"/>
              <w:ind w:left="238" w:right="226"/>
              <w:jc w:val="center"/>
              <w:rPr>
                <w:sz w:val="16"/>
              </w:rPr>
            </w:pPr>
            <w:r>
              <w:rPr>
                <w:sz w:val="16"/>
              </w:rPr>
              <w:t>$213,892.42</w:t>
            </w:r>
          </w:p>
        </w:tc>
        <w:tc>
          <w:tcPr>
            <w:tcW w:w="1702" w:type="dxa"/>
          </w:tcPr>
          <w:p>
            <w:pPr>
              <w:pStyle w:val="TableParagraph"/>
              <w:ind w:right="504"/>
              <w:jc w:val="right"/>
              <w:rPr>
                <w:sz w:val="16"/>
              </w:rPr>
            </w:pPr>
            <w:r>
              <w:rPr>
                <w:sz w:val="16"/>
              </w:rPr>
              <w:t>0.004413</w:t>
            </w:r>
          </w:p>
        </w:tc>
      </w:tr>
      <w:tr>
        <w:trPr>
          <w:trHeight w:val="184" w:hRule="atLeast"/>
        </w:trPr>
        <w:tc>
          <w:tcPr>
            <w:tcW w:w="1058" w:type="dxa"/>
          </w:tcPr>
          <w:p>
            <w:pPr>
              <w:pStyle w:val="TableParagraph"/>
              <w:ind w:left="441"/>
              <w:rPr>
                <w:sz w:val="16"/>
              </w:rPr>
            </w:pPr>
            <w:r>
              <w:rPr>
                <w:sz w:val="16"/>
              </w:rPr>
              <w:t>24</w:t>
            </w:r>
          </w:p>
        </w:tc>
        <w:tc>
          <w:tcPr>
            <w:tcW w:w="1493" w:type="dxa"/>
          </w:tcPr>
          <w:p>
            <w:pPr>
              <w:pStyle w:val="TableParagraph"/>
              <w:ind w:left="170" w:right="160"/>
              <w:jc w:val="center"/>
              <w:rPr>
                <w:sz w:val="16"/>
              </w:rPr>
            </w:pPr>
            <w:r>
              <w:rPr>
                <w:sz w:val="16"/>
              </w:rPr>
              <w:t>$72,279,746.10</w:t>
            </w:r>
          </w:p>
        </w:tc>
        <w:tc>
          <w:tcPr>
            <w:tcW w:w="1843" w:type="dxa"/>
          </w:tcPr>
          <w:p>
            <w:pPr>
              <w:pStyle w:val="TableParagraph"/>
              <w:ind w:left="302" w:right="286"/>
              <w:jc w:val="center"/>
              <w:rPr>
                <w:sz w:val="16"/>
              </w:rPr>
            </w:pPr>
            <w:r>
              <w:rPr>
                <w:sz w:val="16"/>
              </w:rPr>
              <w:t>$99,635,748.73</w:t>
            </w:r>
          </w:p>
        </w:tc>
        <w:tc>
          <w:tcPr>
            <w:tcW w:w="1418" w:type="dxa"/>
          </w:tcPr>
          <w:p>
            <w:pPr>
              <w:pStyle w:val="TableParagraph"/>
              <w:ind w:left="238" w:right="226"/>
              <w:jc w:val="center"/>
              <w:rPr>
                <w:sz w:val="16"/>
              </w:rPr>
            </w:pPr>
            <w:r>
              <w:rPr>
                <w:sz w:val="16"/>
              </w:rPr>
              <w:t>$301,475.82</w:t>
            </w:r>
          </w:p>
        </w:tc>
        <w:tc>
          <w:tcPr>
            <w:tcW w:w="1702" w:type="dxa"/>
          </w:tcPr>
          <w:p>
            <w:pPr>
              <w:pStyle w:val="TableParagraph"/>
              <w:ind w:right="504"/>
              <w:jc w:val="right"/>
              <w:rPr>
                <w:sz w:val="16"/>
              </w:rPr>
            </w:pPr>
            <w:r>
              <w:rPr>
                <w:sz w:val="16"/>
              </w:rPr>
              <w:t>0.004512</w:t>
            </w:r>
          </w:p>
        </w:tc>
      </w:tr>
      <w:tr>
        <w:trPr>
          <w:trHeight w:val="184" w:hRule="atLeast"/>
        </w:trPr>
        <w:tc>
          <w:tcPr>
            <w:tcW w:w="1058" w:type="dxa"/>
          </w:tcPr>
          <w:p>
            <w:pPr>
              <w:pStyle w:val="TableParagraph"/>
              <w:ind w:left="441"/>
              <w:rPr>
                <w:sz w:val="16"/>
              </w:rPr>
            </w:pPr>
            <w:r>
              <w:rPr>
                <w:sz w:val="16"/>
              </w:rPr>
              <w:t>25</w:t>
            </w:r>
          </w:p>
        </w:tc>
        <w:tc>
          <w:tcPr>
            <w:tcW w:w="1493" w:type="dxa"/>
          </w:tcPr>
          <w:p>
            <w:pPr>
              <w:pStyle w:val="TableParagraph"/>
              <w:ind w:left="170" w:right="160"/>
              <w:jc w:val="center"/>
              <w:rPr>
                <w:sz w:val="16"/>
              </w:rPr>
            </w:pPr>
            <w:r>
              <w:rPr>
                <w:sz w:val="16"/>
              </w:rPr>
              <w:t>$99,635,748.74</w:t>
            </w:r>
          </w:p>
        </w:tc>
        <w:tc>
          <w:tcPr>
            <w:tcW w:w="1843" w:type="dxa"/>
          </w:tcPr>
          <w:p>
            <w:pPr>
              <w:pStyle w:val="TableParagraph"/>
              <w:ind w:left="302" w:right="289"/>
              <w:jc w:val="center"/>
              <w:rPr>
                <w:sz w:val="16"/>
              </w:rPr>
            </w:pPr>
            <w:r>
              <w:rPr>
                <w:sz w:val="16"/>
              </w:rPr>
              <w:t>$999,999,999.00</w:t>
            </w:r>
          </w:p>
        </w:tc>
        <w:tc>
          <w:tcPr>
            <w:tcW w:w="1418" w:type="dxa"/>
          </w:tcPr>
          <w:p>
            <w:pPr>
              <w:pStyle w:val="TableParagraph"/>
              <w:ind w:left="238" w:right="226"/>
              <w:jc w:val="center"/>
              <w:rPr>
                <w:sz w:val="16"/>
              </w:rPr>
            </w:pPr>
            <w:r>
              <w:rPr>
                <w:sz w:val="16"/>
              </w:rPr>
              <w:t>$424,922.35</w:t>
            </w:r>
          </w:p>
        </w:tc>
        <w:tc>
          <w:tcPr>
            <w:tcW w:w="1702" w:type="dxa"/>
          </w:tcPr>
          <w:p>
            <w:pPr>
              <w:pStyle w:val="TableParagraph"/>
              <w:ind w:right="504"/>
              <w:jc w:val="right"/>
              <w:rPr>
                <w:sz w:val="16"/>
              </w:rPr>
            </w:pPr>
            <w:r>
              <w:rPr>
                <w:sz w:val="16"/>
              </w:rPr>
              <w:t>0.004613</w:t>
            </w:r>
          </w:p>
        </w:tc>
      </w:tr>
    </w:tbl>
    <w:p>
      <w:pPr>
        <w:pStyle w:val="BodyText"/>
        <w:spacing w:before="138"/>
        <w:ind w:left="212" w:right="249"/>
        <w:jc w:val="both"/>
      </w:pPr>
      <w:r>
        <w:rPr/>
        <w:t>Cabe mencionar que, el estudio que se acompaña, contiene las comprobaciones, respecto de los parámetros de progresión entre los rangos de valores y la cuota fija en pesos, así como la validación de la aplicación de la tarifa sobre el excedente del límite inferior.</w:t>
      </w:r>
    </w:p>
    <w:p>
      <w:pPr>
        <w:pStyle w:val="BodyText"/>
        <w:spacing w:before="138"/>
        <w:ind w:left="212" w:right="552"/>
      </w:pPr>
      <w:r>
        <w:rPr/>
        <w:t>Con esta fórmula se garantiza que no habrá ningún traslape en la aplicación de los excedentes del valor sobre los limites inferiores de todos los niveles de la tabla.</w:t>
      </w:r>
    </w:p>
    <w:p>
      <w:pPr>
        <w:pStyle w:val="ListParagraph"/>
        <w:numPr>
          <w:ilvl w:val="0"/>
          <w:numId w:val="1"/>
        </w:numPr>
        <w:tabs>
          <w:tab w:pos="641" w:val="left" w:leader="none"/>
        </w:tabs>
        <w:spacing w:line="240" w:lineRule="auto" w:before="138" w:after="0"/>
        <w:ind w:left="212" w:right="304" w:firstLine="0"/>
        <w:jc w:val="both"/>
        <w:rPr>
          <w:sz w:val="18"/>
        </w:rPr>
      </w:pPr>
      <w:r>
        <w:rPr>
          <w:sz w:val="18"/>
        </w:rPr>
        <w:t>Que el Impuesto Sobre Traslado de Dominio, es una de las contribuciones que mayor incidencia tiene entre los componentes de los ingresos propios del Municipio de Corregidora. Se puede entender al Impuesto sobre Traslado de Dominio, como el tributo que grava la adquisición de inmuebles que consistan en el suelo o en el suelo y las construcciones adheridas a él, ubicados en el territorio del Municipio de Corregidora, Querétaro, así como los derechos relacionados con los mismos; en donde los sujetos obligados o contribuyentes son los adquirientes de los bienes inmuebles, que pueden ser un terreno, vivienda, oficina, edificio, local comercial,</w:t>
      </w:r>
      <w:r>
        <w:rPr>
          <w:spacing w:val="-8"/>
          <w:sz w:val="18"/>
        </w:rPr>
        <w:t> </w:t>
      </w:r>
      <w:r>
        <w:rPr>
          <w:sz w:val="18"/>
        </w:rPr>
        <w:t>etc.</w:t>
      </w:r>
    </w:p>
    <w:p>
      <w:pPr>
        <w:pStyle w:val="BodyText"/>
        <w:spacing w:before="138"/>
        <w:ind w:left="212" w:right="308"/>
        <w:jc w:val="both"/>
      </w:pPr>
      <w:r>
        <w:rPr/>
        <w:t>El artículo 115 fracción IV de la Constitución Política de los Estados Unidos Mexicanos, establece que una de las facultades de los Ayuntamientos en materia fiscal es que pueden proponer ante la Legislatura Local, las tasas, cuotas y tarifas aplicables a las bases para la determinación de los impuestos, derechos, productos, aprovechamientos y las demás que establezca la Legislatura; de ser aprobada las propuestas, éstas son publicadas en el Periódico Oficial del Gobierno del Estado de Querétaro a través de la Ley de Ingresos respectiva a los municipios que enviaron su propuesta.</w:t>
      </w:r>
    </w:p>
    <w:p>
      <w:pPr>
        <w:pStyle w:val="BodyText"/>
        <w:spacing w:before="136"/>
        <w:ind w:left="212" w:right="108"/>
        <w:jc w:val="both"/>
      </w:pPr>
      <w:r>
        <w:rPr/>
        <w:t>Con la finalidad de describir las características del traslado de dominio y su administración en el Municipio de Corregidora, y principalmente estructurar e implementar una “Tabla </w:t>
      </w:r>
      <w:r>
        <w:rPr>
          <w:spacing w:val="3"/>
        </w:rPr>
        <w:t>de </w:t>
      </w:r>
      <w:r>
        <w:rPr/>
        <w:t>Valores Progresivos” que de equidad al traslado de dominio; es que la misma se calculó con fundamentos matemáticos, estadísticos y financieros, para el ejercicio 2019 y en virtud de los resultados, se contempla la necesidad de actualizar dicha tabla de acuerdo a los valores vigentes para este periodo futuro, por lo anterior, es por ello que dicho estudio se agrega en anexo al presente cuerpo</w:t>
      </w:r>
      <w:r>
        <w:rPr>
          <w:spacing w:val="-19"/>
        </w:rPr>
        <w:t> </w:t>
      </w:r>
      <w:r>
        <w:rPr/>
        <w:t>legal.</w:t>
      </w:r>
    </w:p>
    <w:p>
      <w:pPr>
        <w:pStyle w:val="BodyText"/>
        <w:spacing w:before="140"/>
        <w:ind w:left="212" w:right="191"/>
      </w:pPr>
      <w:r>
        <w:rPr/>
        <w:t>De esta forma a continuación, se presenta la metodología matemática que se utilizó para la realización del cálculo de los límites de la tabla de valores progresivos para el año 2019.</w:t>
      </w:r>
    </w:p>
    <w:p>
      <w:pPr>
        <w:pStyle w:val="Heading1"/>
        <w:spacing w:before="133"/>
        <w:ind w:left="95" w:right="183"/>
        <w:jc w:val="center"/>
      </w:pPr>
      <w:r>
        <w:rPr/>
        <w:t>ANÁLISIS MATEMÁTICO</w:t>
      </w:r>
    </w:p>
    <w:p>
      <w:pPr>
        <w:pStyle w:val="BodyText"/>
        <w:spacing w:before="74"/>
        <w:ind w:left="212"/>
      </w:pPr>
      <w:r>
        <w:rPr/>
        <w:t>Serie Geométrica con Tendencia</w:t>
      </w:r>
    </w:p>
    <w:p>
      <w:pPr>
        <w:pStyle w:val="BodyText"/>
        <w:spacing w:line="244" w:lineRule="auto" w:before="64"/>
        <w:ind w:left="212"/>
      </w:pPr>
      <w:r>
        <w:rPr/>
        <w:t>Este modelo ha sido la mejor alternativa que se ha encontrado para la realización de la “</w:t>
      </w:r>
      <w:r>
        <w:rPr>
          <w:b/>
        </w:rPr>
        <w:t>Tabla de Valores Progresivos” </w:t>
      </w:r>
      <w:r>
        <w:rPr/>
        <w:t>en virtud que logra un coeficiente de determinación suficientemente apropiado y determinístico (96% en su cálculo general),</w:t>
      </w:r>
    </w:p>
    <w:p>
      <w:pPr>
        <w:spacing w:after="0" w:line="244" w:lineRule="auto"/>
        <w:sectPr>
          <w:headerReference w:type="default" r:id="rId18"/>
          <w:pgSz w:w="12240" w:h="15840"/>
          <w:pgMar w:header="712" w:footer="0" w:top="1040" w:bottom="280" w:left="920" w:right="880"/>
        </w:sectPr>
      </w:pPr>
    </w:p>
    <w:p>
      <w:pPr>
        <w:pStyle w:val="BodyText"/>
        <w:spacing w:before="10"/>
        <w:rPr>
          <w:sz w:val="23"/>
        </w:rPr>
      </w:pPr>
    </w:p>
    <w:p>
      <w:pPr>
        <w:pStyle w:val="BodyText"/>
        <w:spacing w:before="94"/>
        <w:ind w:left="212" w:right="265"/>
        <w:jc w:val="both"/>
      </w:pPr>
      <w:r>
        <w:rPr/>
        <w:t>además que el comportamiento de los valores progresivos de la tabla evidentemente tiende a un comportamiento geométrico con tendencia</w:t>
      </w:r>
      <w:r>
        <w:rPr>
          <w:spacing w:val="-7"/>
        </w:rPr>
        <w:t> </w:t>
      </w:r>
      <w:r>
        <w:rPr/>
        <w:t>uniforme.</w:t>
      </w:r>
    </w:p>
    <w:p>
      <w:pPr>
        <w:pStyle w:val="BodyText"/>
        <w:spacing w:before="1"/>
      </w:pPr>
    </w:p>
    <w:p>
      <w:pPr>
        <w:pStyle w:val="BodyText"/>
        <w:ind w:left="212" w:right="267"/>
        <w:jc w:val="both"/>
      </w:pPr>
      <w:r>
        <w:rPr/>
        <w:drawing>
          <wp:anchor distT="0" distB="0" distL="0" distR="0" allowOverlap="1" layoutInCell="1" locked="0" behindDoc="1" simplePos="0" relativeHeight="478050816">
            <wp:simplePos x="0" y="0"/>
            <wp:positionH relativeFrom="page">
              <wp:posOffset>2353055</wp:posOffset>
            </wp:positionH>
            <wp:positionV relativeFrom="paragraph">
              <wp:posOffset>442238</wp:posOffset>
            </wp:positionV>
            <wp:extent cx="3532632" cy="1940052"/>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14" cstate="print"/>
                    <a:stretch>
                      <a:fillRect/>
                    </a:stretch>
                  </pic:blipFill>
                  <pic:spPr>
                    <a:xfrm>
                      <a:off x="0" y="0"/>
                      <a:ext cx="3532632" cy="1940052"/>
                    </a:xfrm>
                    <a:prstGeom prst="rect">
                      <a:avLst/>
                    </a:prstGeom>
                  </pic:spPr>
                </pic:pic>
              </a:graphicData>
            </a:graphic>
          </wp:anchor>
        </w:drawing>
      </w:r>
      <w:r>
        <w:rPr/>
        <w:t>La forma más simple de tratar de comprender la tendencia es a través del siguiente diagrama de dispersión o nube de puntos, tal como la siguiente: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BodyText"/>
        <w:spacing w:line="350" w:lineRule="atLeast"/>
        <w:ind w:left="779" w:right="6405" w:hanging="567"/>
      </w:pPr>
      <w:r>
        <w:rPr/>
        <w:t>La función que define el modelo es la siguiente: </w:t>
      </w:r>
      <w:r>
        <w:rPr>
          <w:position w:val="1"/>
        </w:rPr>
        <w:t>Y</w:t>
      </w:r>
      <w:r>
        <w:rPr>
          <w:sz w:val="12"/>
        </w:rPr>
        <w:t>i</w:t>
      </w:r>
      <w:r>
        <w:rPr>
          <w:position w:val="1"/>
        </w:rPr>
        <w:t>=A*B</w:t>
      </w:r>
      <w:r>
        <w:rPr>
          <w:position w:val="1"/>
          <w:vertAlign w:val="superscript"/>
        </w:rPr>
        <w:t>xi</w:t>
      </w:r>
      <w:r>
        <w:rPr>
          <w:position w:val="1"/>
          <w:vertAlign w:val="baseline"/>
        </w:rPr>
        <w:t> E</w:t>
      </w:r>
    </w:p>
    <w:p>
      <w:pPr>
        <w:pStyle w:val="BodyText"/>
        <w:spacing w:line="202" w:lineRule="exact"/>
        <w:ind w:left="779"/>
      </w:pPr>
      <w:r>
        <w:rPr/>
        <w:t>En la cual:</w:t>
      </w:r>
    </w:p>
    <w:p>
      <w:pPr>
        <w:pStyle w:val="BodyText"/>
        <w:spacing w:line="206" w:lineRule="exact"/>
        <w:ind w:left="779"/>
      </w:pPr>
      <w:r>
        <w:rPr>
          <w:position w:val="1"/>
        </w:rPr>
        <w:t>Y</w:t>
      </w:r>
      <w:r>
        <w:rPr>
          <w:sz w:val="12"/>
        </w:rPr>
        <w:t>i </w:t>
      </w:r>
      <w:r>
        <w:rPr>
          <w:position w:val="1"/>
        </w:rPr>
        <w:t>= Variable dependiente, iésima observación</w:t>
      </w:r>
    </w:p>
    <w:p>
      <w:pPr>
        <w:pStyle w:val="BodyText"/>
        <w:ind w:left="779" w:right="3732"/>
      </w:pPr>
      <w:r>
        <w:rPr/>
        <w:t>A, B: = Parámetros de la ecuación, que generalmente son desconocidos E: = Error asociado al modelo</w:t>
      </w:r>
    </w:p>
    <w:p>
      <w:pPr>
        <w:pStyle w:val="BodyText"/>
        <w:spacing w:before="1"/>
        <w:ind w:left="779"/>
      </w:pPr>
      <w:r>
        <w:rPr>
          <w:position w:val="1"/>
        </w:rPr>
        <w:t>X</w:t>
      </w:r>
      <w:r>
        <w:rPr>
          <w:sz w:val="12"/>
        </w:rPr>
        <w:t>i : = </w:t>
      </w:r>
      <w:r>
        <w:rPr>
          <w:position w:val="1"/>
        </w:rPr>
        <w:t>Valor de la iésima observación de la variable independiente</w:t>
      </w:r>
    </w:p>
    <w:p>
      <w:pPr>
        <w:pStyle w:val="BodyText"/>
        <w:spacing w:before="139"/>
        <w:ind w:left="212" w:right="254"/>
        <w:jc w:val="both"/>
      </w:pPr>
      <w:r>
        <w:rPr/>
        <w:t>Con el censo que sobre el Traslado de Dominio se obtuvo en el año 2018 se aplicaron las fórmulas antes expuestas, llegándose a la conclusión de modificar dicha tabla en el año 2019.</w:t>
      </w:r>
    </w:p>
    <w:p>
      <w:pPr>
        <w:pStyle w:val="BodyText"/>
        <w:spacing w:before="138"/>
        <w:ind w:left="212" w:right="265"/>
        <w:jc w:val="both"/>
      </w:pPr>
      <w:r>
        <w:rPr/>
        <w:t>La Tabla de Valores Progresivos que se propone aplicar para el cobro del impuesto que se aplique para el ejercicio 2019 es la siguiente:</w:t>
      </w:r>
    </w:p>
    <w:p>
      <w:pPr>
        <w:pStyle w:val="Heading1"/>
        <w:spacing w:before="133"/>
        <w:ind w:left="212"/>
        <w:jc w:val="both"/>
      </w:pPr>
      <w:r>
        <w:rPr/>
        <w:t>Tabla de Valores Progresivos</w:t>
      </w:r>
    </w:p>
    <w:p>
      <w:pPr>
        <w:pStyle w:val="BodyText"/>
        <w:spacing w:before="4"/>
        <w:rPr>
          <w:b/>
          <w:sz w:val="12"/>
        </w:rPr>
      </w:pPr>
    </w:p>
    <w:tbl>
      <w:tblPr>
        <w:tblW w:w="0" w:type="auto"/>
        <w:jc w:val="left"/>
        <w:tblInd w:w="1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5"/>
        <w:gridCol w:w="3157"/>
        <w:gridCol w:w="2435"/>
      </w:tblGrid>
      <w:tr>
        <w:trPr>
          <w:trHeight w:val="184" w:hRule="atLeast"/>
        </w:trPr>
        <w:tc>
          <w:tcPr>
            <w:tcW w:w="1225" w:type="dxa"/>
            <w:vMerge w:val="restart"/>
            <w:shd w:val="clear" w:color="auto" w:fill="BEBEBE"/>
          </w:tcPr>
          <w:p>
            <w:pPr>
              <w:pStyle w:val="TableParagraph"/>
              <w:tabs>
                <w:tab w:pos="968" w:val="left" w:leader="none"/>
              </w:tabs>
              <w:spacing w:line="182" w:lineRule="exact" w:before="5"/>
              <w:ind w:left="71" w:right="56"/>
              <w:rPr>
                <w:b/>
                <w:sz w:val="16"/>
              </w:rPr>
            </w:pPr>
            <w:r>
              <w:rPr>
                <w:b/>
                <w:sz w:val="16"/>
              </w:rPr>
              <w:t>Número</w:t>
              <w:tab/>
            </w:r>
            <w:r>
              <w:rPr>
                <w:b/>
                <w:spacing w:val="-9"/>
                <w:sz w:val="16"/>
              </w:rPr>
              <w:t>de </w:t>
            </w:r>
            <w:r>
              <w:rPr>
                <w:b/>
                <w:sz w:val="16"/>
              </w:rPr>
              <w:t>Rango</w:t>
            </w:r>
          </w:p>
        </w:tc>
        <w:tc>
          <w:tcPr>
            <w:tcW w:w="5592" w:type="dxa"/>
            <w:gridSpan w:val="2"/>
            <w:shd w:val="clear" w:color="auto" w:fill="BEBEBE"/>
          </w:tcPr>
          <w:p>
            <w:pPr>
              <w:pStyle w:val="TableParagraph"/>
              <w:ind w:left="2099" w:right="2091"/>
              <w:jc w:val="center"/>
              <w:rPr>
                <w:b/>
                <w:sz w:val="16"/>
              </w:rPr>
            </w:pPr>
            <w:r>
              <w:rPr>
                <w:b/>
                <w:sz w:val="16"/>
              </w:rPr>
              <w:t>Rango de Valores</w:t>
            </w:r>
          </w:p>
        </w:tc>
      </w:tr>
      <w:tr>
        <w:trPr>
          <w:trHeight w:val="184" w:hRule="atLeast"/>
        </w:trPr>
        <w:tc>
          <w:tcPr>
            <w:tcW w:w="1225" w:type="dxa"/>
            <w:vMerge/>
            <w:tcBorders>
              <w:top w:val="nil"/>
            </w:tcBorders>
            <w:shd w:val="clear" w:color="auto" w:fill="BEBEBE"/>
          </w:tcPr>
          <w:p>
            <w:pPr>
              <w:rPr>
                <w:sz w:val="2"/>
                <w:szCs w:val="2"/>
              </w:rPr>
            </w:pPr>
          </w:p>
        </w:tc>
        <w:tc>
          <w:tcPr>
            <w:tcW w:w="3157" w:type="dxa"/>
            <w:shd w:val="clear" w:color="auto" w:fill="BEBEBE"/>
          </w:tcPr>
          <w:p>
            <w:pPr>
              <w:pStyle w:val="TableParagraph"/>
              <w:ind w:left="1111" w:right="970"/>
              <w:jc w:val="center"/>
              <w:rPr>
                <w:b/>
                <w:sz w:val="16"/>
              </w:rPr>
            </w:pPr>
            <w:r>
              <w:rPr>
                <w:b/>
                <w:sz w:val="16"/>
              </w:rPr>
              <w:t>Inferior</w:t>
            </w:r>
          </w:p>
        </w:tc>
        <w:tc>
          <w:tcPr>
            <w:tcW w:w="2435" w:type="dxa"/>
            <w:shd w:val="clear" w:color="auto" w:fill="BEBEBE"/>
          </w:tcPr>
          <w:p>
            <w:pPr>
              <w:pStyle w:val="TableParagraph"/>
              <w:ind w:left="706" w:right="564"/>
              <w:jc w:val="center"/>
              <w:rPr>
                <w:b/>
                <w:sz w:val="16"/>
              </w:rPr>
            </w:pPr>
            <w:r>
              <w:rPr>
                <w:b/>
                <w:sz w:val="16"/>
              </w:rPr>
              <w:t>Superior</w:t>
            </w:r>
          </w:p>
        </w:tc>
      </w:tr>
      <w:tr>
        <w:trPr>
          <w:trHeight w:val="184" w:hRule="atLeast"/>
        </w:trPr>
        <w:tc>
          <w:tcPr>
            <w:tcW w:w="1225" w:type="dxa"/>
          </w:tcPr>
          <w:p>
            <w:pPr>
              <w:pStyle w:val="TableParagraph"/>
              <w:ind w:left="11"/>
              <w:jc w:val="center"/>
              <w:rPr>
                <w:sz w:val="16"/>
              </w:rPr>
            </w:pPr>
            <w:r>
              <w:rPr>
                <w:w w:val="100"/>
                <w:sz w:val="16"/>
              </w:rPr>
              <w:t>1</w:t>
            </w:r>
          </w:p>
        </w:tc>
        <w:tc>
          <w:tcPr>
            <w:tcW w:w="3157" w:type="dxa"/>
          </w:tcPr>
          <w:p>
            <w:pPr>
              <w:pStyle w:val="TableParagraph"/>
              <w:ind w:left="1112" w:right="970"/>
              <w:jc w:val="center"/>
              <w:rPr>
                <w:sz w:val="16"/>
              </w:rPr>
            </w:pPr>
            <w:r>
              <w:rPr>
                <w:sz w:val="16"/>
              </w:rPr>
              <w:t>$0.01</w:t>
            </w:r>
          </w:p>
        </w:tc>
        <w:tc>
          <w:tcPr>
            <w:tcW w:w="2435" w:type="dxa"/>
          </w:tcPr>
          <w:p>
            <w:pPr>
              <w:pStyle w:val="TableParagraph"/>
              <w:ind w:left="704" w:right="566"/>
              <w:jc w:val="center"/>
              <w:rPr>
                <w:sz w:val="16"/>
              </w:rPr>
            </w:pPr>
            <w:r>
              <w:rPr>
                <w:sz w:val="16"/>
              </w:rPr>
              <w:t>$250,516.71</w:t>
            </w:r>
          </w:p>
        </w:tc>
      </w:tr>
      <w:tr>
        <w:trPr>
          <w:trHeight w:val="184" w:hRule="atLeast"/>
        </w:trPr>
        <w:tc>
          <w:tcPr>
            <w:tcW w:w="1225" w:type="dxa"/>
          </w:tcPr>
          <w:p>
            <w:pPr>
              <w:pStyle w:val="TableParagraph"/>
              <w:ind w:left="11"/>
              <w:jc w:val="center"/>
              <w:rPr>
                <w:sz w:val="16"/>
              </w:rPr>
            </w:pPr>
            <w:r>
              <w:rPr>
                <w:w w:val="100"/>
                <w:sz w:val="16"/>
              </w:rPr>
              <w:t>2</w:t>
            </w:r>
          </w:p>
        </w:tc>
        <w:tc>
          <w:tcPr>
            <w:tcW w:w="3157" w:type="dxa"/>
          </w:tcPr>
          <w:p>
            <w:pPr>
              <w:pStyle w:val="TableParagraph"/>
              <w:ind w:left="1112" w:right="970"/>
              <w:jc w:val="center"/>
              <w:rPr>
                <w:sz w:val="16"/>
              </w:rPr>
            </w:pPr>
            <w:r>
              <w:rPr>
                <w:sz w:val="16"/>
              </w:rPr>
              <w:t>$250,516.72</w:t>
            </w:r>
          </w:p>
        </w:tc>
        <w:tc>
          <w:tcPr>
            <w:tcW w:w="2435" w:type="dxa"/>
          </w:tcPr>
          <w:p>
            <w:pPr>
              <w:pStyle w:val="TableParagraph"/>
              <w:ind w:left="704" w:right="566"/>
              <w:jc w:val="center"/>
              <w:rPr>
                <w:sz w:val="16"/>
              </w:rPr>
            </w:pPr>
            <w:r>
              <w:rPr>
                <w:sz w:val="16"/>
              </w:rPr>
              <w:t>$405,451.75</w:t>
            </w:r>
          </w:p>
        </w:tc>
      </w:tr>
      <w:tr>
        <w:trPr>
          <w:trHeight w:val="184" w:hRule="atLeast"/>
        </w:trPr>
        <w:tc>
          <w:tcPr>
            <w:tcW w:w="1225" w:type="dxa"/>
          </w:tcPr>
          <w:p>
            <w:pPr>
              <w:pStyle w:val="TableParagraph"/>
              <w:ind w:left="11"/>
              <w:jc w:val="center"/>
              <w:rPr>
                <w:sz w:val="16"/>
              </w:rPr>
            </w:pPr>
            <w:r>
              <w:rPr>
                <w:w w:val="100"/>
                <w:sz w:val="16"/>
              </w:rPr>
              <w:t>3</w:t>
            </w:r>
          </w:p>
        </w:tc>
        <w:tc>
          <w:tcPr>
            <w:tcW w:w="3157" w:type="dxa"/>
          </w:tcPr>
          <w:p>
            <w:pPr>
              <w:pStyle w:val="TableParagraph"/>
              <w:ind w:left="1112" w:right="970"/>
              <w:jc w:val="center"/>
              <w:rPr>
                <w:sz w:val="16"/>
              </w:rPr>
            </w:pPr>
            <w:r>
              <w:rPr>
                <w:sz w:val="16"/>
              </w:rPr>
              <w:t>$405,451.76</w:t>
            </w:r>
          </w:p>
        </w:tc>
        <w:tc>
          <w:tcPr>
            <w:tcW w:w="2435" w:type="dxa"/>
          </w:tcPr>
          <w:p>
            <w:pPr>
              <w:pStyle w:val="TableParagraph"/>
              <w:ind w:left="704" w:right="566"/>
              <w:jc w:val="center"/>
              <w:rPr>
                <w:sz w:val="16"/>
              </w:rPr>
            </w:pPr>
            <w:r>
              <w:rPr>
                <w:sz w:val="16"/>
              </w:rPr>
              <w:t>$656,208.21</w:t>
            </w:r>
          </w:p>
        </w:tc>
      </w:tr>
      <w:tr>
        <w:trPr>
          <w:trHeight w:val="182" w:hRule="atLeast"/>
        </w:trPr>
        <w:tc>
          <w:tcPr>
            <w:tcW w:w="1225" w:type="dxa"/>
          </w:tcPr>
          <w:p>
            <w:pPr>
              <w:pStyle w:val="TableParagraph"/>
              <w:spacing w:line="162" w:lineRule="exact"/>
              <w:ind w:left="11"/>
              <w:jc w:val="center"/>
              <w:rPr>
                <w:sz w:val="16"/>
              </w:rPr>
            </w:pPr>
            <w:r>
              <w:rPr>
                <w:w w:val="100"/>
                <w:sz w:val="16"/>
              </w:rPr>
              <w:t>4</w:t>
            </w:r>
          </w:p>
        </w:tc>
        <w:tc>
          <w:tcPr>
            <w:tcW w:w="3157" w:type="dxa"/>
          </w:tcPr>
          <w:p>
            <w:pPr>
              <w:pStyle w:val="TableParagraph"/>
              <w:spacing w:line="162" w:lineRule="exact"/>
              <w:ind w:left="1112" w:right="970"/>
              <w:jc w:val="center"/>
              <w:rPr>
                <w:sz w:val="16"/>
              </w:rPr>
            </w:pPr>
            <w:r>
              <w:rPr>
                <w:sz w:val="16"/>
              </w:rPr>
              <w:t>$656,208.22</w:t>
            </w:r>
          </w:p>
        </w:tc>
        <w:tc>
          <w:tcPr>
            <w:tcW w:w="2435" w:type="dxa"/>
          </w:tcPr>
          <w:p>
            <w:pPr>
              <w:pStyle w:val="TableParagraph"/>
              <w:spacing w:line="162" w:lineRule="exact"/>
              <w:ind w:left="706" w:right="564"/>
              <w:jc w:val="center"/>
              <w:rPr>
                <w:sz w:val="16"/>
              </w:rPr>
            </w:pPr>
            <w:r>
              <w:rPr>
                <w:sz w:val="16"/>
              </w:rPr>
              <w:t>$1,062,047.99</w:t>
            </w:r>
          </w:p>
        </w:tc>
      </w:tr>
      <w:tr>
        <w:trPr>
          <w:trHeight w:val="184" w:hRule="atLeast"/>
        </w:trPr>
        <w:tc>
          <w:tcPr>
            <w:tcW w:w="1225" w:type="dxa"/>
          </w:tcPr>
          <w:p>
            <w:pPr>
              <w:pStyle w:val="TableParagraph"/>
              <w:ind w:left="11"/>
              <w:jc w:val="center"/>
              <w:rPr>
                <w:sz w:val="16"/>
              </w:rPr>
            </w:pPr>
            <w:r>
              <w:rPr>
                <w:w w:val="100"/>
                <w:sz w:val="16"/>
              </w:rPr>
              <w:t>5</w:t>
            </w:r>
          </w:p>
        </w:tc>
        <w:tc>
          <w:tcPr>
            <w:tcW w:w="3157" w:type="dxa"/>
          </w:tcPr>
          <w:p>
            <w:pPr>
              <w:pStyle w:val="TableParagraph"/>
              <w:ind w:left="1112" w:right="970"/>
              <w:jc w:val="center"/>
              <w:rPr>
                <w:sz w:val="16"/>
              </w:rPr>
            </w:pPr>
            <w:r>
              <w:rPr>
                <w:sz w:val="16"/>
              </w:rPr>
              <w:t>$1,062,048.00</w:t>
            </w:r>
          </w:p>
        </w:tc>
        <w:tc>
          <w:tcPr>
            <w:tcW w:w="2435" w:type="dxa"/>
          </w:tcPr>
          <w:p>
            <w:pPr>
              <w:pStyle w:val="TableParagraph"/>
              <w:ind w:left="706" w:right="564"/>
              <w:jc w:val="center"/>
              <w:rPr>
                <w:sz w:val="16"/>
              </w:rPr>
            </w:pPr>
            <w:r>
              <w:rPr>
                <w:sz w:val="16"/>
              </w:rPr>
              <w:t>$1,718,884.20</w:t>
            </w:r>
          </w:p>
        </w:tc>
      </w:tr>
      <w:tr>
        <w:trPr>
          <w:trHeight w:val="184" w:hRule="atLeast"/>
        </w:trPr>
        <w:tc>
          <w:tcPr>
            <w:tcW w:w="1225" w:type="dxa"/>
          </w:tcPr>
          <w:p>
            <w:pPr>
              <w:pStyle w:val="TableParagraph"/>
              <w:ind w:left="11"/>
              <w:jc w:val="center"/>
              <w:rPr>
                <w:sz w:val="16"/>
              </w:rPr>
            </w:pPr>
            <w:r>
              <w:rPr>
                <w:w w:val="100"/>
                <w:sz w:val="16"/>
              </w:rPr>
              <w:t>6</w:t>
            </w:r>
          </w:p>
        </w:tc>
        <w:tc>
          <w:tcPr>
            <w:tcW w:w="3157" w:type="dxa"/>
          </w:tcPr>
          <w:p>
            <w:pPr>
              <w:pStyle w:val="TableParagraph"/>
              <w:ind w:left="1112" w:right="970"/>
              <w:jc w:val="center"/>
              <w:rPr>
                <w:sz w:val="16"/>
              </w:rPr>
            </w:pPr>
            <w:r>
              <w:rPr>
                <w:sz w:val="16"/>
              </w:rPr>
              <w:t>$1,718,884.21</w:t>
            </w:r>
          </w:p>
        </w:tc>
        <w:tc>
          <w:tcPr>
            <w:tcW w:w="2435" w:type="dxa"/>
          </w:tcPr>
          <w:p>
            <w:pPr>
              <w:pStyle w:val="TableParagraph"/>
              <w:ind w:left="706" w:right="564"/>
              <w:jc w:val="center"/>
              <w:rPr>
                <w:sz w:val="16"/>
              </w:rPr>
            </w:pPr>
            <w:r>
              <w:rPr>
                <w:sz w:val="16"/>
              </w:rPr>
              <w:t>$2,781,948.57</w:t>
            </w:r>
          </w:p>
        </w:tc>
      </w:tr>
      <w:tr>
        <w:trPr>
          <w:trHeight w:val="184" w:hRule="atLeast"/>
        </w:trPr>
        <w:tc>
          <w:tcPr>
            <w:tcW w:w="1225" w:type="dxa"/>
          </w:tcPr>
          <w:p>
            <w:pPr>
              <w:pStyle w:val="TableParagraph"/>
              <w:ind w:left="11"/>
              <w:jc w:val="center"/>
              <w:rPr>
                <w:sz w:val="16"/>
              </w:rPr>
            </w:pPr>
            <w:r>
              <w:rPr>
                <w:w w:val="100"/>
                <w:sz w:val="16"/>
              </w:rPr>
              <w:t>7</w:t>
            </w:r>
          </w:p>
        </w:tc>
        <w:tc>
          <w:tcPr>
            <w:tcW w:w="3157" w:type="dxa"/>
          </w:tcPr>
          <w:p>
            <w:pPr>
              <w:pStyle w:val="TableParagraph"/>
              <w:ind w:left="1112" w:right="970"/>
              <w:jc w:val="center"/>
              <w:rPr>
                <w:sz w:val="16"/>
              </w:rPr>
            </w:pPr>
            <w:r>
              <w:rPr>
                <w:sz w:val="16"/>
              </w:rPr>
              <w:t>$2,781,948.58</w:t>
            </w:r>
          </w:p>
        </w:tc>
        <w:tc>
          <w:tcPr>
            <w:tcW w:w="2435" w:type="dxa"/>
          </w:tcPr>
          <w:p>
            <w:pPr>
              <w:pStyle w:val="TableParagraph"/>
              <w:ind w:left="706" w:right="564"/>
              <w:jc w:val="center"/>
              <w:rPr>
                <w:sz w:val="16"/>
              </w:rPr>
            </w:pPr>
            <w:r>
              <w:rPr>
                <w:sz w:val="16"/>
              </w:rPr>
              <w:t>$4,502,477.76</w:t>
            </w:r>
          </w:p>
        </w:tc>
      </w:tr>
      <w:tr>
        <w:trPr>
          <w:trHeight w:val="184" w:hRule="atLeast"/>
        </w:trPr>
        <w:tc>
          <w:tcPr>
            <w:tcW w:w="1225" w:type="dxa"/>
          </w:tcPr>
          <w:p>
            <w:pPr>
              <w:pStyle w:val="TableParagraph"/>
              <w:ind w:left="11"/>
              <w:jc w:val="center"/>
              <w:rPr>
                <w:sz w:val="16"/>
              </w:rPr>
            </w:pPr>
            <w:r>
              <w:rPr>
                <w:w w:val="100"/>
                <w:sz w:val="16"/>
              </w:rPr>
              <w:t>8</w:t>
            </w:r>
          </w:p>
        </w:tc>
        <w:tc>
          <w:tcPr>
            <w:tcW w:w="3157" w:type="dxa"/>
          </w:tcPr>
          <w:p>
            <w:pPr>
              <w:pStyle w:val="TableParagraph"/>
              <w:ind w:left="1112" w:right="970"/>
              <w:jc w:val="center"/>
              <w:rPr>
                <w:sz w:val="16"/>
              </w:rPr>
            </w:pPr>
            <w:r>
              <w:rPr>
                <w:sz w:val="16"/>
              </w:rPr>
              <w:t>$4,502,477.77</w:t>
            </w:r>
          </w:p>
        </w:tc>
        <w:tc>
          <w:tcPr>
            <w:tcW w:w="2435" w:type="dxa"/>
          </w:tcPr>
          <w:p>
            <w:pPr>
              <w:pStyle w:val="TableParagraph"/>
              <w:ind w:left="706" w:right="566"/>
              <w:jc w:val="center"/>
              <w:rPr>
                <w:sz w:val="16"/>
              </w:rPr>
            </w:pPr>
            <w:r>
              <w:rPr>
                <w:sz w:val="16"/>
              </w:rPr>
              <w:t>$99,999,999.00</w:t>
            </w:r>
          </w:p>
        </w:tc>
      </w:tr>
    </w:tbl>
    <w:p>
      <w:pPr>
        <w:pStyle w:val="BodyText"/>
        <w:spacing w:before="136"/>
        <w:ind w:left="212" w:right="250"/>
        <w:jc w:val="both"/>
      </w:pPr>
      <w:r>
        <w:rPr/>
        <w:t>Gráficamente se puede observar que la tendencia sí tiene un comportamiento normal estandarizado, con un intervalo de confianza de más del 90.0%, esto implica que solamente el 10.0% del valor de los predios se encuentra distribuido fuera del rango de la normalidad, en otras palabras, esto quiere decir que hay muy pocos predios muy por debajo de la media y también pocos predios muy por arriba de la media, mismos que entraran paulatinamente dentro de los límites de la campana normal.</w:t>
      </w:r>
    </w:p>
    <w:p>
      <w:pPr>
        <w:pStyle w:val="BodyText"/>
        <w:spacing w:before="7"/>
        <w:rPr>
          <w:sz w:val="14"/>
        </w:rPr>
      </w:pPr>
      <w:r>
        <w:rPr/>
        <w:drawing>
          <wp:anchor distT="0" distB="0" distL="0" distR="0" allowOverlap="1" layoutInCell="1" locked="0" behindDoc="0" simplePos="0" relativeHeight="5">
            <wp:simplePos x="0" y="0"/>
            <wp:positionH relativeFrom="page">
              <wp:posOffset>2505455</wp:posOffset>
            </wp:positionH>
            <wp:positionV relativeFrom="paragraph">
              <wp:posOffset>131881</wp:posOffset>
            </wp:positionV>
            <wp:extent cx="2735893" cy="1506855"/>
            <wp:effectExtent l="0" t="0" r="0" b="0"/>
            <wp:wrapTopAndBottom/>
            <wp:docPr id="9" name="image3.png"/>
            <wp:cNvGraphicFramePr>
              <a:graphicFrameLocks noChangeAspect="1"/>
            </wp:cNvGraphicFramePr>
            <a:graphic>
              <a:graphicData uri="http://schemas.openxmlformats.org/drawingml/2006/picture">
                <pic:pic>
                  <pic:nvPicPr>
                    <pic:cNvPr id="10" name="image3.png"/>
                    <pic:cNvPicPr/>
                  </pic:nvPicPr>
                  <pic:blipFill>
                    <a:blip r:embed="rId16" cstate="print"/>
                    <a:stretch>
                      <a:fillRect/>
                    </a:stretch>
                  </pic:blipFill>
                  <pic:spPr>
                    <a:xfrm>
                      <a:off x="0" y="0"/>
                      <a:ext cx="2735893" cy="1506855"/>
                    </a:xfrm>
                    <a:prstGeom prst="rect">
                      <a:avLst/>
                    </a:prstGeom>
                  </pic:spPr>
                </pic:pic>
              </a:graphicData>
            </a:graphic>
          </wp:anchor>
        </w:drawing>
      </w:r>
    </w:p>
    <w:p>
      <w:pPr>
        <w:spacing w:after="0"/>
        <w:rPr>
          <w:sz w:val="14"/>
        </w:rPr>
        <w:sectPr>
          <w:headerReference w:type="default" r:id="rId19"/>
          <w:pgSz w:w="12240" w:h="15840"/>
          <w:pgMar w:header="712" w:footer="0" w:top="1040" w:bottom="280" w:left="920" w:right="880"/>
        </w:sectPr>
      </w:pPr>
    </w:p>
    <w:p>
      <w:pPr>
        <w:pStyle w:val="BodyText"/>
        <w:rPr>
          <w:sz w:val="20"/>
        </w:rPr>
      </w:pPr>
    </w:p>
    <w:p>
      <w:pPr>
        <w:pStyle w:val="BodyText"/>
        <w:spacing w:before="9"/>
        <w:rPr>
          <w:sz w:val="15"/>
        </w:rPr>
      </w:pPr>
    </w:p>
    <w:p>
      <w:pPr>
        <w:pStyle w:val="BodyText"/>
        <w:spacing w:before="94"/>
        <w:ind w:left="212"/>
        <w:jc w:val="both"/>
      </w:pPr>
      <w:r>
        <w:rPr/>
        <w:t>Se procede ahora a calcular el monto de la cuota fija que se deberá cobrar en cada nivel de la tabla de valores progresivos.</w:t>
      </w:r>
    </w:p>
    <w:p>
      <w:pPr>
        <w:pStyle w:val="BodyText"/>
        <w:spacing w:before="1"/>
      </w:pPr>
    </w:p>
    <w:p>
      <w:pPr>
        <w:pStyle w:val="BodyText"/>
        <w:ind w:left="212" w:right="251"/>
        <w:jc w:val="both"/>
      </w:pPr>
      <w:r>
        <w:rPr/>
        <w:t>Dando también como resultado que dentro de los 8 niveles se encuentra el 99.9% del total de los predios que realizarán traslado de dominio en el Municipio de Corregidora. El coeficiente de determinación encontrado en la proyección de la tabla del 97.89%, suficientemente significativo.</w:t>
      </w:r>
    </w:p>
    <w:p>
      <w:pPr>
        <w:pStyle w:val="BodyText"/>
      </w:pPr>
    </w:p>
    <w:p>
      <w:pPr>
        <w:pStyle w:val="BodyText"/>
        <w:spacing w:before="1"/>
        <w:ind w:left="212" w:right="249"/>
        <w:jc w:val="both"/>
      </w:pPr>
      <w:r>
        <w:rPr/>
        <w:t>Es importante señalar que la aplicación de los valores comerciales y de operación del censo obtenido que sobre el Traslado de Dominio se realizó en el ejercicio 2018, a los rangos inferiores y superiores de la Tabla de Valores Progresivos mismos que se denominan “</w:t>
      </w:r>
      <w:r>
        <w:rPr>
          <w:b/>
        </w:rPr>
        <w:t>Intervalos de confianza” </w:t>
      </w:r>
      <w:r>
        <w:rPr/>
        <w:t>simula claramente una tendencia a la conocida “Campana de Gauss-Jordan” en donde la mayoría de los predios tienden a una Normalidad estandarizada exactamente en la parte central de la tabla, lo que garantiza estadísticamente la equidad y buena distribución de los rangos.</w:t>
      </w:r>
    </w:p>
    <w:p>
      <w:pPr>
        <w:pStyle w:val="BodyText"/>
        <w:spacing w:before="10"/>
        <w:rPr>
          <w:sz w:val="17"/>
        </w:rPr>
      </w:pPr>
    </w:p>
    <w:p>
      <w:pPr>
        <w:pStyle w:val="BodyText"/>
        <w:ind w:left="212" w:right="258"/>
        <w:jc w:val="both"/>
      </w:pPr>
      <w:r>
        <w:rPr/>
        <w:t>Toda vez encontrados los rangos óptimos aplicando la Serie Geométrica con Tendencia se procedió ahora a calcular la cuota fija que corresponde a cada rango de valor comercial.</w:t>
      </w:r>
    </w:p>
    <w:p>
      <w:pPr>
        <w:pStyle w:val="BodyText"/>
      </w:pPr>
    </w:p>
    <w:p>
      <w:pPr>
        <w:pStyle w:val="BodyText"/>
        <w:spacing w:before="1"/>
        <w:ind w:left="212" w:right="252"/>
        <w:jc w:val="both"/>
      </w:pPr>
      <w:r>
        <w:rPr/>
        <w:t>Así mismo, se realizaron los mismos procesos estadísticos anteriores para comprobar la fidelidad de la tabla en cuanto a las cuotas fijas aplicadas al cobro:</w:t>
      </w:r>
    </w:p>
    <w:p>
      <w:pPr>
        <w:pStyle w:val="BodyText"/>
        <w:spacing w:before="1" w:after="1"/>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7"/>
        <w:gridCol w:w="1949"/>
        <w:gridCol w:w="2129"/>
        <w:gridCol w:w="1668"/>
      </w:tblGrid>
      <w:tr>
        <w:trPr>
          <w:trHeight w:val="184" w:hRule="atLeast"/>
        </w:trPr>
        <w:tc>
          <w:tcPr>
            <w:tcW w:w="1587" w:type="dxa"/>
            <w:vMerge w:val="restart"/>
            <w:shd w:val="clear" w:color="auto" w:fill="BEBEBE"/>
          </w:tcPr>
          <w:p>
            <w:pPr>
              <w:pStyle w:val="TableParagraph"/>
              <w:spacing w:line="240" w:lineRule="auto" w:before="89"/>
              <w:ind w:left="134"/>
              <w:rPr>
                <w:b/>
                <w:sz w:val="16"/>
              </w:rPr>
            </w:pPr>
            <w:r>
              <w:rPr>
                <w:b/>
                <w:sz w:val="16"/>
              </w:rPr>
              <w:t>Número de Rango</w:t>
            </w:r>
          </w:p>
        </w:tc>
        <w:tc>
          <w:tcPr>
            <w:tcW w:w="4078" w:type="dxa"/>
            <w:gridSpan w:val="2"/>
            <w:shd w:val="clear" w:color="auto" w:fill="BEBEBE"/>
          </w:tcPr>
          <w:p>
            <w:pPr>
              <w:pStyle w:val="TableParagraph"/>
              <w:ind w:left="1718"/>
              <w:rPr>
                <w:b/>
                <w:sz w:val="16"/>
              </w:rPr>
            </w:pPr>
            <w:r>
              <w:rPr>
                <w:b/>
                <w:sz w:val="16"/>
              </w:rPr>
              <w:t>Rango de Valores</w:t>
            </w:r>
          </w:p>
        </w:tc>
        <w:tc>
          <w:tcPr>
            <w:tcW w:w="1668" w:type="dxa"/>
            <w:vMerge w:val="restart"/>
            <w:shd w:val="clear" w:color="auto" w:fill="BEBEBE"/>
          </w:tcPr>
          <w:p>
            <w:pPr>
              <w:pStyle w:val="TableParagraph"/>
              <w:spacing w:line="240" w:lineRule="auto" w:before="89"/>
              <w:ind w:left="213"/>
              <w:rPr>
                <w:b/>
                <w:sz w:val="16"/>
              </w:rPr>
            </w:pPr>
            <w:r>
              <w:rPr>
                <w:b/>
                <w:sz w:val="16"/>
              </w:rPr>
              <w:t>Cuota en Pesos</w:t>
            </w:r>
          </w:p>
        </w:tc>
      </w:tr>
      <w:tr>
        <w:trPr>
          <w:trHeight w:val="182" w:hRule="atLeast"/>
        </w:trPr>
        <w:tc>
          <w:tcPr>
            <w:tcW w:w="1587" w:type="dxa"/>
            <w:vMerge/>
            <w:tcBorders>
              <w:top w:val="nil"/>
            </w:tcBorders>
            <w:shd w:val="clear" w:color="auto" w:fill="BEBEBE"/>
          </w:tcPr>
          <w:p>
            <w:pPr>
              <w:rPr>
                <w:sz w:val="2"/>
                <w:szCs w:val="2"/>
              </w:rPr>
            </w:pPr>
          </w:p>
        </w:tc>
        <w:tc>
          <w:tcPr>
            <w:tcW w:w="1949" w:type="dxa"/>
            <w:shd w:val="clear" w:color="auto" w:fill="BEBEBE"/>
          </w:tcPr>
          <w:p>
            <w:pPr>
              <w:pStyle w:val="TableParagraph"/>
              <w:spacing w:line="162" w:lineRule="exact"/>
              <w:ind w:left="445" w:right="429"/>
              <w:jc w:val="center"/>
              <w:rPr>
                <w:b/>
                <w:sz w:val="16"/>
              </w:rPr>
            </w:pPr>
            <w:r>
              <w:rPr>
                <w:b/>
                <w:sz w:val="16"/>
              </w:rPr>
              <w:t>Inferior</w:t>
            </w:r>
          </w:p>
        </w:tc>
        <w:tc>
          <w:tcPr>
            <w:tcW w:w="2129" w:type="dxa"/>
            <w:shd w:val="clear" w:color="auto" w:fill="BEBEBE"/>
          </w:tcPr>
          <w:p>
            <w:pPr>
              <w:pStyle w:val="TableParagraph"/>
              <w:spacing w:line="162" w:lineRule="exact"/>
              <w:ind w:left="511" w:right="542"/>
              <w:jc w:val="center"/>
              <w:rPr>
                <w:b/>
                <w:sz w:val="16"/>
              </w:rPr>
            </w:pPr>
            <w:r>
              <w:rPr>
                <w:b/>
                <w:sz w:val="16"/>
              </w:rPr>
              <w:t>Superior</w:t>
            </w:r>
          </w:p>
        </w:tc>
        <w:tc>
          <w:tcPr>
            <w:tcW w:w="1668" w:type="dxa"/>
            <w:vMerge/>
            <w:tcBorders>
              <w:top w:val="nil"/>
            </w:tcBorders>
            <w:shd w:val="clear" w:color="auto" w:fill="BEBEBE"/>
          </w:tcPr>
          <w:p>
            <w:pPr>
              <w:rPr>
                <w:sz w:val="2"/>
                <w:szCs w:val="2"/>
              </w:rPr>
            </w:pPr>
          </w:p>
        </w:tc>
      </w:tr>
      <w:tr>
        <w:trPr>
          <w:trHeight w:val="184" w:hRule="atLeast"/>
        </w:trPr>
        <w:tc>
          <w:tcPr>
            <w:tcW w:w="1587" w:type="dxa"/>
          </w:tcPr>
          <w:p>
            <w:pPr>
              <w:pStyle w:val="TableParagraph"/>
              <w:ind w:left="67"/>
              <w:jc w:val="center"/>
              <w:rPr>
                <w:sz w:val="16"/>
              </w:rPr>
            </w:pPr>
            <w:r>
              <w:rPr>
                <w:w w:val="100"/>
                <w:sz w:val="16"/>
              </w:rPr>
              <w:t>1</w:t>
            </w:r>
          </w:p>
        </w:tc>
        <w:tc>
          <w:tcPr>
            <w:tcW w:w="1949" w:type="dxa"/>
          </w:tcPr>
          <w:p>
            <w:pPr>
              <w:pStyle w:val="TableParagraph"/>
              <w:ind w:left="441" w:right="429"/>
              <w:jc w:val="center"/>
              <w:rPr>
                <w:sz w:val="16"/>
              </w:rPr>
            </w:pPr>
            <w:r>
              <w:rPr>
                <w:sz w:val="16"/>
              </w:rPr>
              <w:t>$0.01</w:t>
            </w:r>
          </w:p>
        </w:tc>
        <w:tc>
          <w:tcPr>
            <w:tcW w:w="2129" w:type="dxa"/>
          </w:tcPr>
          <w:p>
            <w:pPr>
              <w:pStyle w:val="TableParagraph"/>
              <w:ind w:left="507" w:right="543"/>
              <w:jc w:val="center"/>
              <w:rPr>
                <w:sz w:val="16"/>
              </w:rPr>
            </w:pPr>
            <w:r>
              <w:rPr>
                <w:sz w:val="16"/>
              </w:rPr>
              <w:t>$250,516.71</w:t>
            </w:r>
          </w:p>
        </w:tc>
        <w:tc>
          <w:tcPr>
            <w:tcW w:w="1668" w:type="dxa"/>
          </w:tcPr>
          <w:p>
            <w:pPr>
              <w:pStyle w:val="TableParagraph"/>
              <w:ind w:left="663" w:right="553"/>
              <w:jc w:val="center"/>
              <w:rPr>
                <w:sz w:val="16"/>
              </w:rPr>
            </w:pPr>
            <w:r>
              <w:rPr>
                <w:sz w:val="16"/>
              </w:rPr>
              <w:t>$0.00</w:t>
            </w:r>
          </w:p>
        </w:tc>
      </w:tr>
      <w:tr>
        <w:trPr>
          <w:trHeight w:val="184" w:hRule="atLeast"/>
        </w:trPr>
        <w:tc>
          <w:tcPr>
            <w:tcW w:w="1587" w:type="dxa"/>
          </w:tcPr>
          <w:p>
            <w:pPr>
              <w:pStyle w:val="TableParagraph"/>
              <w:ind w:left="67"/>
              <w:jc w:val="center"/>
              <w:rPr>
                <w:sz w:val="16"/>
              </w:rPr>
            </w:pPr>
            <w:r>
              <w:rPr>
                <w:w w:val="100"/>
                <w:sz w:val="16"/>
              </w:rPr>
              <w:t>2</w:t>
            </w:r>
          </w:p>
        </w:tc>
        <w:tc>
          <w:tcPr>
            <w:tcW w:w="1949" w:type="dxa"/>
          </w:tcPr>
          <w:p>
            <w:pPr>
              <w:pStyle w:val="TableParagraph"/>
              <w:ind w:left="440" w:right="429"/>
              <w:jc w:val="center"/>
              <w:rPr>
                <w:sz w:val="16"/>
              </w:rPr>
            </w:pPr>
            <w:r>
              <w:rPr>
                <w:sz w:val="16"/>
              </w:rPr>
              <w:t>$250,516.72</w:t>
            </w:r>
          </w:p>
        </w:tc>
        <w:tc>
          <w:tcPr>
            <w:tcW w:w="2129" w:type="dxa"/>
          </w:tcPr>
          <w:p>
            <w:pPr>
              <w:pStyle w:val="TableParagraph"/>
              <w:ind w:left="507" w:right="543"/>
              <w:jc w:val="center"/>
              <w:rPr>
                <w:sz w:val="16"/>
              </w:rPr>
            </w:pPr>
            <w:r>
              <w:rPr>
                <w:sz w:val="16"/>
              </w:rPr>
              <w:t>$405,451.75</w:t>
            </w:r>
          </w:p>
        </w:tc>
        <w:tc>
          <w:tcPr>
            <w:tcW w:w="1668" w:type="dxa"/>
          </w:tcPr>
          <w:p>
            <w:pPr>
              <w:pStyle w:val="TableParagraph"/>
              <w:ind w:right="372"/>
              <w:jc w:val="right"/>
              <w:rPr>
                <w:sz w:val="16"/>
              </w:rPr>
            </w:pPr>
            <w:r>
              <w:rPr>
                <w:sz w:val="16"/>
              </w:rPr>
              <w:t>$11,147.99</w:t>
            </w:r>
          </w:p>
        </w:tc>
      </w:tr>
      <w:tr>
        <w:trPr>
          <w:trHeight w:val="184" w:hRule="atLeast"/>
        </w:trPr>
        <w:tc>
          <w:tcPr>
            <w:tcW w:w="1587" w:type="dxa"/>
          </w:tcPr>
          <w:p>
            <w:pPr>
              <w:pStyle w:val="TableParagraph"/>
              <w:ind w:left="67"/>
              <w:jc w:val="center"/>
              <w:rPr>
                <w:sz w:val="16"/>
              </w:rPr>
            </w:pPr>
            <w:r>
              <w:rPr>
                <w:w w:val="100"/>
                <w:sz w:val="16"/>
              </w:rPr>
              <w:t>3</w:t>
            </w:r>
          </w:p>
        </w:tc>
        <w:tc>
          <w:tcPr>
            <w:tcW w:w="1949" w:type="dxa"/>
          </w:tcPr>
          <w:p>
            <w:pPr>
              <w:pStyle w:val="TableParagraph"/>
              <w:ind w:left="440" w:right="429"/>
              <w:jc w:val="center"/>
              <w:rPr>
                <w:sz w:val="16"/>
              </w:rPr>
            </w:pPr>
            <w:r>
              <w:rPr>
                <w:sz w:val="16"/>
              </w:rPr>
              <w:t>$405,451.76</w:t>
            </w:r>
          </w:p>
        </w:tc>
        <w:tc>
          <w:tcPr>
            <w:tcW w:w="2129" w:type="dxa"/>
          </w:tcPr>
          <w:p>
            <w:pPr>
              <w:pStyle w:val="TableParagraph"/>
              <w:ind w:left="507" w:right="543"/>
              <w:jc w:val="center"/>
              <w:rPr>
                <w:sz w:val="16"/>
              </w:rPr>
            </w:pPr>
            <w:r>
              <w:rPr>
                <w:sz w:val="16"/>
              </w:rPr>
              <w:t>$656,208.21</w:t>
            </w:r>
          </w:p>
        </w:tc>
        <w:tc>
          <w:tcPr>
            <w:tcW w:w="1668" w:type="dxa"/>
          </w:tcPr>
          <w:p>
            <w:pPr>
              <w:pStyle w:val="TableParagraph"/>
              <w:ind w:right="372"/>
              <w:jc w:val="right"/>
              <w:rPr>
                <w:sz w:val="16"/>
              </w:rPr>
            </w:pPr>
            <w:r>
              <w:rPr>
                <w:sz w:val="16"/>
              </w:rPr>
              <w:t>$18,728.62</w:t>
            </w:r>
          </w:p>
        </w:tc>
      </w:tr>
      <w:tr>
        <w:trPr>
          <w:trHeight w:val="184" w:hRule="atLeast"/>
        </w:trPr>
        <w:tc>
          <w:tcPr>
            <w:tcW w:w="1587" w:type="dxa"/>
          </w:tcPr>
          <w:p>
            <w:pPr>
              <w:pStyle w:val="TableParagraph"/>
              <w:ind w:left="67"/>
              <w:jc w:val="center"/>
              <w:rPr>
                <w:sz w:val="16"/>
              </w:rPr>
            </w:pPr>
            <w:r>
              <w:rPr>
                <w:w w:val="100"/>
                <w:sz w:val="16"/>
              </w:rPr>
              <w:t>4</w:t>
            </w:r>
          </w:p>
        </w:tc>
        <w:tc>
          <w:tcPr>
            <w:tcW w:w="1949" w:type="dxa"/>
          </w:tcPr>
          <w:p>
            <w:pPr>
              <w:pStyle w:val="TableParagraph"/>
              <w:ind w:left="440" w:right="429"/>
              <w:jc w:val="center"/>
              <w:rPr>
                <w:sz w:val="16"/>
              </w:rPr>
            </w:pPr>
            <w:r>
              <w:rPr>
                <w:sz w:val="16"/>
              </w:rPr>
              <w:t>$656,208.22</w:t>
            </w:r>
          </w:p>
        </w:tc>
        <w:tc>
          <w:tcPr>
            <w:tcW w:w="2129" w:type="dxa"/>
          </w:tcPr>
          <w:p>
            <w:pPr>
              <w:pStyle w:val="TableParagraph"/>
              <w:ind w:left="511" w:right="542"/>
              <w:jc w:val="center"/>
              <w:rPr>
                <w:sz w:val="16"/>
              </w:rPr>
            </w:pPr>
            <w:r>
              <w:rPr>
                <w:sz w:val="16"/>
              </w:rPr>
              <w:t>$1,062,047.99</w:t>
            </w:r>
          </w:p>
        </w:tc>
        <w:tc>
          <w:tcPr>
            <w:tcW w:w="1668" w:type="dxa"/>
          </w:tcPr>
          <w:p>
            <w:pPr>
              <w:pStyle w:val="TableParagraph"/>
              <w:ind w:right="372"/>
              <w:jc w:val="right"/>
              <w:rPr>
                <w:sz w:val="16"/>
              </w:rPr>
            </w:pPr>
            <w:r>
              <w:rPr>
                <w:sz w:val="16"/>
              </w:rPr>
              <w:t>$31,464.08</w:t>
            </w:r>
          </w:p>
        </w:tc>
      </w:tr>
      <w:tr>
        <w:trPr>
          <w:trHeight w:val="182" w:hRule="atLeast"/>
        </w:trPr>
        <w:tc>
          <w:tcPr>
            <w:tcW w:w="1587" w:type="dxa"/>
          </w:tcPr>
          <w:p>
            <w:pPr>
              <w:pStyle w:val="TableParagraph"/>
              <w:spacing w:line="162" w:lineRule="exact"/>
              <w:ind w:left="67"/>
              <w:jc w:val="center"/>
              <w:rPr>
                <w:sz w:val="16"/>
              </w:rPr>
            </w:pPr>
            <w:r>
              <w:rPr>
                <w:w w:val="100"/>
                <w:sz w:val="16"/>
              </w:rPr>
              <w:t>5</w:t>
            </w:r>
          </w:p>
        </w:tc>
        <w:tc>
          <w:tcPr>
            <w:tcW w:w="1949" w:type="dxa"/>
          </w:tcPr>
          <w:p>
            <w:pPr>
              <w:pStyle w:val="TableParagraph"/>
              <w:spacing w:line="162" w:lineRule="exact"/>
              <w:ind w:left="445" w:right="429"/>
              <w:jc w:val="center"/>
              <w:rPr>
                <w:sz w:val="16"/>
              </w:rPr>
            </w:pPr>
            <w:r>
              <w:rPr>
                <w:sz w:val="16"/>
              </w:rPr>
              <w:t>$1,062,048.00</w:t>
            </w:r>
          </w:p>
        </w:tc>
        <w:tc>
          <w:tcPr>
            <w:tcW w:w="2129" w:type="dxa"/>
          </w:tcPr>
          <w:p>
            <w:pPr>
              <w:pStyle w:val="TableParagraph"/>
              <w:spacing w:line="162" w:lineRule="exact"/>
              <w:ind w:left="511" w:right="543"/>
              <w:jc w:val="center"/>
              <w:rPr>
                <w:sz w:val="16"/>
              </w:rPr>
            </w:pPr>
            <w:r>
              <w:rPr>
                <w:sz w:val="16"/>
              </w:rPr>
              <w:t>$1,718,884.20</w:t>
            </w:r>
          </w:p>
        </w:tc>
        <w:tc>
          <w:tcPr>
            <w:tcW w:w="1668" w:type="dxa"/>
          </w:tcPr>
          <w:p>
            <w:pPr>
              <w:pStyle w:val="TableParagraph"/>
              <w:spacing w:line="162" w:lineRule="exact"/>
              <w:ind w:right="372"/>
              <w:jc w:val="right"/>
              <w:rPr>
                <w:sz w:val="16"/>
              </w:rPr>
            </w:pPr>
            <w:r>
              <w:rPr>
                <w:sz w:val="16"/>
              </w:rPr>
              <w:t>$52,859.65</w:t>
            </w:r>
          </w:p>
        </w:tc>
      </w:tr>
      <w:tr>
        <w:trPr>
          <w:trHeight w:val="184" w:hRule="atLeast"/>
        </w:trPr>
        <w:tc>
          <w:tcPr>
            <w:tcW w:w="1587" w:type="dxa"/>
          </w:tcPr>
          <w:p>
            <w:pPr>
              <w:pStyle w:val="TableParagraph"/>
              <w:ind w:left="67"/>
              <w:jc w:val="center"/>
              <w:rPr>
                <w:sz w:val="16"/>
              </w:rPr>
            </w:pPr>
            <w:r>
              <w:rPr>
                <w:w w:val="100"/>
                <w:sz w:val="16"/>
              </w:rPr>
              <w:t>6</w:t>
            </w:r>
          </w:p>
        </w:tc>
        <w:tc>
          <w:tcPr>
            <w:tcW w:w="1949" w:type="dxa"/>
          </w:tcPr>
          <w:p>
            <w:pPr>
              <w:pStyle w:val="TableParagraph"/>
              <w:ind w:left="445" w:right="429"/>
              <w:jc w:val="center"/>
              <w:rPr>
                <w:sz w:val="16"/>
              </w:rPr>
            </w:pPr>
            <w:r>
              <w:rPr>
                <w:sz w:val="16"/>
              </w:rPr>
              <w:t>$1,718,884.21</w:t>
            </w:r>
          </w:p>
        </w:tc>
        <w:tc>
          <w:tcPr>
            <w:tcW w:w="2129" w:type="dxa"/>
          </w:tcPr>
          <w:p>
            <w:pPr>
              <w:pStyle w:val="TableParagraph"/>
              <w:ind w:left="511" w:right="543"/>
              <w:jc w:val="center"/>
              <w:rPr>
                <w:sz w:val="16"/>
              </w:rPr>
            </w:pPr>
            <w:r>
              <w:rPr>
                <w:sz w:val="16"/>
              </w:rPr>
              <w:t>$2,781,948.57</w:t>
            </w:r>
          </w:p>
        </w:tc>
        <w:tc>
          <w:tcPr>
            <w:tcW w:w="1668" w:type="dxa"/>
          </w:tcPr>
          <w:p>
            <w:pPr>
              <w:pStyle w:val="TableParagraph"/>
              <w:ind w:right="372"/>
              <w:jc w:val="right"/>
              <w:rPr>
                <w:sz w:val="16"/>
              </w:rPr>
            </w:pPr>
            <w:r>
              <w:rPr>
                <w:sz w:val="16"/>
              </w:rPr>
              <w:t>$88,804.21</w:t>
            </w:r>
          </w:p>
        </w:tc>
      </w:tr>
      <w:tr>
        <w:trPr>
          <w:trHeight w:val="184" w:hRule="atLeast"/>
        </w:trPr>
        <w:tc>
          <w:tcPr>
            <w:tcW w:w="1587" w:type="dxa"/>
          </w:tcPr>
          <w:p>
            <w:pPr>
              <w:pStyle w:val="TableParagraph"/>
              <w:ind w:left="67"/>
              <w:jc w:val="center"/>
              <w:rPr>
                <w:sz w:val="16"/>
              </w:rPr>
            </w:pPr>
            <w:r>
              <w:rPr>
                <w:w w:val="100"/>
                <w:sz w:val="16"/>
              </w:rPr>
              <w:t>7</w:t>
            </w:r>
          </w:p>
        </w:tc>
        <w:tc>
          <w:tcPr>
            <w:tcW w:w="1949" w:type="dxa"/>
          </w:tcPr>
          <w:p>
            <w:pPr>
              <w:pStyle w:val="TableParagraph"/>
              <w:ind w:left="445" w:right="429"/>
              <w:jc w:val="center"/>
              <w:rPr>
                <w:sz w:val="16"/>
              </w:rPr>
            </w:pPr>
            <w:r>
              <w:rPr>
                <w:sz w:val="16"/>
              </w:rPr>
              <w:t>$2,781,948.58</w:t>
            </w:r>
          </w:p>
        </w:tc>
        <w:tc>
          <w:tcPr>
            <w:tcW w:w="2129" w:type="dxa"/>
          </w:tcPr>
          <w:p>
            <w:pPr>
              <w:pStyle w:val="TableParagraph"/>
              <w:ind w:left="511" w:right="543"/>
              <w:jc w:val="center"/>
              <w:rPr>
                <w:sz w:val="16"/>
              </w:rPr>
            </w:pPr>
            <w:r>
              <w:rPr>
                <w:sz w:val="16"/>
              </w:rPr>
              <w:t>$4,502,477.76</w:t>
            </w:r>
          </w:p>
        </w:tc>
        <w:tc>
          <w:tcPr>
            <w:tcW w:w="1668" w:type="dxa"/>
          </w:tcPr>
          <w:p>
            <w:pPr>
              <w:pStyle w:val="TableParagraph"/>
              <w:ind w:right="326"/>
              <w:jc w:val="right"/>
              <w:rPr>
                <w:sz w:val="16"/>
              </w:rPr>
            </w:pPr>
            <w:r>
              <w:rPr>
                <w:sz w:val="16"/>
              </w:rPr>
              <w:t>$149,191.07</w:t>
            </w:r>
          </w:p>
        </w:tc>
      </w:tr>
      <w:tr>
        <w:trPr>
          <w:trHeight w:val="184" w:hRule="atLeast"/>
        </w:trPr>
        <w:tc>
          <w:tcPr>
            <w:tcW w:w="1587" w:type="dxa"/>
          </w:tcPr>
          <w:p>
            <w:pPr>
              <w:pStyle w:val="TableParagraph"/>
              <w:ind w:left="67"/>
              <w:jc w:val="center"/>
              <w:rPr>
                <w:sz w:val="16"/>
              </w:rPr>
            </w:pPr>
            <w:r>
              <w:rPr>
                <w:w w:val="100"/>
                <w:sz w:val="16"/>
              </w:rPr>
              <w:t>8</w:t>
            </w:r>
          </w:p>
        </w:tc>
        <w:tc>
          <w:tcPr>
            <w:tcW w:w="1949" w:type="dxa"/>
          </w:tcPr>
          <w:p>
            <w:pPr>
              <w:pStyle w:val="TableParagraph"/>
              <w:ind w:left="445" w:right="429"/>
              <w:jc w:val="center"/>
              <w:rPr>
                <w:sz w:val="16"/>
              </w:rPr>
            </w:pPr>
            <w:r>
              <w:rPr>
                <w:sz w:val="16"/>
              </w:rPr>
              <w:t>$4,502,477.77</w:t>
            </w:r>
          </w:p>
        </w:tc>
        <w:tc>
          <w:tcPr>
            <w:tcW w:w="2129" w:type="dxa"/>
          </w:tcPr>
          <w:p>
            <w:pPr>
              <w:pStyle w:val="TableParagraph"/>
              <w:ind w:left="511" w:right="542"/>
              <w:jc w:val="center"/>
              <w:rPr>
                <w:sz w:val="16"/>
              </w:rPr>
            </w:pPr>
            <w:r>
              <w:rPr>
                <w:sz w:val="16"/>
              </w:rPr>
              <w:t>En adelante</w:t>
            </w:r>
          </w:p>
        </w:tc>
        <w:tc>
          <w:tcPr>
            <w:tcW w:w="1668" w:type="dxa"/>
          </w:tcPr>
          <w:p>
            <w:pPr>
              <w:pStyle w:val="TableParagraph"/>
              <w:ind w:right="326"/>
              <w:jc w:val="right"/>
              <w:rPr>
                <w:sz w:val="16"/>
              </w:rPr>
            </w:pPr>
            <w:r>
              <w:rPr>
                <w:sz w:val="16"/>
              </w:rPr>
              <w:t>$250,640.99</w:t>
            </w:r>
          </w:p>
        </w:tc>
      </w:tr>
    </w:tbl>
    <w:p>
      <w:pPr>
        <w:pStyle w:val="BodyText"/>
        <w:spacing w:before="10"/>
        <w:rPr>
          <w:sz w:val="17"/>
        </w:rPr>
      </w:pPr>
    </w:p>
    <w:p>
      <w:pPr>
        <w:pStyle w:val="BodyText"/>
        <w:ind w:left="212" w:right="249"/>
        <w:jc w:val="both"/>
      </w:pPr>
      <w:r>
        <w:rPr/>
        <w:t>Finalmente, la última columna de la tabla se refiere al factor que se aplica al excedente del valor de cada predio sobre el límite inferior que muestra la tabla. Este factor debe de tener la discrecionalidad de que al ser aplicado al excedente máximo de un rango no supere en cifra al pago del siguiente rango mínimo del siguiente valor, de tal manera que la fórmula para encontrar estos factores es la</w:t>
      </w:r>
      <w:r>
        <w:rPr>
          <w:spacing w:val="-7"/>
        </w:rPr>
        <w:t> </w:t>
      </w:r>
      <w:r>
        <w:rPr/>
        <w:t>siguiente:</w:t>
      </w:r>
    </w:p>
    <w:p>
      <w:pPr>
        <w:pStyle w:val="BodyText"/>
        <w:spacing w:before="2"/>
      </w:pPr>
    </w:p>
    <w:p>
      <w:pPr>
        <w:pStyle w:val="BodyText"/>
        <w:spacing w:line="207" w:lineRule="exact"/>
        <w:ind w:left="921"/>
      </w:pPr>
      <w:r>
        <w:rPr/>
        <w:t>Xi = (CP i+1 - CPi)  /  (LSi –</w:t>
      </w:r>
      <w:r>
        <w:rPr>
          <w:spacing w:val="-8"/>
        </w:rPr>
        <w:t> </w:t>
      </w:r>
      <w:r>
        <w:rPr/>
        <w:t>LIi)</w:t>
      </w:r>
    </w:p>
    <w:p>
      <w:pPr>
        <w:pStyle w:val="BodyText"/>
        <w:spacing w:line="206" w:lineRule="exact"/>
        <w:ind w:left="921"/>
      </w:pPr>
      <w:r>
        <w:rPr/>
        <w:t>Donde:</w:t>
      </w:r>
    </w:p>
    <w:p>
      <w:pPr>
        <w:pStyle w:val="BodyText"/>
        <w:ind w:left="921" w:right="2790"/>
      </w:pPr>
      <w:r>
        <w:rPr/>
        <w:t>Xi = Factor aplicable sobre el excedente del valor de cada predio al límite inferior. CP i+1 = Cuota en pesos en el intervalo i más uno</w:t>
      </w:r>
    </w:p>
    <w:p>
      <w:pPr>
        <w:pStyle w:val="BodyText"/>
        <w:spacing w:before="1"/>
        <w:ind w:left="921" w:right="6482"/>
      </w:pPr>
      <w:r>
        <w:rPr/>
        <w:t>CPi = Cuota en pesos en el intervalo i LSi = Límite superior en el intervalo i LIi = Límite inferior en el intervalo i</w:t>
      </w:r>
    </w:p>
    <w:p>
      <w:pPr>
        <w:pStyle w:val="BodyText"/>
        <w:spacing w:before="1"/>
      </w:pPr>
    </w:p>
    <w:tbl>
      <w:tblPr>
        <w:tblW w:w="0" w:type="auto"/>
        <w:jc w:val="left"/>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817"/>
        <w:gridCol w:w="1990"/>
        <w:gridCol w:w="1418"/>
        <w:gridCol w:w="1642"/>
      </w:tblGrid>
      <w:tr>
        <w:trPr>
          <w:trHeight w:val="182" w:hRule="atLeast"/>
        </w:trPr>
        <w:tc>
          <w:tcPr>
            <w:tcW w:w="1272" w:type="dxa"/>
            <w:vMerge w:val="restart"/>
            <w:shd w:val="clear" w:color="auto" w:fill="BEBEBE"/>
          </w:tcPr>
          <w:p>
            <w:pPr>
              <w:pStyle w:val="TableParagraph"/>
              <w:spacing w:line="240" w:lineRule="auto" w:before="85"/>
              <w:ind w:left="417" w:right="160" w:hanging="171"/>
              <w:rPr>
                <w:b/>
                <w:sz w:val="16"/>
              </w:rPr>
            </w:pPr>
            <w:r>
              <w:rPr>
                <w:b/>
                <w:sz w:val="16"/>
              </w:rPr>
              <w:t>Número de Rango</w:t>
            </w:r>
          </w:p>
        </w:tc>
        <w:tc>
          <w:tcPr>
            <w:tcW w:w="3807" w:type="dxa"/>
            <w:gridSpan w:val="2"/>
            <w:shd w:val="clear" w:color="auto" w:fill="BEBEBE"/>
          </w:tcPr>
          <w:p>
            <w:pPr>
              <w:pStyle w:val="TableParagraph"/>
              <w:spacing w:line="162" w:lineRule="exact"/>
              <w:ind w:left="1582"/>
              <w:rPr>
                <w:b/>
                <w:sz w:val="16"/>
              </w:rPr>
            </w:pPr>
            <w:r>
              <w:rPr>
                <w:b/>
                <w:sz w:val="16"/>
              </w:rPr>
              <w:t>Rango de Valores</w:t>
            </w:r>
          </w:p>
        </w:tc>
        <w:tc>
          <w:tcPr>
            <w:tcW w:w="1418" w:type="dxa"/>
            <w:vMerge w:val="restart"/>
            <w:shd w:val="clear" w:color="auto" w:fill="BEBEBE"/>
          </w:tcPr>
          <w:p>
            <w:pPr>
              <w:pStyle w:val="TableParagraph"/>
              <w:spacing w:line="240" w:lineRule="auto" w:before="3"/>
              <w:rPr>
                <w:sz w:val="15"/>
              </w:rPr>
            </w:pPr>
          </w:p>
          <w:p>
            <w:pPr>
              <w:pStyle w:val="TableParagraph"/>
              <w:spacing w:line="240" w:lineRule="auto"/>
              <w:ind w:left="110"/>
              <w:rPr>
                <w:b/>
                <w:sz w:val="16"/>
              </w:rPr>
            </w:pPr>
            <w:r>
              <w:rPr>
                <w:b/>
                <w:sz w:val="16"/>
              </w:rPr>
              <w:t>Cuota en Pesos</w:t>
            </w:r>
          </w:p>
        </w:tc>
        <w:tc>
          <w:tcPr>
            <w:tcW w:w="1642" w:type="dxa"/>
            <w:vMerge w:val="restart"/>
            <w:shd w:val="clear" w:color="auto" w:fill="BEBEBE"/>
          </w:tcPr>
          <w:p>
            <w:pPr>
              <w:pStyle w:val="TableParagraph"/>
              <w:tabs>
                <w:tab w:pos="789" w:val="left" w:leader="none"/>
                <w:tab w:pos="1341" w:val="left" w:leader="none"/>
                <w:tab w:pos="1439" w:val="left" w:leader="none"/>
              </w:tabs>
              <w:spacing w:line="237" w:lineRule="auto"/>
              <w:ind w:left="96" w:right="55" w:firstLine="45"/>
              <w:rPr>
                <w:b/>
                <w:sz w:val="16"/>
              </w:rPr>
            </w:pPr>
            <w:r>
              <w:rPr>
                <w:b/>
                <w:sz w:val="16"/>
              </w:rPr>
              <w:t>Tarifa</w:t>
              <w:tab/>
              <w:t>sobre</w:t>
              <w:tab/>
              <w:tab/>
            </w:r>
            <w:r>
              <w:rPr>
                <w:b/>
                <w:spacing w:val="-9"/>
                <w:sz w:val="16"/>
              </w:rPr>
              <w:t>el </w:t>
            </w:r>
            <w:r>
              <w:rPr>
                <w:b/>
                <w:sz w:val="16"/>
              </w:rPr>
              <w:t>excedente</w:t>
              <w:tab/>
            </w:r>
            <w:r>
              <w:rPr>
                <w:b/>
                <w:spacing w:val="-6"/>
                <w:sz w:val="16"/>
              </w:rPr>
              <w:t>del</w:t>
            </w:r>
          </w:p>
          <w:p>
            <w:pPr>
              <w:pStyle w:val="TableParagraph"/>
              <w:spacing w:line="171" w:lineRule="exact"/>
              <w:ind w:left="96"/>
              <w:rPr>
                <w:b/>
                <w:sz w:val="16"/>
              </w:rPr>
            </w:pPr>
            <w:r>
              <w:rPr>
                <w:b/>
                <w:sz w:val="16"/>
              </w:rPr>
              <w:t>límite inferior</w:t>
            </w:r>
          </w:p>
        </w:tc>
      </w:tr>
      <w:tr>
        <w:trPr>
          <w:trHeight w:val="359" w:hRule="atLeast"/>
        </w:trPr>
        <w:tc>
          <w:tcPr>
            <w:tcW w:w="1272" w:type="dxa"/>
            <w:vMerge/>
            <w:tcBorders>
              <w:top w:val="nil"/>
            </w:tcBorders>
            <w:shd w:val="clear" w:color="auto" w:fill="BEBEBE"/>
          </w:tcPr>
          <w:p>
            <w:pPr>
              <w:rPr>
                <w:sz w:val="2"/>
                <w:szCs w:val="2"/>
              </w:rPr>
            </w:pPr>
          </w:p>
        </w:tc>
        <w:tc>
          <w:tcPr>
            <w:tcW w:w="1817" w:type="dxa"/>
            <w:shd w:val="clear" w:color="auto" w:fill="BEBEBE"/>
          </w:tcPr>
          <w:p>
            <w:pPr>
              <w:pStyle w:val="TableParagraph"/>
              <w:spacing w:line="240" w:lineRule="auto" w:before="82"/>
              <w:ind w:left="412" w:right="330"/>
              <w:jc w:val="center"/>
              <w:rPr>
                <w:b/>
                <w:sz w:val="16"/>
              </w:rPr>
            </w:pPr>
            <w:r>
              <w:rPr>
                <w:b/>
                <w:sz w:val="16"/>
              </w:rPr>
              <w:t>Inferior</w:t>
            </w:r>
          </w:p>
        </w:tc>
        <w:tc>
          <w:tcPr>
            <w:tcW w:w="1990" w:type="dxa"/>
            <w:shd w:val="clear" w:color="auto" w:fill="BEBEBE"/>
          </w:tcPr>
          <w:p>
            <w:pPr>
              <w:pStyle w:val="TableParagraph"/>
              <w:spacing w:line="240" w:lineRule="auto" w:before="82"/>
              <w:ind w:left="452" w:right="371"/>
              <w:jc w:val="center"/>
              <w:rPr>
                <w:b/>
                <w:sz w:val="16"/>
              </w:rPr>
            </w:pPr>
            <w:r>
              <w:rPr>
                <w:b/>
                <w:sz w:val="16"/>
              </w:rPr>
              <w:t>Superior</w:t>
            </w:r>
          </w:p>
        </w:tc>
        <w:tc>
          <w:tcPr>
            <w:tcW w:w="1418" w:type="dxa"/>
            <w:vMerge/>
            <w:tcBorders>
              <w:top w:val="nil"/>
            </w:tcBorders>
            <w:shd w:val="clear" w:color="auto" w:fill="BEBEBE"/>
          </w:tcPr>
          <w:p>
            <w:pPr>
              <w:rPr>
                <w:sz w:val="2"/>
                <w:szCs w:val="2"/>
              </w:rPr>
            </w:pPr>
          </w:p>
        </w:tc>
        <w:tc>
          <w:tcPr>
            <w:tcW w:w="1642" w:type="dxa"/>
            <w:vMerge/>
            <w:tcBorders>
              <w:top w:val="nil"/>
            </w:tcBorders>
            <w:shd w:val="clear" w:color="auto" w:fill="BEBEBE"/>
          </w:tcPr>
          <w:p>
            <w:pPr>
              <w:rPr>
                <w:sz w:val="2"/>
                <w:szCs w:val="2"/>
              </w:rPr>
            </w:pPr>
          </w:p>
        </w:tc>
      </w:tr>
      <w:tr>
        <w:trPr>
          <w:trHeight w:val="184" w:hRule="atLeast"/>
        </w:trPr>
        <w:tc>
          <w:tcPr>
            <w:tcW w:w="1272" w:type="dxa"/>
          </w:tcPr>
          <w:p>
            <w:pPr>
              <w:pStyle w:val="TableParagraph"/>
              <w:ind w:left="70"/>
              <w:jc w:val="center"/>
              <w:rPr>
                <w:sz w:val="16"/>
              </w:rPr>
            </w:pPr>
            <w:r>
              <w:rPr>
                <w:w w:val="100"/>
                <w:sz w:val="16"/>
              </w:rPr>
              <w:t>1</w:t>
            </w:r>
          </w:p>
        </w:tc>
        <w:tc>
          <w:tcPr>
            <w:tcW w:w="1817" w:type="dxa"/>
          </w:tcPr>
          <w:p>
            <w:pPr>
              <w:pStyle w:val="TableParagraph"/>
              <w:ind w:left="409" w:right="331"/>
              <w:jc w:val="center"/>
              <w:rPr>
                <w:sz w:val="16"/>
              </w:rPr>
            </w:pPr>
            <w:r>
              <w:rPr>
                <w:sz w:val="16"/>
              </w:rPr>
              <w:t>$0.01</w:t>
            </w:r>
          </w:p>
        </w:tc>
        <w:tc>
          <w:tcPr>
            <w:tcW w:w="1990" w:type="dxa"/>
          </w:tcPr>
          <w:p>
            <w:pPr>
              <w:pStyle w:val="TableParagraph"/>
              <w:ind w:left="453" w:right="371"/>
              <w:jc w:val="center"/>
              <w:rPr>
                <w:sz w:val="16"/>
              </w:rPr>
            </w:pPr>
            <w:r>
              <w:rPr>
                <w:sz w:val="16"/>
              </w:rPr>
              <w:t>$250,516.71</w:t>
            </w:r>
          </w:p>
        </w:tc>
        <w:tc>
          <w:tcPr>
            <w:tcW w:w="1418" w:type="dxa"/>
          </w:tcPr>
          <w:p>
            <w:pPr>
              <w:pStyle w:val="TableParagraph"/>
              <w:ind w:left="232" w:right="233"/>
              <w:jc w:val="center"/>
              <w:rPr>
                <w:sz w:val="16"/>
              </w:rPr>
            </w:pPr>
            <w:r>
              <w:rPr>
                <w:sz w:val="16"/>
              </w:rPr>
              <w:t>$0.00</w:t>
            </w:r>
          </w:p>
        </w:tc>
        <w:tc>
          <w:tcPr>
            <w:tcW w:w="1642" w:type="dxa"/>
          </w:tcPr>
          <w:p>
            <w:pPr>
              <w:pStyle w:val="TableParagraph"/>
              <w:ind w:left="479" w:right="444"/>
              <w:jc w:val="center"/>
              <w:rPr>
                <w:sz w:val="16"/>
              </w:rPr>
            </w:pPr>
            <w:r>
              <w:rPr>
                <w:sz w:val="16"/>
              </w:rPr>
              <w:t>0.044499</w:t>
            </w:r>
          </w:p>
        </w:tc>
      </w:tr>
      <w:tr>
        <w:trPr>
          <w:trHeight w:val="181" w:hRule="atLeast"/>
        </w:trPr>
        <w:tc>
          <w:tcPr>
            <w:tcW w:w="1272" w:type="dxa"/>
          </w:tcPr>
          <w:p>
            <w:pPr>
              <w:pStyle w:val="TableParagraph"/>
              <w:spacing w:line="162" w:lineRule="exact"/>
              <w:ind w:left="70"/>
              <w:jc w:val="center"/>
              <w:rPr>
                <w:sz w:val="16"/>
              </w:rPr>
            </w:pPr>
            <w:r>
              <w:rPr>
                <w:w w:val="100"/>
                <w:sz w:val="16"/>
              </w:rPr>
              <w:t>2</w:t>
            </w:r>
          </w:p>
        </w:tc>
        <w:tc>
          <w:tcPr>
            <w:tcW w:w="1817" w:type="dxa"/>
          </w:tcPr>
          <w:p>
            <w:pPr>
              <w:pStyle w:val="TableParagraph"/>
              <w:spacing w:line="162" w:lineRule="exact"/>
              <w:ind w:left="407" w:right="331"/>
              <w:jc w:val="center"/>
              <w:rPr>
                <w:sz w:val="16"/>
              </w:rPr>
            </w:pPr>
            <w:r>
              <w:rPr>
                <w:sz w:val="16"/>
              </w:rPr>
              <w:t>$250,516.72</w:t>
            </w:r>
          </w:p>
        </w:tc>
        <w:tc>
          <w:tcPr>
            <w:tcW w:w="1990" w:type="dxa"/>
          </w:tcPr>
          <w:p>
            <w:pPr>
              <w:pStyle w:val="TableParagraph"/>
              <w:spacing w:line="162" w:lineRule="exact"/>
              <w:ind w:left="453" w:right="371"/>
              <w:jc w:val="center"/>
              <w:rPr>
                <w:sz w:val="16"/>
              </w:rPr>
            </w:pPr>
            <w:r>
              <w:rPr>
                <w:sz w:val="16"/>
              </w:rPr>
              <w:t>$405,451.75</w:t>
            </w:r>
          </w:p>
        </w:tc>
        <w:tc>
          <w:tcPr>
            <w:tcW w:w="1418" w:type="dxa"/>
          </w:tcPr>
          <w:p>
            <w:pPr>
              <w:pStyle w:val="TableParagraph"/>
              <w:spacing w:line="162" w:lineRule="exact"/>
              <w:ind w:left="230" w:right="233"/>
              <w:jc w:val="center"/>
              <w:rPr>
                <w:sz w:val="16"/>
              </w:rPr>
            </w:pPr>
            <w:r>
              <w:rPr>
                <w:sz w:val="16"/>
              </w:rPr>
              <w:t>$11,147.99</w:t>
            </w:r>
          </w:p>
        </w:tc>
        <w:tc>
          <w:tcPr>
            <w:tcW w:w="1642" w:type="dxa"/>
          </w:tcPr>
          <w:p>
            <w:pPr>
              <w:pStyle w:val="TableParagraph"/>
              <w:spacing w:line="162" w:lineRule="exact"/>
              <w:ind w:left="479" w:right="444"/>
              <w:jc w:val="center"/>
              <w:rPr>
                <w:sz w:val="16"/>
              </w:rPr>
            </w:pPr>
            <w:r>
              <w:rPr>
                <w:sz w:val="16"/>
              </w:rPr>
              <w:t>0.048927</w:t>
            </w:r>
          </w:p>
        </w:tc>
      </w:tr>
      <w:tr>
        <w:trPr>
          <w:trHeight w:val="184" w:hRule="atLeast"/>
        </w:trPr>
        <w:tc>
          <w:tcPr>
            <w:tcW w:w="1272" w:type="dxa"/>
          </w:tcPr>
          <w:p>
            <w:pPr>
              <w:pStyle w:val="TableParagraph"/>
              <w:ind w:left="70"/>
              <w:jc w:val="center"/>
              <w:rPr>
                <w:sz w:val="16"/>
              </w:rPr>
            </w:pPr>
            <w:r>
              <w:rPr>
                <w:w w:val="100"/>
                <w:sz w:val="16"/>
              </w:rPr>
              <w:t>3</w:t>
            </w:r>
          </w:p>
        </w:tc>
        <w:tc>
          <w:tcPr>
            <w:tcW w:w="1817" w:type="dxa"/>
          </w:tcPr>
          <w:p>
            <w:pPr>
              <w:pStyle w:val="TableParagraph"/>
              <w:ind w:left="407" w:right="331"/>
              <w:jc w:val="center"/>
              <w:rPr>
                <w:sz w:val="16"/>
              </w:rPr>
            </w:pPr>
            <w:r>
              <w:rPr>
                <w:sz w:val="16"/>
              </w:rPr>
              <w:t>$405,451.76</w:t>
            </w:r>
          </w:p>
        </w:tc>
        <w:tc>
          <w:tcPr>
            <w:tcW w:w="1990" w:type="dxa"/>
          </w:tcPr>
          <w:p>
            <w:pPr>
              <w:pStyle w:val="TableParagraph"/>
              <w:ind w:left="453" w:right="371"/>
              <w:jc w:val="center"/>
              <w:rPr>
                <w:sz w:val="16"/>
              </w:rPr>
            </w:pPr>
            <w:r>
              <w:rPr>
                <w:sz w:val="16"/>
              </w:rPr>
              <w:t>$656,208.21</w:t>
            </w:r>
          </w:p>
        </w:tc>
        <w:tc>
          <w:tcPr>
            <w:tcW w:w="1418" w:type="dxa"/>
          </w:tcPr>
          <w:p>
            <w:pPr>
              <w:pStyle w:val="TableParagraph"/>
              <w:ind w:left="230" w:right="233"/>
              <w:jc w:val="center"/>
              <w:rPr>
                <w:sz w:val="16"/>
              </w:rPr>
            </w:pPr>
            <w:r>
              <w:rPr>
                <w:sz w:val="16"/>
              </w:rPr>
              <w:t>$18,728.62</w:t>
            </w:r>
          </w:p>
        </w:tc>
        <w:tc>
          <w:tcPr>
            <w:tcW w:w="1642" w:type="dxa"/>
          </w:tcPr>
          <w:p>
            <w:pPr>
              <w:pStyle w:val="TableParagraph"/>
              <w:ind w:left="479" w:right="444"/>
              <w:jc w:val="center"/>
              <w:rPr>
                <w:sz w:val="16"/>
              </w:rPr>
            </w:pPr>
            <w:r>
              <w:rPr>
                <w:sz w:val="16"/>
              </w:rPr>
              <w:t>0.050788</w:t>
            </w:r>
          </w:p>
        </w:tc>
      </w:tr>
      <w:tr>
        <w:trPr>
          <w:trHeight w:val="184" w:hRule="atLeast"/>
        </w:trPr>
        <w:tc>
          <w:tcPr>
            <w:tcW w:w="1272" w:type="dxa"/>
          </w:tcPr>
          <w:p>
            <w:pPr>
              <w:pStyle w:val="TableParagraph"/>
              <w:ind w:left="70"/>
              <w:jc w:val="center"/>
              <w:rPr>
                <w:sz w:val="16"/>
              </w:rPr>
            </w:pPr>
            <w:r>
              <w:rPr>
                <w:w w:val="100"/>
                <w:sz w:val="16"/>
              </w:rPr>
              <w:t>4</w:t>
            </w:r>
          </w:p>
        </w:tc>
        <w:tc>
          <w:tcPr>
            <w:tcW w:w="1817" w:type="dxa"/>
          </w:tcPr>
          <w:p>
            <w:pPr>
              <w:pStyle w:val="TableParagraph"/>
              <w:ind w:left="407" w:right="331"/>
              <w:jc w:val="center"/>
              <w:rPr>
                <w:sz w:val="16"/>
              </w:rPr>
            </w:pPr>
            <w:r>
              <w:rPr>
                <w:sz w:val="16"/>
              </w:rPr>
              <w:t>$656,208.22</w:t>
            </w:r>
          </w:p>
        </w:tc>
        <w:tc>
          <w:tcPr>
            <w:tcW w:w="1990" w:type="dxa"/>
          </w:tcPr>
          <w:p>
            <w:pPr>
              <w:pStyle w:val="TableParagraph"/>
              <w:ind w:left="452" w:right="371"/>
              <w:jc w:val="center"/>
              <w:rPr>
                <w:sz w:val="16"/>
              </w:rPr>
            </w:pPr>
            <w:r>
              <w:rPr>
                <w:sz w:val="16"/>
              </w:rPr>
              <w:t>$1,062,047.99</w:t>
            </w:r>
          </w:p>
        </w:tc>
        <w:tc>
          <w:tcPr>
            <w:tcW w:w="1418" w:type="dxa"/>
          </w:tcPr>
          <w:p>
            <w:pPr>
              <w:pStyle w:val="TableParagraph"/>
              <w:ind w:left="230" w:right="233"/>
              <w:jc w:val="center"/>
              <w:rPr>
                <w:sz w:val="16"/>
              </w:rPr>
            </w:pPr>
            <w:r>
              <w:rPr>
                <w:sz w:val="16"/>
              </w:rPr>
              <w:t>$31,464.08</w:t>
            </w:r>
          </w:p>
        </w:tc>
        <w:tc>
          <w:tcPr>
            <w:tcW w:w="1642" w:type="dxa"/>
          </w:tcPr>
          <w:p>
            <w:pPr>
              <w:pStyle w:val="TableParagraph"/>
              <w:ind w:left="479" w:right="444"/>
              <w:jc w:val="center"/>
              <w:rPr>
                <w:sz w:val="16"/>
              </w:rPr>
            </w:pPr>
            <w:r>
              <w:rPr>
                <w:sz w:val="16"/>
              </w:rPr>
              <w:t>0.052719</w:t>
            </w:r>
          </w:p>
        </w:tc>
      </w:tr>
      <w:tr>
        <w:trPr>
          <w:trHeight w:val="184" w:hRule="atLeast"/>
        </w:trPr>
        <w:tc>
          <w:tcPr>
            <w:tcW w:w="1272" w:type="dxa"/>
          </w:tcPr>
          <w:p>
            <w:pPr>
              <w:pStyle w:val="TableParagraph"/>
              <w:ind w:left="70"/>
              <w:jc w:val="center"/>
              <w:rPr>
                <w:sz w:val="16"/>
              </w:rPr>
            </w:pPr>
            <w:r>
              <w:rPr>
                <w:w w:val="100"/>
                <w:sz w:val="16"/>
              </w:rPr>
              <w:t>5</w:t>
            </w:r>
          </w:p>
        </w:tc>
        <w:tc>
          <w:tcPr>
            <w:tcW w:w="1817" w:type="dxa"/>
          </w:tcPr>
          <w:p>
            <w:pPr>
              <w:pStyle w:val="TableParagraph"/>
              <w:ind w:left="412" w:right="331"/>
              <w:jc w:val="center"/>
              <w:rPr>
                <w:sz w:val="16"/>
              </w:rPr>
            </w:pPr>
            <w:r>
              <w:rPr>
                <w:sz w:val="16"/>
              </w:rPr>
              <w:t>$1,062,048.00</w:t>
            </w:r>
          </w:p>
        </w:tc>
        <w:tc>
          <w:tcPr>
            <w:tcW w:w="1990" w:type="dxa"/>
          </w:tcPr>
          <w:p>
            <w:pPr>
              <w:pStyle w:val="TableParagraph"/>
              <w:ind w:left="452" w:right="371"/>
              <w:jc w:val="center"/>
              <w:rPr>
                <w:sz w:val="16"/>
              </w:rPr>
            </w:pPr>
            <w:r>
              <w:rPr>
                <w:sz w:val="16"/>
              </w:rPr>
              <w:t>$1,718,884.20</w:t>
            </w:r>
          </w:p>
        </w:tc>
        <w:tc>
          <w:tcPr>
            <w:tcW w:w="1418" w:type="dxa"/>
          </w:tcPr>
          <w:p>
            <w:pPr>
              <w:pStyle w:val="TableParagraph"/>
              <w:ind w:left="230" w:right="233"/>
              <w:jc w:val="center"/>
              <w:rPr>
                <w:sz w:val="16"/>
              </w:rPr>
            </w:pPr>
            <w:r>
              <w:rPr>
                <w:sz w:val="16"/>
              </w:rPr>
              <w:t>$52,859.65</w:t>
            </w:r>
          </w:p>
        </w:tc>
        <w:tc>
          <w:tcPr>
            <w:tcW w:w="1642" w:type="dxa"/>
          </w:tcPr>
          <w:p>
            <w:pPr>
              <w:pStyle w:val="TableParagraph"/>
              <w:ind w:left="479" w:right="444"/>
              <w:jc w:val="center"/>
              <w:rPr>
                <w:sz w:val="16"/>
              </w:rPr>
            </w:pPr>
            <w:r>
              <w:rPr>
                <w:sz w:val="16"/>
              </w:rPr>
              <w:t>0.054723</w:t>
            </w:r>
          </w:p>
        </w:tc>
      </w:tr>
      <w:tr>
        <w:trPr>
          <w:trHeight w:val="184" w:hRule="atLeast"/>
        </w:trPr>
        <w:tc>
          <w:tcPr>
            <w:tcW w:w="1272" w:type="dxa"/>
          </w:tcPr>
          <w:p>
            <w:pPr>
              <w:pStyle w:val="TableParagraph"/>
              <w:ind w:left="70"/>
              <w:jc w:val="center"/>
              <w:rPr>
                <w:sz w:val="16"/>
              </w:rPr>
            </w:pPr>
            <w:r>
              <w:rPr>
                <w:w w:val="100"/>
                <w:sz w:val="16"/>
              </w:rPr>
              <w:t>6</w:t>
            </w:r>
          </w:p>
        </w:tc>
        <w:tc>
          <w:tcPr>
            <w:tcW w:w="1817" w:type="dxa"/>
          </w:tcPr>
          <w:p>
            <w:pPr>
              <w:pStyle w:val="TableParagraph"/>
              <w:ind w:left="412" w:right="331"/>
              <w:jc w:val="center"/>
              <w:rPr>
                <w:sz w:val="16"/>
              </w:rPr>
            </w:pPr>
            <w:r>
              <w:rPr>
                <w:sz w:val="16"/>
              </w:rPr>
              <w:t>$1,718,884.21</w:t>
            </w:r>
          </w:p>
        </w:tc>
        <w:tc>
          <w:tcPr>
            <w:tcW w:w="1990" w:type="dxa"/>
          </w:tcPr>
          <w:p>
            <w:pPr>
              <w:pStyle w:val="TableParagraph"/>
              <w:ind w:left="453" w:right="371"/>
              <w:jc w:val="center"/>
              <w:rPr>
                <w:sz w:val="16"/>
              </w:rPr>
            </w:pPr>
            <w:r>
              <w:rPr>
                <w:sz w:val="16"/>
              </w:rPr>
              <w:t>$2,781,948.57</w:t>
            </w:r>
          </w:p>
        </w:tc>
        <w:tc>
          <w:tcPr>
            <w:tcW w:w="1418" w:type="dxa"/>
          </w:tcPr>
          <w:p>
            <w:pPr>
              <w:pStyle w:val="TableParagraph"/>
              <w:ind w:left="230" w:right="233"/>
              <w:jc w:val="center"/>
              <w:rPr>
                <w:sz w:val="16"/>
              </w:rPr>
            </w:pPr>
            <w:r>
              <w:rPr>
                <w:sz w:val="16"/>
              </w:rPr>
              <w:t>$88,804.21</w:t>
            </w:r>
          </w:p>
        </w:tc>
        <w:tc>
          <w:tcPr>
            <w:tcW w:w="1642" w:type="dxa"/>
          </w:tcPr>
          <w:p>
            <w:pPr>
              <w:pStyle w:val="TableParagraph"/>
              <w:ind w:left="479" w:right="444"/>
              <w:jc w:val="center"/>
              <w:rPr>
                <w:sz w:val="16"/>
              </w:rPr>
            </w:pPr>
            <w:r>
              <w:rPr>
                <w:sz w:val="16"/>
              </w:rPr>
              <w:t>0.056804</w:t>
            </w:r>
          </w:p>
        </w:tc>
      </w:tr>
      <w:tr>
        <w:trPr>
          <w:trHeight w:val="182" w:hRule="atLeast"/>
        </w:trPr>
        <w:tc>
          <w:tcPr>
            <w:tcW w:w="1272" w:type="dxa"/>
          </w:tcPr>
          <w:p>
            <w:pPr>
              <w:pStyle w:val="TableParagraph"/>
              <w:spacing w:line="163" w:lineRule="exact"/>
              <w:ind w:left="70"/>
              <w:jc w:val="center"/>
              <w:rPr>
                <w:sz w:val="16"/>
              </w:rPr>
            </w:pPr>
            <w:r>
              <w:rPr>
                <w:w w:val="100"/>
                <w:sz w:val="16"/>
              </w:rPr>
              <w:t>7</w:t>
            </w:r>
          </w:p>
        </w:tc>
        <w:tc>
          <w:tcPr>
            <w:tcW w:w="1817" w:type="dxa"/>
          </w:tcPr>
          <w:p>
            <w:pPr>
              <w:pStyle w:val="TableParagraph"/>
              <w:spacing w:line="163" w:lineRule="exact"/>
              <w:ind w:left="412" w:right="331"/>
              <w:jc w:val="center"/>
              <w:rPr>
                <w:sz w:val="16"/>
              </w:rPr>
            </w:pPr>
            <w:r>
              <w:rPr>
                <w:sz w:val="16"/>
              </w:rPr>
              <w:t>$2,781,948.58</w:t>
            </w:r>
          </w:p>
        </w:tc>
        <w:tc>
          <w:tcPr>
            <w:tcW w:w="1990" w:type="dxa"/>
          </w:tcPr>
          <w:p>
            <w:pPr>
              <w:pStyle w:val="TableParagraph"/>
              <w:spacing w:line="163" w:lineRule="exact"/>
              <w:ind w:left="452" w:right="371"/>
              <w:jc w:val="center"/>
              <w:rPr>
                <w:sz w:val="16"/>
              </w:rPr>
            </w:pPr>
            <w:r>
              <w:rPr>
                <w:sz w:val="16"/>
              </w:rPr>
              <w:t>$4,502,477.76</w:t>
            </w:r>
          </w:p>
        </w:tc>
        <w:tc>
          <w:tcPr>
            <w:tcW w:w="1418" w:type="dxa"/>
          </w:tcPr>
          <w:p>
            <w:pPr>
              <w:pStyle w:val="TableParagraph"/>
              <w:spacing w:line="163" w:lineRule="exact"/>
              <w:ind w:left="232" w:right="233"/>
              <w:jc w:val="center"/>
              <w:rPr>
                <w:sz w:val="16"/>
              </w:rPr>
            </w:pPr>
            <w:r>
              <w:rPr>
                <w:sz w:val="16"/>
              </w:rPr>
              <w:t>$149,191.07</w:t>
            </w:r>
          </w:p>
        </w:tc>
        <w:tc>
          <w:tcPr>
            <w:tcW w:w="1642" w:type="dxa"/>
          </w:tcPr>
          <w:p>
            <w:pPr>
              <w:pStyle w:val="TableParagraph"/>
              <w:spacing w:line="163" w:lineRule="exact"/>
              <w:ind w:left="479" w:right="444"/>
              <w:jc w:val="center"/>
              <w:rPr>
                <w:sz w:val="16"/>
              </w:rPr>
            </w:pPr>
            <w:r>
              <w:rPr>
                <w:sz w:val="16"/>
              </w:rPr>
              <w:t>0.058964</w:t>
            </w:r>
          </w:p>
        </w:tc>
      </w:tr>
      <w:tr>
        <w:trPr>
          <w:trHeight w:val="184" w:hRule="atLeast"/>
        </w:trPr>
        <w:tc>
          <w:tcPr>
            <w:tcW w:w="1272" w:type="dxa"/>
          </w:tcPr>
          <w:p>
            <w:pPr>
              <w:pStyle w:val="TableParagraph"/>
              <w:ind w:left="70"/>
              <w:jc w:val="center"/>
              <w:rPr>
                <w:sz w:val="16"/>
              </w:rPr>
            </w:pPr>
            <w:r>
              <w:rPr>
                <w:w w:val="100"/>
                <w:sz w:val="16"/>
              </w:rPr>
              <w:t>8</w:t>
            </w:r>
          </w:p>
        </w:tc>
        <w:tc>
          <w:tcPr>
            <w:tcW w:w="1817" w:type="dxa"/>
          </w:tcPr>
          <w:p>
            <w:pPr>
              <w:pStyle w:val="TableParagraph"/>
              <w:ind w:left="412" w:right="331"/>
              <w:jc w:val="center"/>
              <w:rPr>
                <w:sz w:val="16"/>
              </w:rPr>
            </w:pPr>
            <w:r>
              <w:rPr>
                <w:sz w:val="16"/>
              </w:rPr>
              <w:t>$4,502,477.77</w:t>
            </w:r>
          </w:p>
        </w:tc>
        <w:tc>
          <w:tcPr>
            <w:tcW w:w="1990" w:type="dxa"/>
          </w:tcPr>
          <w:p>
            <w:pPr>
              <w:pStyle w:val="TableParagraph"/>
              <w:ind w:left="455" w:right="371"/>
              <w:jc w:val="center"/>
              <w:rPr>
                <w:sz w:val="16"/>
              </w:rPr>
            </w:pPr>
            <w:r>
              <w:rPr>
                <w:sz w:val="16"/>
              </w:rPr>
              <w:t>$99,999,999.00</w:t>
            </w:r>
          </w:p>
        </w:tc>
        <w:tc>
          <w:tcPr>
            <w:tcW w:w="1418" w:type="dxa"/>
          </w:tcPr>
          <w:p>
            <w:pPr>
              <w:pStyle w:val="TableParagraph"/>
              <w:ind w:left="232" w:right="233"/>
              <w:jc w:val="center"/>
              <w:rPr>
                <w:sz w:val="16"/>
              </w:rPr>
            </w:pPr>
            <w:r>
              <w:rPr>
                <w:sz w:val="16"/>
              </w:rPr>
              <w:t>$250,640.99</w:t>
            </w:r>
          </w:p>
        </w:tc>
        <w:tc>
          <w:tcPr>
            <w:tcW w:w="1642" w:type="dxa"/>
          </w:tcPr>
          <w:p>
            <w:pPr>
              <w:pStyle w:val="TableParagraph"/>
              <w:ind w:left="479" w:right="444"/>
              <w:jc w:val="center"/>
              <w:rPr>
                <w:sz w:val="16"/>
              </w:rPr>
            </w:pPr>
            <w:r>
              <w:rPr>
                <w:sz w:val="16"/>
              </w:rPr>
              <w:t>0.061206</w:t>
            </w:r>
          </w:p>
        </w:tc>
      </w:tr>
    </w:tbl>
    <w:p>
      <w:pPr>
        <w:pStyle w:val="BodyText"/>
      </w:pPr>
    </w:p>
    <w:p>
      <w:pPr>
        <w:pStyle w:val="BodyText"/>
        <w:spacing w:before="1"/>
        <w:ind w:left="212" w:right="260"/>
        <w:jc w:val="both"/>
      </w:pPr>
      <w:r>
        <w:rPr/>
        <w:t>Cabe mencionar que, el estudio que se acompaña, contiene las comprobaciones, respecto de los parámetros de progresión entre los rangos de valores y la cuota fija en pesos, así como la validación de la aplicación de la tarifa sobre el excedente del límite inferior.</w:t>
      </w:r>
    </w:p>
    <w:p>
      <w:pPr>
        <w:pStyle w:val="BodyText"/>
        <w:spacing w:before="113"/>
        <w:ind w:left="212" w:right="250"/>
        <w:jc w:val="both"/>
      </w:pPr>
      <w:r>
        <w:rPr/>
        <w:t>Con esta fórmula se garantiza que no habrá ningún traslape en la aplicación de los excedentes del valor sobre los l imites inferiores de todos los niveles de la tabla.</w:t>
      </w:r>
    </w:p>
    <w:p>
      <w:pPr>
        <w:pStyle w:val="ListParagraph"/>
        <w:numPr>
          <w:ilvl w:val="0"/>
          <w:numId w:val="1"/>
        </w:numPr>
        <w:tabs>
          <w:tab w:pos="641" w:val="left" w:leader="none"/>
        </w:tabs>
        <w:spacing w:line="240" w:lineRule="auto" w:before="116" w:after="0"/>
        <w:ind w:left="212" w:right="301" w:firstLine="0"/>
        <w:jc w:val="both"/>
        <w:rPr>
          <w:sz w:val="18"/>
        </w:rPr>
      </w:pPr>
      <w:r>
        <w:rPr>
          <w:sz w:val="18"/>
        </w:rPr>
        <w:t>Que a través del Decreto publicado en el Diario Oficial de la Federación, en fecha 27 de enero de 2016, se ordenó la desindexación del Salario Mínimo como factor de cálculo, substituyéndose por la Unidad de Medida y Actualización emitida por</w:t>
      </w:r>
      <w:r>
        <w:rPr>
          <w:spacing w:val="9"/>
          <w:sz w:val="18"/>
        </w:rPr>
        <w:t> </w:t>
      </w:r>
      <w:r>
        <w:rPr>
          <w:sz w:val="18"/>
        </w:rPr>
        <w:t>el</w:t>
      </w:r>
      <w:r>
        <w:rPr>
          <w:spacing w:val="11"/>
          <w:sz w:val="18"/>
        </w:rPr>
        <w:t> </w:t>
      </w:r>
      <w:r>
        <w:rPr>
          <w:sz w:val="18"/>
        </w:rPr>
        <w:t>INEGI;</w:t>
      </w:r>
      <w:r>
        <w:rPr>
          <w:spacing w:val="10"/>
          <w:sz w:val="18"/>
        </w:rPr>
        <w:t> </w:t>
      </w:r>
      <w:r>
        <w:rPr>
          <w:sz w:val="18"/>
        </w:rPr>
        <w:t>estableciendo</w:t>
      </w:r>
      <w:r>
        <w:rPr>
          <w:spacing w:val="10"/>
          <w:sz w:val="18"/>
        </w:rPr>
        <w:t> </w:t>
      </w:r>
      <w:r>
        <w:rPr>
          <w:sz w:val="18"/>
        </w:rPr>
        <w:t>así</w:t>
      </w:r>
      <w:r>
        <w:rPr>
          <w:spacing w:val="10"/>
          <w:sz w:val="18"/>
        </w:rPr>
        <w:t> </w:t>
      </w:r>
      <w:r>
        <w:rPr>
          <w:sz w:val="18"/>
        </w:rPr>
        <w:t>que</w:t>
      </w:r>
      <w:r>
        <w:rPr>
          <w:spacing w:val="8"/>
          <w:sz w:val="18"/>
        </w:rPr>
        <w:t> </w:t>
      </w:r>
      <w:r>
        <w:rPr>
          <w:sz w:val="18"/>
        </w:rPr>
        <w:t>las</w:t>
      </w:r>
      <w:r>
        <w:rPr>
          <w:spacing w:val="10"/>
          <w:sz w:val="18"/>
        </w:rPr>
        <w:t> </w:t>
      </w:r>
      <w:r>
        <w:rPr>
          <w:sz w:val="18"/>
        </w:rPr>
        <w:t>obligaciones</w:t>
      </w:r>
      <w:r>
        <w:rPr>
          <w:spacing w:val="11"/>
          <w:sz w:val="18"/>
        </w:rPr>
        <w:t> </w:t>
      </w:r>
      <w:r>
        <w:rPr>
          <w:sz w:val="18"/>
        </w:rPr>
        <w:t>y</w:t>
      </w:r>
      <w:r>
        <w:rPr>
          <w:spacing w:val="9"/>
          <w:sz w:val="18"/>
        </w:rPr>
        <w:t> </w:t>
      </w:r>
      <w:r>
        <w:rPr>
          <w:sz w:val="18"/>
        </w:rPr>
        <w:t>supuestos</w:t>
      </w:r>
      <w:r>
        <w:rPr>
          <w:spacing w:val="11"/>
          <w:sz w:val="18"/>
        </w:rPr>
        <w:t> </w:t>
      </w:r>
      <w:r>
        <w:rPr>
          <w:sz w:val="18"/>
        </w:rPr>
        <w:t>denominados</w:t>
      </w:r>
      <w:r>
        <w:rPr>
          <w:spacing w:val="8"/>
          <w:sz w:val="18"/>
        </w:rPr>
        <w:t> </w:t>
      </w:r>
      <w:r>
        <w:rPr>
          <w:sz w:val="18"/>
        </w:rPr>
        <w:t>en</w:t>
      </w:r>
      <w:r>
        <w:rPr>
          <w:spacing w:val="10"/>
          <w:sz w:val="18"/>
        </w:rPr>
        <w:t> </w:t>
      </w:r>
      <w:r>
        <w:rPr>
          <w:sz w:val="18"/>
        </w:rPr>
        <w:t>unidades</w:t>
      </w:r>
      <w:r>
        <w:rPr>
          <w:spacing w:val="10"/>
          <w:sz w:val="18"/>
        </w:rPr>
        <w:t> </w:t>
      </w:r>
      <w:r>
        <w:rPr>
          <w:sz w:val="18"/>
        </w:rPr>
        <w:t>de</w:t>
      </w:r>
      <w:r>
        <w:rPr>
          <w:spacing w:val="8"/>
          <w:sz w:val="18"/>
        </w:rPr>
        <w:t> </w:t>
      </w:r>
      <w:r>
        <w:rPr>
          <w:sz w:val="18"/>
        </w:rPr>
        <w:t>medida</w:t>
      </w:r>
      <w:r>
        <w:rPr>
          <w:spacing w:val="10"/>
          <w:sz w:val="18"/>
        </w:rPr>
        <w:t> </w:t>
      </w:r>
      <w:r>
        <w:rPr>
          <w:sz w:val="18"/>
        </w:rPr>
        <w:t>y</w:t>
      </w:r>
      <w:r>
        <w:rPr>
          <w:spacing w:val="9"/>
          <w:sz w:val="18"/>
        </w:rPr>
        <w:t> </w:t>
      </w:r>
      <w:r>
        <w:rPr>
          <w:sz w:val="18"/>
        </w:rPr>
        <w:t>actualización</w:t>
      </w:r>
      <w:r>
        <w:rPr>
          <w:spacing w:val="10"/>
          <w:sz w:val="18"/>
        </w:rPr>
        <w:t> </w:t>
      </w:r>
      <w:r>
        <w:rPr>
          <w:sz w:val="18"/>
        </w:rPr>
        <w:t>se</w:t>
      </w:r>
    </w:p>
    <w:p>
      <w:pPr>
        <w:spacing w:after="0" w:line="240" w:lineRule="auto"/>
        <w:jc w:val="both"/>
        <w:rPr>
          <w:sz w:val="18"/>
        </w:rPr>
        <w:sectPr>
          <w:headerReference w:type="default" r:id="rId20"/>
          <w:pgSz w:w="12240" w:h="15840"/>
          <w:pgMar w:header="712" w:footer="0" w:top="1040" w:bottom="280" w:left="920" w:right="880"/>
        </w:sectPr>
      </w:pPr>
    </w:p>
    <w:p>
      <w:pPr>
        <w:pStyle w:val="BodyText"/>
        <w:spacing w:before="10"/>
        <w:rPr>
          <w:sz w:val="23"/>
        </w:rPr>
      </w:pPr>
    </w:p>
    <w:p>
      <w:pPr>
        <w:pStyle w:val="BodyText"/>
        <w:spacing w:before="94"/>
        <w:ind w:left="212"/>
        <w:jc w:val="both"/>
      </w:pPr>
      <w:r>
        <w:rPr/>
        <w:t>considerarán de monto determinado y se solventarán entregando su equivalente en Moneda Nacional.</w:t>
      </w:r>
    </w:p>
    <w:p>
      <w:pPr>
        <w:pStyle w:val="BodyText"/>
        <w:spacing w:before="11"/>
        <w:rPr>
          <w:sz w:val="17"/>
        </w:rPr>
      </w:pPr>
    </w:p>
    <w:p>
      <w:pPr>
        <w:pStyle w:val="BodyText"/>
        <w:ind w:left="212" w:right="310"/>
        <w:jc w:val="both"/>
      </w:pPr>
      <w:r>
        <w:rPr/>
        <w:t>Al efecto, deberá de multiplicarse el monto de la obligación o supuesto expresado en las citadas unidades, por el valor de la misma a la fecha correspondiente.</w:t>
      </w:r>
    </w:p>
    <w:p>
      <w:pPr>
        <w:pStyle w:val="BodyText"/>
      </w:pPr>
    </w:p>
    <w:p>
      <w:pPr>
        <w:pStyle w:val="BodyText"/>
        <w:ind w:left="212" w:right="297"/>
        <w:jc w:val="both"/>
      </w:pPr>
      <w:r>
        <w:rPr/>
        <w:t>El Decreto antes referido, en su artículo Cuarto Transitorio dispone que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dicho decreto, a efecto de eliminar las referencias al salario mínimo como unidad de cuenta, índice, base, medida o referencia y sustituirlas por las relativas a la Unidad de Medida y Actualización.</w:t>
      </w:r>
    </w:p>
    <w:p>
      <w:pPr>
        <w:pStyle w:val="BodyText"/>
        <w:spacing w:before="1"/>
      </w:pPr>
    </w:p>
    <w:p>
      <w:pPr>
        <w:pStyle w:val="BodyText"/>
        <w:ind w:left="212" w:right="311"/>
        <w:jc w:val="both"/>
      </w:pPr>
      <w:r>
        <w:rPr/>
        <w:t>Así pues, debemos entender como Unidad de Medida y Actualización (UMA), la referencia económica en pesos para determinar la cuantía del pago de las obligaciones y supuestos previstos en las leyes.</w:t>
      </w:r>
    </w:p>
    <w:p>
      <w:pPr>
        <w:pStyle w:val="BodyText"/>
        <w:spacing w:before="10"/>
        <w:rPr>
          <w:sz w:val="17"/>
        </w:rPr>
      </w:pPr>
    </w:p>
    <w:p>
      <w:pPr>
        <w:pStyle w:val="BodyText"/>
        <w:ind w:left="212" w:right="311"/>
        <w:jc w:val="both"/>
      </w:pPr>
      <w:r>
        <w:rPr/>
        <w:t>En razón de lo antes expuesto, es que la presente Ley se emite de conformidad con los lineamientos federales aplicables en materia de Factor de Cálculo sobre base</w:t>
      </w:r>
      <w:r>
        <w:rPr>
          <w:spacing w:val="-6"/>
        </w:rPr>
        <w:t> </w:t>
      </w:r>
      <w:r>
        <w:rPr/>
        <w:t>monetaria.</w:t>
      </w:r>
    </w:p>
    <w:p>
      <w:pPr>
        <w:pStyle w:val="BodyText"/>
        <w:spacing w:before="1"/>
      </w:pPr>
    </w:p>
    <w:p>
      <w:pPr>
        <w:pStyle w:val="ListParagraph"/>
        <w:numPr>
          <w:ilvl w:val="0"/>
          <w:numId w:val="1"/>
        </w:numPr>
        <w:tabs>
          <w:tab w:pos="641" w:val="left" w:leader="none"/>
        </w:tabs>
        <w:spacing w:line="240" w:lineRule="auto" w:before="0" w:after="0"/>
        <w:ind w:left="212" w:right="301" w:firstLine="0"/>
        <w:jc w:val="both"/>
        <w:rPr>
          <w:sz w:val="18"/>
        </w:rPr>
      </w:pPr>
      <w:r>
        <w:rPr>
          <w:sz w:val="18"/>
        </w:rPr>
        <w:t>Que en cuanto a las aportaciones y participaciones federales, éstas se determinaron conforme a la Ley de Coordinación Fiscal, la Ley de Coordinación Fiscal Estatal Intermunicipal del Estado de Querétaro, la Ley que Fija las Bases, Montos y Plazos conforme a las cuales se distribuirán las Participaciones Federales correspondientes a los Municipios del Estado de Querétaro, para el Ejercicio Fiscal 2019, y demás disposiciones</w:t>
      </w:r>
      <w:r>
        <w:rPr>
          <w:spacing w:val="-19"/>
          <w:sz w:val="18"/>
        </w:rPr>
        <w:t> </w:t>
      </w:r>
      <w:r>
        <w:rPr>
          <w:sz w:val="18"/>
        </w:rPr>
        <w:t>aplicables.</w:t>
      </w:r>
    </w:p>
    <w:p>
      <w:pPr>
        <w:pStyle w:val="BodyText"/>
        <w:spacing w:before="11"/>
        <w:rPr>
          <w:sz w:val="17"/>
        </w:rPr>
      </w:pPr>
    </w:p>
    <w:p>
      <w:pPr>
        <w:pStyle w:val="ListParagraph"/>
        <w:numPr>
          <w:ilvl w:val="0"/>
          <w:numId w:val="1"/>
        </w:numPr>
        <w:tabs>
          <w:tab w:pos="641" w:val="left" w:leader="none"/>
        </w:tabs>
        <w:spacing w:line="240" w:lineRule="auto" w:before="0" w:after="0"/>
        <w:ind w:left="212" w:right="303" w:firstLine="0"/>
        <w:jc w:val="both"/>
        <w:rPr>
          <w:sz w:val="18"/>
        </w:rPr>
      </w:pPr>
      <w:r>
        <w:rPr>
          <w:sz w:val="18"/>
        </w:rPr>
        <w:t>Que la Participaciones y Aportaciones Federales forman parte integral de los ingresos del municipio en cada ejercicio fiscal. No obstante, para el ejercicio fiscal 2019, esos rubros son proyectados en montos estimados, debido a que en su determinación influyen diversos factores externos como lo son: la transición del Gobierno Federal y todas circunstancias que ello representa; la falta de elementos solidos que doten de certeza al actuar del municipio en la proyección de sus ingresos por concepto de participaciones y aportaciones; y las obligaciones establecidas en normas del ámbito local, como son los plazos. No se debe omitir señalar que el actuar del Municipio deber ser con total responsabilidad, a fin de no romper el equilibrio presupuestario e incurrir en déficit que repercuta en el</w:t>
      </w:r>
      <w:r>
        <w:rPr>
          <w:spacing w:val="-15"/>
          <w:sz w:val="18"/>
        </w:rPr>
        <w:t> </w:t>
      </w:r>
      <w:r>
        <w:rPr>
          <w:sz w:val="18"/>
        </w:rPr>
        <w:t>Municipio.</w:t>
      </w:r>
    </w:p>
    <w:p>
      <w:pPr>
        <w:pStyle w:val="BodyText"/>
      </w:pPr>
    </w:p>
    <w:p>
      <w:pPr>
        <w:pStyle w:val="ListParagraph"/>
        <w:numPr>
          <w:ilvl w:val="0"/>
          <w:numId w:val="1"/>
        </w:numPr>
        <w:tabs>
          <w:tab w:pos="641" w:val="left" w:leader="none"/>
        </w:tabs>
        <w:spacing w:line="240" w:lineRule="auto" w:before="0" w:after="0"/>
        <w:ind w:left="212" w:right="299" w:firstLine="0"/>
        <w:jc w:val="both"/>
        <w:rPr>
          <w:sz w:val="18"/>
        </w:rPr>
      </w:pPr>
      <w:r>
        <w:rPr>
          <w:sz w:val="18"/>
        </w:rPr>
        <w:t>Que el presente, es un instrumento jurídico que refleja los recursos a obtener por el Municipio, sirviendo de base en la formulación de su Presupuesto de Egresos y como ordenamiento jurídico de observación básica y primordial que permite fiscalizar las cuentas públicas, es decir, conocer la debida aplicación de recursos, lo que constituye una garantía al gobernado en la recaudación y el ejercicio del gasto</w:t>
      </w:r>
      <w:r>
        <w:rPr>
          <w:spacing w:val="-13"/>
          <w:sz w:val="18"/>
        </w:rPr>
        <w:t> </w:t>
      </w:r>
      <w:r>
        <w:rPr>
          <w:sz w:val="18"/>
        </w:rPr>
        <w:t>público.</w:t>
      </w:r>
    </w:p>
    <w:p>
      <w:pPr>
        <w:pStyle w:val="BodyText"/>
        <w:spacing w:before="2"/>
      </w:pPr>
    </w:p>
    <w:p>
      <w:pPr>
        <w:pStyle w:val="ListParagraph"/>
        <w:numPr>
          <w:ilvl w:val="0"/>
          <w:numId w:val="1"/>
        </w:numPr>
        <w:tabs>
          <w:tab w:pos="641" w:val="left" w:leader="none"/>
        </w:tabs>
        <w:spacing w:line="240" w:lineRule="auto" w:before="1" w:after="0"/>
        <w:ind w:left="212" w:right="297" w:firstLine="0"/>
        <w:jc w:val="both"/>
        <w:rPr>
          <w:sz w:val="18"/>
        </w:rPr>
      </w:pPr>
      <w:r>
        <w:rPr>
          <w:sz w:val="18"/>
        </w:rPr>
        <w:t>Que debe tenerse presente la facultad del Congreso de la Unión, contenida en el artículo 73, fracción XXVIII, de la Constitución Política de los Estados Unidos Mexicanos, para expedir las leyes en materia de contabilidad gubernamental que regirán la contabilidad, para expedir leyes en materia de contabilidad pública y la presentación homogénea de información financiera, de ingresos y egresos, así como patrimonial para la Federación, los Estados, los Municipios, el Distrito Federal y los órganos político- administrativos de sus demarcaciones territoriales, a fin de garantizar su armonización a nivel</w:t>
      </w:r>
      <w:r>
        <w:rPr>
          <w:spacing w:val="-5"/>
          <w:sz w:val="18"/>
        </w:rPr>
        <w:t> </w:t>
      </w:r>
      <w:r>
        <w:rPr>
          <w:sz w:val="18"/>
        </w:rPr>
        <w:t>nacional.</w:t>
      </w:r>
    </w:p>
    <w:p>
      <w:pPr>
        <w:pStyle w:val="BodyText"/>
        <w:spacing w:before="9"/>
        <w:rPr>
          <w:sz w:val="17"/>
        </w:rPr>
      </w:pPr>
    </w:p>
    <w:p>
      <w:pPr>
        <w:pStyle w:val="ListParagraph"/>
        <w:numPr>
          <w:ilvl w:val="0"/>
          <w:numId w:val="1"/>
        </w:numPr>
        <w:tabs>
          <w:tab w:pos="641" w:val="left" w:leader="none"/>
        </w:tabs>
        <w:spacing w:line="240" w:lineRule="auto" w:before="0" w:after="0"/>
        <w:ind w:left="212" w:right="297" w:firstLine="0"/>
        <w:jc w:val="both"/>
        <w:rPr>
          <w:sz w:val="18"/>
        </w:rPr>
      </w:pPr>
      <w:r>
        <w:rPr>
          <w:sz w:val="18"/>
        </w:rPr>
        <w:t>Que en cumplimiento a dicha disposición, se expidió la Ley General de Contabilidad Gubernamental, la </w:t>
      </w:r>
      <w:r>
        <w:rPr>
          <w:spacing w:val="3"/>
          <w:sz w:val="18"/>
        </w:rPr>
        <w:t>cual </w:t>
      </w:r>
      <w:r>
        <w:rPr>
          <w:sz w:val="18"/>
        </w:rPr>
        <w:t>continúa vigente, y la cual tiene por objeto establecer los criterios generales que regirán la Contabilidad Gubernamental y la emisión de información financiera de los entes públicos, con el fin de lograr su adecuada armonización, ello con la finalidad de facilitar el registro y la fiscalización de los activos, pasivos, ingresos y gastos, así como contribuir a medir la eficacia, economía y eficiencia del gasto e ingreso</w:t>
      </w:r>
      <w:r>
        <w:rPr>
          <w:spacing w:val="-3"/>
          <w:sz w:val="18"/>
        </w:rPr>
        <w:t> </w:t>
      </w:r>
      <w:r>
        <w:rPr>
          <w:sz w:val="18"/>
        </w:rPr>
        <w:t>público.</w:t>
      </w:r>
    </w:p>
    <w:p>
      <w:pPr>
        <w:pStyle w:val="BodyText"/>
        <w:spacing w:before="1"/>
      </w:pPr>
    </w:p>
    <w:p>
      <w:pPr>
        <w:pStyle w:val="BodyText"/>
        <w:spacing w:before="1"/>
        <w:ind w:left="212" w:right="299"/>
        <w:jc w:val="both"/>
      </w:pPr>
      <w:r>
        <w:rPr/>
        <w:t>La mencionada Ley es de observancia obligatoria para los Ayuntamientos y las entidades de la administración pública paramunicipal. De la misma manera, los gobiernos estatales deberán coordinarse con los municipales para que éstos armonicen su contabilidad, con base en las disposiciones de dicho ordenamiento, ya que los objetivos esenciales son incrementar la calidad del gasto, fortalecer la transparencia y la rendición de cuentas.</w:t>
      </w:r>
    </w:p>
    <w:p>
      <w:pPr>
        <w:pStyle w:val="BodyText"/>
      </w:pPr>
    </w:p>
    <w:p>
      <w:pPr>
        <w:pStyle w:val="ListParagraph"/>
        <w:numPr>
          <w:ilvl w:val="0"/>
          <w:numId w:val="1"/>
        </w:numPr>
        <w:tabs>
          <w:tab w:pos="641" w:val="left" w:leader="none"/>
        </w:tabs>
        <w:spacing w:line="240" w:lineRule="auto" w:before="0" w:after="0"/>
        <w:ind w:left="212" w:right="308" w:firstLine="0"/>
        <w:jc w:val="both"/>
        <w:rPr>
          <w:sz w:val="18"/>
        </w:rPr>
      </w:pPr>
      <w:r>
        <w:rPr>
          <w:sz w:val="18"/>
        </w:rPr>
        <w:t>Que para el registro de las operaciones presupuestarias y contables, los entes públicos deberán ajustarse a sus respectivos catálogos de cuentas, cuyas listas estarán alineadas tanto conceptualmente como en sus principales agregados al plan de cuentas que se emita, agregando que dichas cuentas serán aprobadas en los municipios, por la unidad administrativa competente en materia de contabilidad gubernamental que corresponda en cada</w:t>
      </w:r>
      <w:r>
        <w:rPr>
          <w:spacing w:val="-20"/>
          <w:sz w:val="18"/>
        </w:rPr>
        <w:t> </w:t>
      </w:r>
      <w:r>
        <w:rPr>
          <w:sz w:val="18"/>
        </w:rPr>
        <w:t>caso.</w:t>
      </w:r>
    </w:p>
    <w:p>
      <w:pPr>
        <w:pStyle w:val="BodyText"/>
        <w:spacing w:before="11"/>
        <w:rPr>
          <w:sz w:val="17"/>
        </w:rPr>
      </w:pPr>
    </w:p>
    <w:p>
      <w:pPr>
        <w:pStyle w:val="ListParagraph"/>
        <w:numPr>
          <w:ilvl w:val="0"/>
          <w:numId w:val="1"/>
        </w:numPr>
        <w:tabs>
          <w:tab w:pos="641" w:val="left" w:leader="none"/>
        </w:tabs>
        <w:spacing w:line="240" w:lineRule="auto" w:before="0" w:after="0"/>
        <w:ind w:left="212" w:right="298" w:firstLine="0"/>
        <w:jc w:val="both"/>
        <w:rPr>
          <w:sz w:val="18"/>
        </w:rPr>
      </w:pPr>
      <w:r>
        <w:rPr>
          <w:sz w:val="18"/>
        </w:rPr>
        <w:t>Que el espíritu de la Ley General de Contabilidad Gubernamental, es que la información contable mantenga estricta congruencia con la información presupuestaria, control de inventarios, integración de la información financiera, sistematización</w:t>
      </w:r>
      <w:r>
        <w:rPr>
          <w:spacing w:val="10"/>
          <w:sz w:val="18"/>
        </w:rPr>
        <w:t> </w:t>
      </w:r>
      <w:r>
        <w:rPr>
          <w:sz w:val="18"/>
        </w:rPr>
        <w:t>que</w:t>
      </w:r>
      <w:r>
        <w:rPr>
          <w:spacing w:val="12"/>
          <w:sz w:val="18"/>
        </w:rPr>
        <w:t> </w:t>
      </w:r>
      <w:r>
        <w:rPr>
          <w:sz w:val="18"/>
        </w:rPr>
        <w:t>permita</w:t>
      </w:r>
      <w:r>
        <w:rPr>
          <w:spacing w:val="10"/>
          <w:sz w:val="18"/>
        </w:rPr>
        <w:t> </w:t>
      </w:r>
      <w:r>
        <w:rPr>
          <w:sz w:val="18"/>
        </w:rPr>
        <w:t>la</w:t>
      </w:r>
      <w:r>
        <w:rPr>
          <w:spacing w:val="12"/>
          <w:sz w:val="18"/>
        </w:rPr>
        <w:t> </w:t>
      </w:r>
      <w:r>
        <w:rPr>
          <w:sz w:val="18"/>
        </w:rPr>
        <w:t>obtención</w:t>
      </w:r>
      <w:r>
        <w:rPr>
          <w:spacing w:val="11"/>
          <w:sz w:val="18"/>
        </w:rPr>
        <w:t> </w:t>
      </w:r>
      <w:r>
        <w:rPr>
          <w:sz w:val="18"/>
        </w:rPr>
        <w:t>de</w:t>
      </w:r>
      <w:r>
        <w:rPr>
          <w:spacing w:val="12"/>
          <w:sz w:val="18"/>
        </w:rPr>
        <w:t> </w:t>
      </w:r>
      <w:r>
        <w:rPr>
          <w:sz w:val="18"/>
        </w:rPr>
        <w:t>información</w:t>
      </w:r>
      <w:r>
        <w:rPr>
          <w:spacing w:val="10"/>
          <w:sz w:val="18"/>
        </w:rPr>
        <w:t> </w:t>
      </w:r>
      <w:r>
        <w:rPr>
          <w:sz w:val="18"/>
        </w:rPr>
        <w:t>clara,</w:t>
      </w:r>
      <w:r>
        <w:rPr>
          <w:spacing w:val="9"/>
          <w:sz w:val="18"/>
        </w:rPr>
        <w:t> </w:t>
      </w:r>
      <w:r>
        <w:rPr>
          <w:sz w:val="18"/>
        </w:rPr>
        <w:t>concisa,</w:t>
      </w:r>
      <w:r>
        <w:rPr>
          <w:spacing w:val="10"/>
          <w:sz w:val="18"/>
        </w:rPr>
        <w:t> </w:t>
      </w:r>
      <w:r>
        <w:rPr>
          <w:sz w:val="18"/>
        </w:rPr>
        <w:t>oportuna</w:t>
      </w:r>
      <w:r>
        <w:rPr>
          <w:spacing w:val="10"/>
          <w:sz w:val="18"/>
        </w:rPr>
        <w:t> </w:t>
      </w:r>
      <w:r>
        <w:rPr>
          <w:sz w:val="18"/>
        </w:rPr>
        <w:t>y</w:t>
      </w:r>
      <w:r>
        <w:rPr>
          <w:spacing w:val="10"/>
          <w:sz w:val="18"/>
        </w:rPr>
        <w:t> </w:t>
      </w:r>
      <w:r>
        <w:rPr>
          <w:sz w:val="18"/>
        </w:rPr>
        <w:t>veraz</w:t>
      </w:r>
      <w:r>
        <w:rPr>
          <w:spacing w:val="11"/>
          <w:sz w:val="18"/>
        </w:rPr>
        <w:t> </w:t>
      </w:r>
      <w:r>
        <w:rPr>
          <w:sz w:val="18"/>
        </w:rPr>
        <w:t>y</w:t>
      </w:r>
      <w:r>
        <w:rPr>
          <w:spacing w:val="10"/>
          <w:sz w:val="18"/>
        </w:rPr>
        <w:t> </w:t>
      </w:r>
      <w:r>
        <w:rPr>
          <w:sz w:val="18"/>
        </w:rPr>
        <w:t>registros</w:t>
      </w:r>
      <w:r>
        <w:rPr>
          <w:spacing w:val="10"/>
          <w:sz w:val="18"/>
        </w:rPr>
        <w:t> </w:t>
      </w:r>
      <w:r>
        <w:rPr>
          <w:sz w:val="18"/>
        </w:rPr>
        <w:t>contables</w:t>
      </w:r>
      <w:r>
        <w:rPr>
          <w:spacing w:val="10"/>
          <w:sz w:val="18"/>
        </w:rPr>
        <w:t> </w:t>
      </w:r>
      <w:r>
        <w:rPr>
          <w:sz w:val="18"/>
        </w:rPr>
        <w:t>en</w:t>
      </w:r>
      <w:r>
        <w:rPr>
          <w:spacing w:val="10"/>
          <w:sz w:val="18"/>
        </w:rPr>
        <w:t> </w:t>
      </w:r>
      <w:r>
        <w:rPr>
          <w:sz w:val="18"/>
        </w:rPr>
        <w:t>cuentas</w:t>
      </w:r>
    </w:p>
    <w:p>
      <w:pPr>
        <w:spacing w:after="0" w:line="240" w:lineRule="auto"/>
        <w:jc w:val="both"/>
        <w:rPr>
          <w:sz w:val="18"/>
        </w:rPr>
        <w:sectPr>
          <w:headerReference w:type="default" r:id="rId21"/>
          <w:pgSz w:w="12240" w:h="15840"/>
          <w:pgMar w:header="712" w:footer="0" w:top="1040" w:bottom="280" w:left="920" w:right="880"/>
        </w:sectPr>
      </w:pPr>
    </w:p>
    <w:p>
      <w:pPr>
        <w:pStyle w:val="BodyText"/>
        <w:spacing w:before="10"/>
        <w:rPr>
          <w:sz w:val="23"/>
        </w:rPr>
      </w:pPr>
    </w:p>
    <w:p>
      <w:pPr>
        <w:pStyle w:val="BodyText"/>
        <w:spacing w:before="94"/>
        <w:ind w:left="212" w:right="311"/>
      </w:pPr>
      <w:r>
        <w:rPr/>
        <w:t>específicas del activo; en ese contexto, y dada la relevancia de esta norma general, la presente Ley continúa observando los principios y lineamientos obligatorios en dicha</w:t>
      </w:r>
      <w:r>
        <w:rPr>
          <w:spacing w:val="-8"/>
        </w:rPr>
        <w:t> </w:t>
      </w:r>
      <w:r>
        <w:rPr/>
        <w:t>materia.</w:t>
      </w:r>
    </w:p>
    <w:p>
      <w:pPr>
        <w:pStyle w:val="BodyText"/>
        <w:spacing w:before="1"/>
      </w:pPr>
    </w:p>
    <w:p>
      <w:pPr>
        <w:pStyle w:val="ListParagraph"/>
        <w:numPr>
          <w:ilvl w:val="0"/>
          <w:numId w:val="1"/>
        </w:numPr>
        <w:tabs>
          <w:tab w:pos="641" w:val="left" w:leader="none"/>
        </w:tabs>
        <w:spacing w:line="240" w:lineRule="auto" w:before="0" w:after="0"/>
        <w:ind w:left="212" w:right="300" w:firstLine="0"/>
        <w:jc w:val="both"/>
        <w:rPr>
          <w:sz w:val="18"/>
        </w:rPr>
      </w:pPr>
      <w:r>
        <w:rPr>
          <w:sz w:val="18"/>
        </w:rPr>
        <w:t>Que con fechas 27 de abril del 2016 y 30 de enero de 2018, se publicaron en el Diario Oficial de la Federación, la Ley de Disciplina Financiera de las Entidades Federativas y de los Municipios y diversas reformas a dicho ordenamiento, mismo que tiene como finalidad establecer los criterios generales de responsabilidad hacendaria y financiera que regirán a las Entidades Federativas y los Municipios, así como sus respectivos entes públicos, para un manejo sostenible de sus finanzas públicas.</w:t>
      </w:r>
    </w:p>
    <w:p>
      <w:pPr>
        <w:pStyle w:val="BodyText"/>
        <w:spacing w:before="10"/>
        <w:rPr>
          <w:sz w:val="17"/>
        </w:rPr>
      </w:pPr>
    </w:p>
    <w:p>
      <w:pPr>
        <w:pStyle w:val="ListParagraph"/>
        <w:numPr>
          <w:ilvl w:val="0"/>
          <w:numId w:val="1"/>
        </w:numPr>
        <w:tabs>
          <w:tab w:pos="641" w:val="left" w:leader="none"/>
        </w:tabs>
        <w:spacing w:line="240" w:lineRule="auto" w:before="0" w:after="0"/>
        <w:ind w:left="212" w:right="301" w:firstLine="0"/>
        <w:jc w:val="both"/>
        <w:rPr>
          <w:sz w:val="18"/>
        </w:rPr>
      </w:pPr>
      <w:r>
        <w:rPr>
          <w:sz w:val="18"/>
        </w:rPr>
        <w:t>Que en estricto apego al cumplimiento de la Ley General de Contabilidad Gubernamental y la Ley de Disciplina Financiera de las Entidades Federativas y los Municipios, se atienden los criterios emitidos por el Consejo Nacional de Armonización Contable, que buscan homologar conceptualmente la integración de los conceptos, de igual manera se adjuntan a la presente Ley los anexos correspondientes a los formatos 7A y</w:t>
      </w:r>
      <w:r>
        <w:rPr>
          <w:spacing w:val="-15"/>
          <w:sz w:val="18"/>
        </w:rPr>
        <w:t> </w:t>
      </w:r>
      <w:r>
        <w:rPr>
          <w:sz w:val="18"/>
        </w:rPr>
        <w:t>7C.</w:t>
      </w:r>
    </w:p>
    <w:p>
      <w:pPr>
        <w:pStyle w:val="BodyText"/>
      </w:pPr>
    </w:p>
    <w:p>
      <w:pPr>
        <w:pStyle w:val="BodyText"/>
        <w:ind w:left="212"/>
      </w:pPr>
      <w:r>
        <w:rPr/>
        <w:t>Por lo expuesto, la Quincuagésima Novena Legislatura del Estado de Querétaro, expide la siguiente:</w:t>
      </w:r>
    </w:p>
    <w:p>
      <w:pPr>
        <w:pStyle w:val="BodyText"/>
        <w:rPr>
          <w:sz w:val="20"/>
        </w:rPr>
      </w:pPr>
    </w:p>
    <w:p>
      <w:pPr>
        <w:pStyle w:val="BodyText"/>
        <w:spacing w:before="8"/>
        <w:rPr>
          <w:sz w:val="15"/>
        </w:rPr>
      </w:pPr>
    </w:p>
    <w:p>
      <w:pPr>
        <w:pStyle w:val="Heading1"/>
        <w:ind w:left="3717" w:right="2111" w:hanging="1489"/>
        <w:jc w:val="left"/>
      </w:pPr>
      <w:r>
        <w:rPr/>
        <w:t>LEY DE INGRESOS DEL MUNICIPIO DE CORREGIDORA, QUERÉTARO, PARA EL EJERCICIO FISCAL 2019</w:t>
      </w:r>
    </w:p>
    <w:p>
      <w:pPr>
        <w:pStyle w:val="BodyText"/>
        <w:rPr>
          <w:b/>
          <w:sz w:val="20"/>
        </w:rPr>
      </w:pPr>
    </w:p>
    <w:p>
      <w:pPr>
        <w:pStyle w:val="BodyText"/>
        <w:rPr>
          <w:b/>
          <w:sz w:val="16"/>
        </w:rPr>
      </w:pPr>
    </w:p>
    <w:p>
      <w:pPr>
        <w:pStyle w:val="BodyText"/>
        <w:spacing w:line="242" w:lineRule="auto"/>
        <w:ind w:left="212" w:right="253"/>
        <w:jc w:val="both"/>
      </w:pPr>
      <w:r>
        <w:rPr>
          <w:b/>
        </w:rPr>
        <w:t>Artículo 1. </w:t>
      </w:r>
      <w:r>
        <w:rPr/>
        <w:t>En el Ejercicio Fiscal comprendido entre el 1º de enero y el 31 de diciembre del 2019, los ingresos </w:t>
      </w:r>
      <w:r>
        <w:rPr>
          <w:spacing w:val="4"/>
        </w:rPr>
        <w:t>del </w:t>
      </w:r>
      <w:r>
        <w:rPr/>
        <w:t>Municipio de Corregidora, Querétaro, estarán integrados conforme lo que establecen los artículos 14 y 16 de la Ley de Hacienda de los Municipios del Estado de Querétaro, mismos que se señalan en el artículo 2 de la presente</w:t>
      </w:r>
      <w:r>
        <w:rPr>
          <w:spacing w:val="-27"/>
        </w:rPr>
        <w:t> </w:t>
      </w:r>
      <w:r>
        <w:rPr/>
        <w:t>Ley.</w:t>
      </w:r>
    </w:p>
    <w:p>
      <w:pPr>
        <w:pStyle w:val="BodyText"/>
        <w:spacing w:before="5"/>
        <w:rPr>
          <w:sz w:val="17"/>
        </w:rPr>
      </w:pPr>
    </w:p>
    <w:p>
      <w:pPr>
        <w:pStyle w:val="BodyText"/>
        <w:ind w:left="212"/>
      </w:pPr>
      <w:r>
        <w:rPr>
          <w:b/>
        </w:rPr>
        <w:t>Artículo 2. </w:t>
      </w:r>
      <w:r>
        <w:rPr/>
        <w:t>Los Ingresos para el Ejercicio Fiscal 2019, se conformarán de la siguiente manera:</w:t>
      </w:r>
    </w:p>
    <w:p>
      <w:pPr>
        <w:pStyle w:val="BodyText"/>
        <w:spacing w:before="5"/>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8"/>
        <w:gridCol w:w="2225"/>
      </w:tblGrid>
      <w:tr>
        <w:trPr>
          <w:trHeight w:val="184" w:hRule="atLeast"/>
        </w:trPr>
        <w:tc>
          <w:tcPr>
            <w:tcW w:w="7758" w:type="dxa"/>
            <w:shd w:val="clear" w:color="auto" w:fill="A6A6A6"/>
          </w:tcPr>
          <w:p>
            <w:pPr>
              <w:pStyle w:val="TableParagraph"/>
              <w:ind w:left="3405" w:right="3395"/>
              <w:jc w:val="center"/>
              <w:rPr>
                <w:b/>
                <w:sz w:val="16"/>
              </w:rPr>
            </w:pPr>
            <w:r>
              <w:rPr>
                <w:b/>
                <w:sz w:val="16"/>
              </w:rPr>
              <w:t>CONCEPTO</w:t>
            </w:r>
          </w:p>
        </w:tc>
        <w:tc>
          <w:tcPr>
            <w:tcW w:w="2225" w:type="dxa"/>
            <w:shd w:val="clear" w:color="auto" w:fill="A6A6A6"/>
          </w:tcPr>
          <w:p>
            <w:pPr>
              <w:pStyle w:val="TableParagraph"/>
              <w:ind w:left="749"/>
              <w:rPr>
                <w:b/>
                <w:sz w:val="16"/>
              </w:rPr>
            </w:pPr>
            <w:r>
              <w:rPr>
                <w:b/>
                <w:sz w:val="16"/>
              </w:rPr>
              <w:t>IMPORTE</w:t>
            </w:r>
          </w:p>
        </w:tc>
      </w:tr>
      <w:tr>
        <w:trPr>
          <w:trHeight w:val="184" w:hRule="atLeast"/>
        </w:trPr>
        <w:tc>
          <w:tcPr>
            <w:tcW w:w="7758" w:type="dxa"/>
          </w:tcPr>
          <w:p>
            <w:pPr>
              <w:pStyle w:val="TableParagraph"/>
              <w:ind w:left="4"/>
              <w:rPr>
                <w:sz w:val="16"/>
              </w:rPr>
            </w:pPr>
            <w:r>
              <w:rPr>
                <w:sz w:val="16"/>
              </w:rPr>
              <w:t>Impuestos</w:t>
            </w:r>
          </w:p>
        </w:tc>
        <w:tc>
          <w:tcPr>
            <w:tcW w:w="2225" w:type="dxa"/>
          </w:tcPr>
          <w:p>
            <w:pPr>
              <w:pStyle w:val="TableParagraph"/>
              <w:ind w:right="-15"/>
              <w:jc w:val="right"/>
              <w:rPr>
                <w:sz w:val="16"/>
              </w:rPr>
            </w:pPr>
            <w:r>
              <w:rPr>
                <w:sz w:val="16"/>
              </w:rPr>
              <w:t>$601,798,021.00</w:t>
            </w:r>
          </w:p>
        </w:tc>
      </w:tr>
      <w:tr>
        <w:trPr>
          <w:trHeight w:val="184" w:hRule="atLeast"/>
        </w:trPr>
        <w:tc>
          <w:tcPr>
            <w:tcW w:w="7758" w:type="dxa"/>
          </w:tcPr>
          <w:p>
            <w:pPr>
              <w:pStyle w:val="TableParagraph"/>
              <w:ind w:left="4"/>
              <w:rPr>
                <w:sz w:val="16"/>
              </w:rPr>
            </w:pPr>
            <w:r>
              <w:rPr>
                <w:sz w:val="16"/>
              </w:rPr>
              <w:t>Contribuciones de Mejoras</w:t>
            </w:r>
          </w:p>
        </w:tc>
        <w:tc>
          <w:tcPr>
            <w:tcW w:w="2225" w:type="dxa"/>
          </w:tcPr>
          <w:p>
            <w:pPr>
              <w:pStyle w:val="TableParagraph"/>
              <w:ind w:right="-15"/>
              <w:jc w:val="right"/>
              <w:rPr>
                <w:sz w:val="16"/>
              </w:rPr>
            </w:pPr>
            <w:r>
              <w:rPr>
                <w:sz w:val="16"/>
              </w:rPr>
              <w:t>$0.00</w:t>
            </w:r>
          </w:p>
        </w:tc>
      </w:tr>
      <w:tr>
        <w:trPr>
          <w:trHeight w:val="184" w:hRule="atLeast"/>
        </w:trPr>
        <w:tc>
          <w:tcPr>
            <w:tcW w:w="7758" w:type="dxa"/>
          </w:tcPr>
          <w:p>
            <w:pPr>
              <w:pStyle w:val="TableParagraph"/>
              <w:ind w:left="4"/>
              <w:rPr>
                <w:sz w:val="16"/>
              </w:rPr>
            </w:pPr>
            <w:r>
              <w:rPr>
                <w:sz w:val="16"/>
              </w:rPr>
              <w:t>Derechos</w:t>
            </w:r>
          </w:p>
        </w:tc>
        <w:tc>
          <w:tcPr>
            <w:tcW w:w="2225" w:type="dxa"/>
          </w:tcPr>
          <w:p>
            <w:pPr>
              <w:pStyle w:val="TableParagraph"/>
              <w:ind w:right="-15"/>
              <w:jc w:val="right"/>
              <w:rPr>
                <w:sz w:val="16"/>
              </w:rPr>
            </w:pPr>
            <w:r>
              <w:rPr>
                <w:sz w:val="16"/>
              </w:rPr>
              <w:t>$148,421,904.00</w:t>
            </w:r>
          </w:p>
        </w:tc>
      </w:tr>
      <w:tr>
        <w:trPr>
          <w:trHeight w:val="184" w:hRule="atLeast"/>
        </w:trPr>
        <w:tc>
          <w:tcPr>
            <w:tcW w:w="7758" w:type="dxa"/>
          </w:tcPr>
          <w:p>
            <w:pPr>
              <w:pStyle w:val="TableParagraph"/>
              <w:ind w:left="4"/>
              <w:rPr>
                <w:sz w:val="16"/>
              </w:rPr>
            </w:pPr>
            <w:r>
              <w:rPr>
                <w:sz w:val="16"/>
              </w:rPr>
              <w:t>Productos</w:t>
            </w:r>
          </w:p>
        </w:tc>
        <w:tc>
          <w:tcPr>
            <w:tcW w:w="2225" w:type="dxa"/>
          </w:tcPr>
          <w:p>
            <w:pPr>
              <w:pStyle w:val="TableParagraph"/>
              <w:ind w:right="-15"/>
              <w:jc w:val="right"/>
              <w:rPr>
                <w:sz w:val="16"/>
              </w:rPr>
            </w:pPr>
            <w:r>
              <w:rPr>
                <w:sz w:val="16"/>
              </w:rPr>
              <w:t>$17,463,348.00</w:t>
            </w:r>
          </w:p>
        </w:tc>
      </w:tr>
      <w:tr>
        <w:trPr>
          <w:trHeight w:val="181" w:hRule="atLeast"/>
        </w:trPr>
        <w:tc>
          <w:tcPr>
            <w:tcW w:w="7758" w:type="dxa"/>
          </w:tcPr>
          <w:p>
            <w:pPr>
              <w:pStyle w:val="TableParagraph"/>
              <w:spacing w:line="162" w:lineRule="exact"/>
              <w:ind w:left="4"/>
              <w:rPr>
                <w:sz w:val="16"/>
              </w:rPr>
            </w:pPr>
            <w:r>
              <w:rPr>
                <w:sz w:val="16"/>
              </w:rPr>
              <w:t>Aprovechamientos</w:t>
            </w:r>
          </w:p>
        </w:tc>
        <w:tc>
          <w:tcPr>
            <w:tcW w:w="2225" w:type="dxa"/>
          </w:tcPr>
          <w:p>
            <w:pPr>
              <w:pStyle w:val="TableParagraph"/>
              <w:spacing w:line="162" w:lineRule="exact"/>
              <w:ind w:right="-15"/>
              <w:jc w:val="right"/>
              <w:rPr>
                <w:sz w:val="16"/>
              </w:rPr>
            </w:pPr>
            <w:r>
              <w:rPr>
                <w:sz w:val="16"/>
              </w:rPr>
              <w:t>$29,109,911.00</w:t>
            </w:r>
          </w:p>
        </w:tc>
      </w:tr>
      <w:tr>
        <w:trPr>
          <w:trHeight w:val="184" w:hRule="atLeast"/>
        </w:trPr>
        <w:tc>
          <w:tcPr>
            <w:tcW w:w="7758" w:type="dxa"/>
          </w:tcPr>
          <w:p>
            <w:pPr>
              <w:pStyle w:val="TableParagraph"/>
              <w:ind w:left="4"/>
              <w:rPr>
                <w:sz w:val="16"/>
              </w:rPr>
            </w:pPr>
            <w:r>
              <w:rPr>
                <w:sz w:val="16"/>
              </w:rPr>
              <w:t>Ingresos por Venta de Bienes y Prestación de Servicios</w:t>
            </w:r>
          </w:p>
        </w:tc>
        <w:tc>
          <w:tcPr>
            <w:tcW w:w="2225" w:type="dxa"/>
          </w:tcPr>
          <w:p>
            <w:pPr>
              <w:pStyle w:val="TableParagraph"/>
              <w:ind w:right="-15"/>
              <w:jc w:val="right"/>
              <w:rPr>
                <w:sz w:val="16"/>
              </w:rPr>
            </w:pPr>
            <w:r>
              <w:rPr>
                <w:sz w:val="16"/>
              </w:rPr>
              <w:t>$0.00</w:t>
            </w:r>
          </w:p>
        </w:tc>
      </w:tr>
      <w:tr>
        <w:trPr>
          <w:trHeight w:val="184" w:hRule="atLeast"/>
        </w:trPr>
        <w:tc>
          <w:tcPr>
            <w:tcW w:w="7758" w:type="dxa"/>
          </w:tcPr>
          <w:p>
            <w:pPr>
              <w:pStyle w:val="TableParagraph"/>
              <w:spacing w:line="165" w:lineRule="exact"/>
              <w:ind w:left="4"/>
              <w:rPr>
                <w:b/>
                <w:sz w:val="16"/>
              </w:rPr>
            </w:pPr>
            <w:r>
              <w:rPr>
                <w:b/>
                <w:sz w:val="16"/>
              </w:rPr>
              <w:t>Total de Ingresos Propios</w:t>
            </w:r>
          </w:p>
        </w:tc>
        <w:tc>
          <w:tcPr>
            <w:tcW w:w="2225" w:type="dxa"/>
          </w:tcPr>
          <w:p>
            <w:pPr>
              <w:pStyle w:val="TableParagraph"/>
              <w:spacing w:line="165" w:lineRule="exact"/>
              <w:ind w:right="-15"/>
              <w:jc w:val="right"/>
              <w:rPr>
                <w:b/>
                <w:sz w:val="16"/>
              </w:rPr>
            </w:pPr>
            <w:r>
              <w:rPr>
                <w:b/>
                <w:sz w:val="16"/>
              </w:rPr>
              <w:t>$796,793,184.00</w:t>
            </w:r>
          </w:p>
        </w:tc>
      </w:tr>
      <w:tr>
        <w:trPr>
          <w:trHeight w:val="366" w:hRule="atLeast"/>
        </w:trPr>
        <w:tc>
          <w:tcPr>
            <w:tcW w:w="7758" w:type="dxa"/>
          </w:tcPr>
          <w:p>
            <w:pPr>
              <w:pStyle w:val="TableParagraph"/>
              <w:spacing w:line="178" w:lineRule="exact"/>
              <w:ind w:left="4" w:right="-15"/>
              <w:rPr>
                <w:sz w:val="16"/>
              </w:rPr>
            </w:pPr>
            <w:r>
              <w:rPr>
                <w:sz w:val="16"/>
              </w:rPr>
              <w:t>Participaciones, Aportaciones</w:t>
            </w:r>
            <w:r>
              <w:rPr>
                <w:b/>
                <w:sz w:val="16"/>
              </w:rPr>
              <w:t>, </w:t>
            </w:r>
            <w:r>
              <w:rPr>
                <w:sz w:val="16"/>
              </w:rPr>
              <w:t>Convenios, Incentivos Derivados de la Colaboración Fiscal y Fondos</w:t>
            </w:r>
            <w:r>
              <w:rPr>
                <w:spacing w:val="-17"/>
                <w:sz w:val="16"/>
              </w:rPr>
              <w:t> </w:t>
            </w:r>
            <w:r>
              <w:rPr>
                <w:sz w:val="16"/>
              </w:rPr>
              <w:t>Distintos</w:t>
            </w:r>
          </w:p>
          <w:p>
            <w:pPr>
              <w:pStyle w:val="TableParagraph"/>
              <w:spacing w:line="166" w:lineRule="exact" w:before="3"/>
              <w:ind w:left="4"/>
              <w:rPr>
                <w:sz w:val="16"/>
              </w:rPr>
            </w:pPr>
            <w:r>
              <w:rPr>
                <w:sz w:val="16"/>
              </w:rPr>
              <w:t>de Aportaciones</w:t>
            </w:r>
          </w:p>
        </w:tc>
        <w:tc>
          <w:tcPr>
            <w:tcW w:w="2225" w:type="dxa"/>
          </w:tcPr>
          <w:p>
            <w:pPr>
              <w:pStyle w:val="TableParagraph"/>
              <w:spacing w:line="240" w:lineRule="auto" w:before="87"/>
              <w:ind w:right="-15"/>
              <w:jc w:val="right"/>
              <w:rPr>
                <w:sz w:val="16"/>
              </w:rPr>
            </w:pPr>
            <w:r>
              <w:rPr>
                <w:sz w:val="16"/>
              </w:rPr>
              <w:t>$419,046,152.00</w:t>
            </w:r>
          </w:p>
        </w:tc>
      </w:tr>
      <w:tr>
        <w:trPr>
          <w:trHeight w:val="184" w:hRule="atLeast"/>
        </w:trPr>
        <w:tc>
          <w:tcPr>
            <w:tcW w:w="7758" w:type="dxa"/>
          </w:tcPr>
          <w:p>
            <w:pPr>
              <w:pStyle w:val="TableParagraph"/>
              <w:ind w:left="4"/>
              <w:rPr>
                <w:sz w:val="16"/>
              </w:rPr>
            </w:pPr>
            <w:r>
              <w:rPr>
                <w:sz w:val="16"/>
              </w:rPr>
              <w:t>Transferencias, Asignaciones, Subsidios y Subvenciones</w:t>
            </w:r>
          </w:p>
        </w:tc>
        <w:tc>
          <w:tcPr>
            <w:tcW w:w="2225" w:type="dxa"/>
          </w:tcPr>
          <w:p>
            <w:pPr>
              <w:pStyle w:val="TableParagraph"/>
              <w:ind w:right="-15"/>
              <w:jc w:val="right"/>
              <w:rPr>
                <w:sz w:val="16"/>
              </w:rPr>
            </w:pPr>
            <w:r>
              <w:rPr>
                <w:sz w:val="16"/>
              </w:rPr>
              <w:t>$0.00</w:t>
            </w:r>
          </w:p>
        </w:tc>
      </w:tr>
      <w:tr>
        <w:trPr>
          <w:trHeight w:val="369" w:hRule="atLeast"/>
        </w:trPr>
        <w:tc>
          <w:tcPr>
            <w:tcW w:w="7758" w:type="dxa"/>
          </w:tcPr>
          <w:p>
            <w:pPr>
              <w:pStyle w:val="TableParagraph"/>
              <w:spacing w:line="178" w:lineRule="exact"/>
              <w:ind w:left="4" w:right="-15"/>
              <w:rPr>
                <w:b/>
                <w:sz w:val="16"/>
              </w:rPr>
            </w:pPr>
            <w:r>
              <w:rPr>
                <w:b/>
                <w:sz w:val="16"/>
              </w:rPr>
              <w:t>Total Participaciones, Aportaciones, Convenios, Incentivos Derivados de la Colaboración Fiscal</w:t>
            </w:r>
            <w:r>
              <w:rPr>
                <w:b/>
                <w:spacing w:val="19"/>
                <w:sz w:val="16"/>
              </w:rPr>
              <w:t> </w:t>
            </w:r>
            <w:r>
              <w:rPr>
                <w:b/>
                <w:sz w:val="16"/>
              </w:rPr>
              <w:t>y</w:t>
            </w:r>
          </w:p>
          <w:p>
            <w:pPr>
              <w:pStyle w:val="TableParagraph"/>
              <w:spacing w:line="171" w:lineRule="exact" w:before="1"/>
              <w:ind w:left="4"/>
              <w:rPr>
                <w:b/>
                <w:sz w:val="16"/>
              </w:rPr>
            </w:pPr>
            <w:r>
              <w:rPr>
                <w:b/>
                <w:sz w:val="16"/>
              </w:rPr>
              <w:t>Fondos Distintos de Aportaciones, Transferencias, Asignaciones, Subsidios y Subvenciones</w:t>
            </w:r>
          </w:p>
        </w:tc>
        <w:tc>
          <w:tcPr>
            <w:tcW w:w="2225" w:type="dxa"/>
          </w:tcPr>
          <w:p>
            <w:pPr>
              <w:pStyle w:val="TableParagraph"/>
              <w:spacing w:line="240" w:lineRule="auto" w:before="87"/>
              <w:ind w:right="-15"/>
              <w:jc w:val="right"/>
              <w:rPr>
                <w:b/>
                <w:sz w:val="16"/>
              </w:rPr>
            </w:pPr>
            <w:r>
              <w:rPr>
                <w:b/>
                <w:sz w:val="16"/>
              </w:rPr>
              <w:t>$419,046,152.00</w:t>
            </w:r>
          </w:p>
        </w:tc>
      </w:tr>
      <w:tr>
        <w:trPr>
          <w:trHeight w:val="184" w:hRule="atLeast"/>
        </w:trPr>
        <w:tc>
          <w:tcPr>
            <w:tcW w:w="7758" w:type="dxa"/>
          </w:tcPr>
          <w:p>
            <w:pPr>
              <w:pStyle w:val="TableParagraph"/>
              <w:ind w:left="4"/>
              <w:rPr>
                <w:sz w:val="16"/>
              </w:rPr>
            </w:pPr>
            <w:r>
              <w:rPr>
                <w:sz w:val="16"/>
              </w:rPr>
              <w:t>Ingresos derivados de financiamiento</w:t>
            </w:r>
          </w:p>
        </w:tc>
        <w:tc>
          <w:tcPr>
            <w:tcW w:w="2225" w:type="dxa"/>
          </w:tcPr>
          <w:p>
            <w:pPr>
              <w:pStyle w:val="TableParagraph"/>
              <w:ind w:right="-15"/>
              <w:jc w:val="right"/>
              <w:rPr>
                <w:sz w:val="16"/>
              </w:rPr>
            </w:pPr>
            <w:r>
              <w:rPr>
                <w:sz w:val="16"/>
              </w:rPr>
              <w:t>$0.00</w:t>
            </w:r>
          </w:p>
        </w:tc>
      </w:tr>
      <w:tr>
        <w:trPr>
          <w:trHeight w:val="182" w:hRule="atLeast"/>
        </w:trPr>
        <w:tc>
          <w:tcPr>
            <w:tcW w:w="7758" w:type="dxa"/>
          </w:tcPr>
          <w:p>
            <w:pPr>
              <w:pStyle w:val="TableParagraph"/>
              <w:spacing w:line="162" w:lineRule="exact"/>
              <w:ind w:left="4"/>
              <w:rPr>
                <w:sz w:val="16"/>
              </w:rPr>
            </w:pPr>
            <w:r>
              <w:rPr>
                <w:sz w:val="16"/>
              </w:rPr>
              <w:t>Total de Ingresos Derivados de Financiamientos</w:t>
            </w:r>
          </w:p>
        </w:tc>
        <w:tc>
          <w:tcPr>
            <w:tcW w:w="2225" w:type="dxa"/>
          </w:tcPr>
          <w:p>
            <w:pPr>
              <w:pStyle w:val="TableParagraph"/>
              <w:spacing w:line="162" w:lineRule="exact"/>
              <w:ind w:right="-15"/>
              <w:jc w:val="right"/>
              <w:rPr>
                <w:b/>
                <w:sz w:val="16"/>
              </w:rPr>
            </w:pPr>
            <w:r>
              <w:rPr>
                <w:b/>
                <w:sz w:val="16"/>
              </w:rPr>
              <w:t>$0.00</w:t>
            </w:r>
          </w:p>
        </w:tc>
      </w:tr>
      <w:tr>
        <w:trPr>
          <w:trHeight w:val="184" w:hRule="atLeast"/>
        </w:trPr>
        <w:tc>
          <w:tcPr>
            <w:tcW w:w="7758" w:type="dxa"/>
          </w:tcPr>
          <w:p>
            <w:pPr>
              <w:pStyle w:val="TableParagraph"/>
              <w:ind w:left="4"/>
              <w:rPr>
                <w:sz w:val="16"/>
              </w:rPr>
            </w:pPr>
            <w:r>
              <w:rPr>
                <w:sz w:val="16"/>
              </w:rPr>
              <w:t>Financiamiento Propio</w:t>
            </w:r>
          </w:p>
        </w:tc>
        <w:tc>
          <w:tcPr>
            <w:tcW w:w="2225" w:type="dxa"/>
          </w:tcPr>
          <w:p>
            <w:pPr>
              <w:pStyle w:val="TableParagraph"/>
              <w:ind w:right="-15"/>
              <w:jc w:val="right"/>
              <w:rPr>
                <w:sz w:val="16"/>
              </w:rPr>
            </w:pPr>
            <w:r>
              <w:rPr>
                <w:sz w:val="16"/>
              </w:rPr>
              <w:t>$0.00</w:t>
            </w:r>
          </w:p>
        </w:tc>
      </w:tr>
      <w:tr>
        <w:trPr>
          <w:trHeight w:val="184" w:hRule="atLeast"/>
        </w:trPr>
        <w:tc>
          <w:tcPr>
            <w:tcW w:w="7758" w:type="dxa"/>
          </w:tcPr>
          <w:p>
            <w:pPr>
              <w:pStyle w:val="TableParagraph"/>
              <w:ind w:left="4"/>
              <w:rPr>
                <w:b/>
                <w:sz w:val="16"/>
              </w:rPr>
            </w:pPr>
            <w:r>
              <w:rPr>
                <w:b/>
                <w:sz w:val="16"/>
              </w:rPr>
              <w:t>Total de Ingresos de Financiamiento Propio</w:t>
            </w:r>
          </w:p>
        </w:tc>
        <w:tc>
          <w:tcPr>
            <w:tcW w:w="2225" w:type="dxa"/>
          </w:tcPr>
          <w:p>
            <w:pPr>
              <w:pStyle w:val="TableParagraph"/>
              <w:ind w:right="-15"/>
              <w:jc w:val="right"/>
              <w:rPr>
                <w:b/>
                <w:sz w:val="16"/>
              </w:rPr>
            </w:pPr>
            <w:r>
              <w:rPr>
                <w:b/>
                <w:sz w:val="16"/>
              </w:rPr>
              <w:t>$0.00</w:t>
            </w:r>
          </w:p>
        </w:tc>
      </w:tr>
      <w:tr>
        <w:trPr>
          <w:trHeight w:val="184" w:hRule="atLeast"/>
        </w:trPr>
        <w:tc>
          <w:tcPr>
            <w:tcW w:w="7758" w:type="dxa"/>
          </w:tcPr>
          <w:p>
            <w:pPr>
              <w:pStyle w:val="TableParagraph"/>
              <w:ind w:left="4"/>
              <w:rPr>
                <w:b/>
                <w:sz w:val="16"/>
              </w:rPr>
            </w:pPr>
            <w:r>
              <w:rPr>
                <w:b/>
                <w:sz w:val="16"/>
              </w:rPr>
              <w:t>TOTAL DE INGRESOS PARA EL EJERCICIO FISCAL 2019</w:t>
            </w:r>
          </w:p>
        </w:tc>
        <w:tc>
          <w:tcPr>
            <w:tcW w:w="2225" w:type="dxa"/>
          </w:tcPr>
          <w:p>
            <w:pPr>
              <w:pStyle w:val="TableParagraph"/>
              <w:ind w:right="-15"/>
              <w:jc w:val="right"/>
              <w:rPr>
                <w:b/>
                <w:sz w:val="16"/>
              </w:rPr>
            </w:pPr>
            <w:r>
              <w:rPr>
                <w:b/>
                <w:sz w:val="16"/>
              </w:rPr>
              <w:t>$1,215,839,336.00</w:t>
            </w:r>
          </w:p>
        </w:tc>
      </w:tr>
    </w:tbl>
    <w:p>
      <w:pPr>
        <w:pStyle w:val="BodyText"/>
        <w:spacing w:before="5"/>
        <w:rPr>
          <w:sz w:val="17"/>
        </w:rPr>
      </w:pPr>
    </w:p>
    <w:p>
      <w:pPr>
        <w:pStyle w:val="BodyText"/>
        <w:ind w:left="212"/>
      </w:pPr>
      <w:r>
        <w:rPr>
          <w:b/>
        </w:rPr>
        <w:t>Artículo 3. </w:t>
      </w:r>
      <w:r>
        <w:rPr/>
        <w:t>Se percibirán ingresos por los siguientes Impuestos:</w:t>
      </w:r>
    </w:p>
    <w:p>
      <w:pPr>
        <w:pStyle w:val="BodyText"/>
        <w:spacing w:before="7"/>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8"/>
        <w:gridCol w:w="2225"/>
      </w:tblGrid>
      <w:tr>
        <w:trPr>
          <w:trHeight w:val="184" w:hRule="atLeast"/>
        </w:trPr>
        <w:tc>
          <w:tcPr>
            <w:tcW w:w="7758" w:type="dxa"/>
            <w:shd w:val="clear" w:color="auto" w:fill="A6A6A6"/>
          </w:tcPr>
          <w:p>
            <w:pPr>
              <w:pStyle w:val="TableParagraph"/>
              <w:ind w:left="3405" w:right="3395"/>
              <w:jc w:val="center"/>
              <w:rPr>
                <w:b/>
                <w:sz w:val="16"/>
              </w:rPr>
            </w:pPr>
            <w:r>
              <w:rPr>
                <w:b/>
                <w:sz w:val="16"/>
              </w:rPr>
              <w:t>CONCEPTO</w:t>
            </w:r>
          </w:p>
        </w:tc>
        <w:tc>
          <w:tcPr>
            <w:tcW w:w="2225" w:type="dxa"/>
            <w:shd w:val="clear" w:color="auto" w:fill="A6A6A6"/>
          </w:tcPr>
          <w:p>
            <w:pPr>
              <w:pStyle w:val="TableParagraph"/>
              <w:ind w:left="749"/>
              <w:rPr>
                <w:b/>
                <w:sz w:val="16"/>
              </w:rPr>
            </w:pPr>
            <w:r>
              <w:rPr>
                <w:b/>
                <w:sz w:val="16"/>
              </w:rPr>
              <w:t>IMPORTE</w:t>
            </w:r>
          </w:p>
        </w:tc>
      </w:tr>
      <w:tr>
        <w:trPr>
          <w:trHeight w:val="181" w:hRule="atLeast"/>
        </w:trPr>
        <w:tc>
          <w:tcPr>
            <w:tcW w:w="7758" w:type="dxa"/>
          </w:tcPr>
          <w:p>
            <w:pPr>
              <w:pStyle w:val="TableParagraph"/>
              <w:spacing w:line="162" w:lineRule="exact"/>
              <w:ind w:left="4"/>
              <w:rPr>
                <w:b/>
                <w:sz w:val="16"/>
              </w:rPr>
            </w:pPr>
            <w:r>
              <w:rPr>
                <w:b/>
                <w:sz w:val="16"/>
              </w:rPr>
              <w:t>IMPUESTOS SOBRE LOS INGRESOS</w:t>
            </w:r>
          </w:p>
        </w:tc>
        <w:tc>
          <w:tcPr>
            <w:tcW w:w="2225" w:type="dxa"/>
          </w:tcPr>
          <w:p>
            <w:pPr>
              <w:pStyle w:val="TableParagraph"/>
              <w:spacing w:line="162" w:lineRule="exact"/>
              <w:ind w:right="-15"/>
              <w:jc w:val="right"/>
              <w:rPr>
                <w:b/>
                <w:sz w:val="16"/>
              </w:rPr>
            </w:pPr>
            <w:r>
              <w:rPr>
                <w:b/>
                <w:sz w:val="16"/>
              </w:rPr>
              <w:t>$2,195,344.00</w:t>
            </w:r>
          </w:p>
        </w:tc>
      </w:tr>
      <w:tr>
        <w:trPr>
          <w:trHeight w:val="184" w:hRule="atLeast"/>
        </w:trPr>
        <w:tc>
          <w:tcPr>
            <w:tcW w:w="7758" w:type="dxa"/>
          </w:tcPr>
          <w:p>
            <w:pPr>
              <w:pStyle w:val="TableParagraph"/>
              <w:ind w:left="4"/>
              <w:rPr>
                <w:sz w:val="16"/>
              </w:rPr>
            </w:pPr>
            <w:r>
              <w:rPr>
                <w:sz w:val="16"/>
              </w:rPr>
              <w:t>Impuesto de Entretenimientos Públicos Municipales</w:t>
            </w:r>
          </w:p>
        </w:tc>
        <w:tc>
          <w:tcPr>
            <w:tcW w:w="2225" w:type="dxa"/>
          </w:tcPr>
          <w:p>
            <w:pPr>
              <w:pStyle w:val="TableParagraph"/>
              <w:ind w:right="-15"/>
              <w:jc w:val="right"/>
              <w:rPr>
                <w:sz w:val="16"/>
              </w:rPr>
            </w:pPr>
            <w:r>
              <w:rPr>
                <w:sz w:val="16"/>
              </w:rPr>
              <w:t>$2,195,344.00</w:t>
            </w:r>
          </w:p>
        </w:tc>
      </w:tr>
      <w:tr>
        <w:trPr>
          <w:trHeight w:val="184" w:hRule="atLeast"/>
        </w:trPr>
        <w:tc>
          <w:tcPr>
            <w:tcW w:w="7758" w:type="dxa"/>
          </w:tcPr>
          <w:p>
            <w:pPr>
              <w:pStyle w:val="TableParagraph"/>
              <w:ind w:left="4"/>
              <w:rPr>
                <w:b/>
                <w:sz w:val="16"/>
              </w:rPr>
            </w:pPr>
            <w:r>
              <w:rPr>
                <w:b/>
                <w:sz w:val="16"/>
              </w:rPr>
              <w:t>IMPUESTOS SOBRE EL PATRIMONIO</w:t>
            </w:r>
          </w:p>
        </w:tc>
        <w:tc>
          <w:tcPr>
            <w:tcW w:w="2225" w:type="dxa"/>
          </w:tcPr>
          <w:p>
            <w:pPr>
              <w:pStyle w:val="TableParagraph"/>
              <w:ind w:right="-15"/>
              <w:jc w:val="right"/>
              <w:rPr>
                <w:b/>
                <w:sz w:val="16"/>
              </w:rPr>
            </w:pPr>
            <w:r>
              <w:rPr>
                <w:b/>
                <w:sz w:val="16"/>
              </w:rPr>
              <w:t>$519,983,042.00</w:t>
            </w:r>
          </w:p>
        </w:tc>
      </w:tr>
      <w:tr>
        <w:trPr>
          <w:trHeight w:val="185" w:hRule="atLeast"/>
        </w:trPr>
        <w:tc>
          <w:tcPr>
            <w:tcW w:w="7758" w:type="dxa"/>
          </w:tcPr>
          <w:p>
            <w:pPr>
              <w:pStyle w:val="TableParagraph"/>
              <w:spacing w:line="165" w:lineRule="exact"/>
              <w:ind w:left="4"/>
              <w:rPr>
                <w:sz w:val="16"/>
              </w:rPr>
            </w:pPr>
            <w:r>
              <w:rPr>
                <w:sz w:val="16"/>
              </w:rPr>
              <w:t>Impuesto Predial</w:t>
            </w:r>
          </w:p>
        </w:tc>
        <w:tc>
          <w:tcPr>
            <w:tcW w:w="2225" w:type="dxa"/>
          </w:tcPr>
          <w:p>
            <w:pPr>
              <w:pStyle w:val="TableParagraph"/>
              <w:spacing w:line="165" w:lineRule="exact"/>
              <w:ind w:right="-15"/>
              <w:jc w:val="right"/>
              <w:rPr>
                <w:sz w:val="16"/>
              </w:rPr>
            </w:pPr>
            <w:r>
              <w:rPr>
                <w:sz w:val="16"/>
              </w:rPr>
              <w:t>$204,655,760.00</w:t>
            </w:r>
          </w:p>
        </w:tc>
      </w:tr>
      <w:tr>
        <w:trPr>
          <w:trHeight w:val="184" w:hRule="atLeast"/>
        </w:trPr>
        <w:tc>
          <w:tcPr>
            <w:tcW w:w="7758" w:type="dxa"/>
          </w:tcPr>
          <w:p>
            <w:pPr>
              <w:pStyle w:val="TableParagraph"/>
              <w:ind w:left="4"/>
              <w:rPr>
                <w:sz w:val="16"/>
              </w:rPr>
            </w:pPr>
            <w:r>
              <w:rPr>
                <w:sz w:val="16"/>
              </w:rPr>
              <w:t>Impuesto sobre Traslado de Dominio</w:t>
            </w:r>
          </w:p>
        </w:tc>
        <w:tc>
          <w:tcPr>
            <w:tcW w:w="2225" w:type="dxa"/>
          </w:tcPr>
          <w:p>
            <w:pPr>
              <w:pStyle w:val="TableParagraph"/>
              <w:ind w:right="-15"/>
              <w:jc w:val="right"/>
              <w:rPr>
                <w:sz w:val="16"/>
              </w:rPr>
            </w:pPr>
            <w:r>
              <w:rPr>
                <w:sz w:val="16"/>
              </w:rPr>
              <w:t>$306,763,227.00</w:t>
            </w:r>
          </w:p>
        </w:tc>
      </w:tr>
      <w:tr>
        <w:trPr>
          <w:trHeight w:val="184" w:hRule="atLeast"/>
        </w:trPr>
        <w:tc>
          <w:tcPr>
            <w:tcW w:w="7758" w:type="dxa"/>
          </w:tcPr>
          <w:p>
            <w:pPr>
              <w:pStyle w:val="TableParagraph"/>
              <w:ind w:left="4"/>
              <w:rPr>
                <w:sz w:val="16"/>
              </w:rPr>
            </w:pPr>
            <w:r>
              <w:rPr>
                <w:sz w:val="16"/>
              </w:rPr>
              <w:t>Impuesto sobre Fraccionamientos, Condominios, Fusión, Subdivisión y Relotificación de Predios</w:t>
            </w:r>
          </w:p>
        </w:tc>
        <w:tc>
          <w:tcPr>
            <w:tcW w:w="2225" w:type="dxa"/>
          </w:tcPr>
          <w:p>
            <w:pPr>
              <w:pStyle w:val="TableParagraph"/>
              <w:ind w:right="-15"/>
              <w:jc w:val="right"/>
              <w:rPr>
                <w:sz w:val="16"/>
              </w:rPr>
            </w:pPr>
            <w:r>
              <w:rPr>
                <w:sz w:val="16"/>
              </w:rPr>
              <w:t>$8,564,055.00</w:t>
            </w:r>
          </w:p>
        </w:tc>
      </w:tr>
      <w:tr>
        <w:trPr>
          <w:trHeight w:val="182" w:hRule="atLeast"/>
        </w:trPr>
        <w:tc>
          <w:tcPr>
            <w:tcW w:w="7758" w:type="dxa"/>
          </w:tcPr>
          <w:p>
            <w:pPr>
              <w:pStyle w:val="TableParagraph"/>
              <w:spacing w:line="162" w:lineRule="exact"/>
              <w:ind w:left="4"/>
              <w:rPr>
                <w:b/>
                <w:sz w:val="16"/>
              </w:rPr>
            </w:pPr>
            <w:r>
              <w:rPr>
                <w:b/>
                <w:sz w:val="16"/>
              </w:rPr>
              <w:t>ACCESORIOS</w:t>
            </w:r>
          </w:p>
        </w:tc>
        <w:tc>
          <w:tcPr>
            <w:tcW w:w="2225" w:type="dxa"/>
          </w:tcPr>
          <w:p>
            <w:pPr>
              <w:pStyle w:val="TableParagraph"/>
              <w:spacing w:line="162" w:lineRule="exact"/>
              <w:ind w:right="-15"/>
              <w:jc w:val="right"/>
              <w:rPr>
                <w:b/>
                <w:sz w:val="16"/>
              </w:rPr>
            </w:pPr>
            <w:r>
              <w:rPr>
                <w:b/>
                <w:sz w:val="16"/>
              </w:rPr>
              <w:t>$18,802,140.00</w:t>
            </w:r>
          </w:p>
        </w:tc>
      </w:tr>
      <w:tr>
        <w:trPr>
          <w:trHeight w:val="184" w:hRule="atLeast"/>
        </w:trPr>
        <w:tc>
          <w:tcPr>
            <w:tcW w:w="7758" w:type="dxa"/>
          </w:tcPr>
          <w:p>
            <w:pPr>
              <w:pStyle w:val="TableParagraph"/>
              <w:ind w:left="4"/>
              <w:rPr>
                <w:b/>
                <w:sz w:val="16"/>
              </w:rPr>
            </w:pPr>
            <w:r>
              <w:rPr>
                <w:b/>
                <w:sz w:val="16"/>
              </w:rPr>
              <w:t>OTROS IMPUESTOS</w:t>
            </w:r>
          </w:p>
        </w:tc>
        <w:tc>
          <w:tcPr>
            <w:tcW w:w="2225" w:type="dxa"/>
          </w:tcPr>
          <w:p>
            <w:pPr>
              <w:pStyle w:val="TableParagraph"/>
              <w:ind w:right="-15"/>
              <w:jc w:val="right"/>
              <w:rPr>
                <w:b/>
                <w:sz w:val="16"/>
              </w:rPr>
            </w:pPr>
            <w:r>
              <w:rPr>
                <w:b/>
                <w:sz w:val="16"/>
              </w:rPr>
              <w:t>$672,729.00</w:t>
            </w:r>
          </w:p>
        </w:tc>
      </w:tr>
      <w:tr>
        <w:trPr>
          <w:trHeight w:val="184" w:hRule="atLeast"/>
        </w:trPr>
        <w:tc>
          <w:tcPr>
            <w:tcW w:w="7758" w:type="dxa"/>
          </w:tcPr>
          <w:p>
            <w:pPr>
              <w:pStyle w:val="TableParagraph"/>
              <w:ind w:left="4"/>
              <w:rPr>
                <w:sz w:val="16"/>
              </w:rPr>
            </w:pPr>
            <w:r>
              <w:rPr>
                <w:sz w:val="16"/>
              </w:rPr>
              <w:t>Impuesto para Educación y Obras Públicas Municipales</w:t>
            </w:r>
          </w:p>
        </w:tc>
        <w:tc>
          <w:tcPr>
            <w:tcW w:w="2225" w:type="dxa"/>
          </w:tcPr>
          <w:p>
            <w:pPr>
              <w:pStyle w:val="TableParagraph"/>
              <w:ind w:right="-15"/>
              <w:jc w:val="right"/>
              <w:rPr>
                <w:sz w:val="16"/>
              </w:rPr>
            </w:pPr>
            <w:r>
              <w:rPr>
                <w:sz w:val="16"/>
              </w:rPr>
              <w:t>$672,729.00</w:t>
            </w:r>
          </w:p>
        </w:tc>
      </w:tr>
      <w:tr>
        <w:trPr>
          <w:trHeight w:val="369" w:hRule="atLeast"/>
        </w:trPr>
        <w:tc>
          <w:tcPr>
            <w:tcW w:w="7758" w:type="dxa"/>
          </w:tcPr>
          <w:p>
            <w:pPr>
              <w:pStyle w:val="TableParagraph"/>
              <w:spacing w:line="178" w:lineRule="exact"/>
              <w:ind w:left="4"/>
              <w:rPr>
                <w:b/>
                <w:sz w:val="16"/>
              </w:rPr>
            </w:pPr>
            <w:r>
              <w:rPr>
                <w:b/>
                <w:sz w:val="16"/>
              </w:rPr>
              <w:t>IMPUESTOS NO COMPRENDIDOS EN LA LEY DE INGRESOS VIGENTE, CAUSADOS EN EJERCICIOS</w:t>
            </w:r>
          </w:p>
          <w:p>
            <w:pPr>
              <w:pStyle w:val="TableParagraph"/>
              <w:spacing w:line="171" w:lineRule="exact" w:before="1"/>
              <w:ind w:left="4"/>
              <w:rPr>
                <w:b/>
                <w:sz w:val="16"/>
              </w:rPr>
            </w:pPr>
            <w:r>
              <w:rPr>
                <w:b/>
                <w:sz w:val="16"/>
              </w:rPr>
              <w:t>FISCALES ANTERIORES, PENDIENTES DE LIQUIDACIÓN O PAGO</w:t>
            </w:r>
          </w:p>
        </w:tc>
        <w:tc>
          <w:tcPr>
            <w:tcW w:w="2225" w:type="dxa"/>
          </w:tcPr>
          <w:p>
            <w:pPr>
              <w:pStyle w:val="TableParagraph"/>
              <w:spacing w:line="240" w:lineRule="auto" w:before="87"/>
              <w:ind w:right="-15"/>
              <w:jc w:val="right"/>
              <w:rPr>
                <w:b/>
                <w:sz w:val="16"/>
              </w:rPr>
            </w:pPr>
            <w:r>
              <w:rPr>
                <w:b/>
                <w:sz w:val="16"/>
              </w:rPr>
              <w:t>$60,144,766.00</w:t>
            </w:r>
          </w:p>
        </w:tc>
      </w:tr>
      <w:tr>
        <w:trPr>
          <w:trHeight w:val="366" w:hRule="atLeast"/>
        </w:trPr>
        <w:tc>
          <w:tcPr>
            <w:tcW w:w="7758" w:type="dxa"/>
          </w:tcPr>
          <w:p>
            <w:pPr>
              <w:pStyle w:val="TableParagraph"/>
              <w:spacing w:line="182" w:lineRule="exact"/>
              <w:ind w:left="4"/>
              <w:rPr>
                <w:sz w:val="16"/>
              </w:rPr>
            </w:pPr>
            <w:r>
              <w:rPr>
                <w:sz w:val="16"/>
              </w:rPr>
              <w:t>Impuestos no comprendidos en la Ley de Ingresos vigente, causados en ejercicios fiscales anteriores pendientes de liquidación o pago.</w:t>
            </w:r>
          </w:p>
        </w:tc>
        <w:tc>
          <w:tcPr>
            <w:tcW w:w="2225" w:type="dxa"/>
          </w:tcPr>
          <w:p>
            <w:pPr>
              <w:pStyle w:val="TableParagraph"/>
              <w:spacing w:line="240" w:lineRule="auto" w:before="87"/>
              <w:ind w:right="-15"/>
              <w:jc w:val="right"/>
              <w:rPr>
                <w:sz w:val="16"/>
              </w:rPr>
            </w:pPr>
            <w:r>
              <w:rPr>
                <w:sz w:val="16"/>
              </w:rPr>
              <w:t>$60,144,766.00</w:t>
            </w:r>
          </w:p>
        </w:tc>
      </w:tr>
      <w:tr>
        <w:trPr>
          <w:trHeight w:val="184" w:hRule="atLeast"/>
        </w:trPr>
        <w:tc>
          <w:tcPr>
            <w:tcW w:w="7758" w:type="dxa"/>
          </w:tcPr>
          <w:p>
            <w:pPr>
              <w:pStyle w:val="TableParagraph"/>
              <w:ind w:left="4"/>
              <w:rPr>
                <w:b/>
                <w:sz w:val="16"/>
              </w:rPr>
            </w:pPr>
            <w:r>
              <w:rPr>
                <w:b/>
                <w:sz w:val="16"/>
              </w:rPr>
              <w:t>TOTAL DE IMPUESTOS</w:t>
            </w:r>
          </w:p>
        </w:tc>
        <w:tc>
          <w:tcPr>
            <w:tcW w:w="2225" w:type="dxa"/>
          </w:tcPr>
          <w:p>
            <w:pPr>
              <w:pStyle w:val="TableParagraph"/>
              <w:ind w:right="-15"/>
              <w:jc w:val="right"/>
              <w:rPr>
                <w:b/>
                <w:sz w:val="16"/>
              </w:rPr>
            </w:pPr>
            <w:r>
              <w:rPr>
                <w:b/>
                <w:sz w:val="16"/>
              </w:rPr>
              <w:t>$601,798,021.00</w:t>
            </w:r>
          </w:p>
        </w:tc>
      </w:tr>
    </w:tbl>
    <w:p>
      <w:pPr>
        <w:spacing w:after="0"/>
        <w:jc w:val="right"/>
        <w:rPr>
          <w:sz w:val="16"/>
        </w:rPr>
        <w:sectPr>
          <w:headerReference w:type="default" r:id="rId22"/>
          <w:pgSz w:w="12240" w:h="15840"/>
          <w:pgMar w:header="712" w:footer="0" w:top="1040" w:bottom="280" w:left="920" w:right="880"/>
        </w:sectPr>
      </w:pPr>
    </w:p>
    <w:p>
      <w:pPr>
        <w:pStyle w:val="BodyText"/>
        <w:rPr>
          <w:sz w:val="20"/>
        </w:rPr>
      </w:pPr>
    </w:p>
    <w:p>
      <w:pPr>
        <w:pStyle w:val="BodyText"/>
        <w:rPr>
          <w:sz w:val="20"/>
        </w:rPr>
      </w:pPr>
    </w:p>
    <w:p>
      <w:pPr>
        <w:pStyle w:val="BodyText"/>
        <w:rPr>
          <w:sz w:val="20"/>
        </w:rPr>
      </w:pPr>
    </w:p>
    <w:p>
      <w:pPr>
        <w:pStyle w:val="BodyText"/>
        <w:spacing w:before="6"/>
        <w:rPr>
          <w:sz w:val="17"/>
        </w:rPr>
      </w:pPr>
    </w:p>
    <w:p>
      <w:pPr>
        <w:pStyle w:val="BodyText"/>
        <w:spacing w:before="94"/>
        <w:ind w:left="212"/>
      </w:pPr>
      <w:r>
        <w:rPr>
          <w:b/>
        </w:rPr>
        <w:t>Artículo 4. </w:t>
      </w:r>
      <w:r>
        <w:rPr/>
        <w:t>Se percibirán ingresos por las siguientes Contribuciones de Mejoras:</w:t>
      </w:r>
    </w:p>
    <w:p>
      <w:pPr>
        <w:pStyle w:val="BodyText"/>
        <w:spacing w:before="4"/>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2"/>
        <w:gridCol w:w="1891"/>
      </w:tblGrid>
      <w:tr>
        <w:trPr>
          <w:trHeight w:val="184" w:hRule="atLeast"/>
        </w:trPr>
        <w:tc>
          <w:tcPr>
            <w:tcW w:w="8092" w:type="dxa"/>
            <w:shd w:val="clear" w:color="auto" w:fill="A6A6A6"/>
          </w:tcPr>
          <w:p>
            <w:pPr>
              <w:pStyle w:val="TableParagraph"/>
              <w:ind w:left="3571" w:right="3564"/>
              <w:jc w:val="center"/>
              <w:rPr>
                <w:b/>
                <w:sz w:val="16"/>
              </w:rPr>
            </w:pPr>
            <w:r>
              <w:rPr>
                <w:b/>
                <w:sz w:val="16"/>
              </w:rPr>
              <w:t>CONCEPTO</w:t>
            </w:r>
          </w:p>
        </w:tc>
        <w:tc>
          <w:tcPr>
            <w:tcW w:w="1891" w:type="dxa"/>
            <w:shd w:val="clear" w:color="auto" w:fill="A6A6A6"/>
          </w:tcPr>
          <w:p>
            <w:pPr>
              <w:pStyle w:val="TableParagraph"/>
              <w:ind w:left="583"/>
              <w:rPr>
                <w:b/>
                <w:sz w:val="16"/>
              </w:rPr>
            </w:pPr>
            <w:r>
              <w:rPr>
                <w:b/>
                <w:sz w:val="16"/>
              </w:rPr>
              <w:t>IMPORTE</w:t>
            </w:r>
          </w:p>
        </w:tc>
      </w:tr>
      <w:tr>
        <w:trPr>
          <w:trHeight w:val="184" w:hRule="atLeast"/>
        </w:trPr>
        <w:tc>
          <w:tcPr>
            <w:tcW w:w="8092" w:type="dxa"/>
          </w:tcPr>
          <w:p>
            <w:pPr>
              <w:pStyle w:val="TableParagraph"/>
              <w:ind w:left="4"/>
              <w:rPr>
                <w:b/>
                <w:sz w:val="16"/>
              </w:rPr>
            </w:pPr>
            <w:r>
              <w:rPr>
                <w:b/>
                <w:sz w:val="16"/>
              </w:rPr>
              <w:t>CONTRIBUCIONES DE MEJORAS</w:t>
            </w:r>
          </w:p>
        </w:tc>
        <w:tc>
          <w:tcPr>
            <w:tcW w:w="1891" w:type="dxa"/>
          </w:tcPr>
          <w:p>
            <w:pPr>
              <w:pStyle w:val="TableParagraph"/>
              <w:ind w:right="-15"/>
              <w:jc w:val="right"/>
              <w:rPr>
                <w:b/>
                <w:sz w:val="16"/>
              </w:rPr>
            </w:pPr>
            <w:r>
              <w:rPr>
                <w:b/>
                <w:sz w:val="16"/>
              </w:rPr>
              <w:t>$0.00</w:t>
            </w:r>
          </w:p>
        </w:tc>
      </w:tr>
      <w:tr>
        <w:trPr>
          <w:trHeight w:val="184" w:hRule="atLeast"/>
        </w:trPr>
        <w:tc>
          <w:tcPr>
            <w:tcW w:w="8092" w:type="dxa"/>
          </w:tcPr>
          <w:p>
            <w:pPr>
              <w:pStyle w:val="TableParagraph"/>
              <w:ind w:left="4"/>
              <w:rPr>
                <w:sz w:val="16"/>
              </w:rPr>
            </w:pPr>
            <w:r>
              <w:rPr>
                <w:sz w:val="16"/>
              </w:rPr>
              <w:t>Contribuciones de Mejoras por Obras Públicas</w:t>
            </w:r>
          </w:p>
        </w:tc>
        <w:tc>
          <w:tcPr>
            <w:tcW w:w="1891" w:type="dxa"/>
          </w:tcPr>
          <w:p>
            <w:pPr>
              <w:pStyle w:val="TableParagraph"/>
              <w:ind w:right="-15"/>
              <w:jc w:val="right"/>
              <w:rPr>
                <w:sz w:val="16"/>
              </w:rPr>
            </w:pPr>
            <w:r>
              <w:rPr>
                <w:sz w:val="16"/>
              </w:rPr>
              <w:t>$0.00</w:t>
            </w:r>
          </w:p>
        </w:tc>
      </w:tr>
      <w:tr>
        <w:trPr>
          <w:trHeight w:val="366" w:hRule="atLeast"/>
        </w:trPr>
        <w:tc>
          <w:tcPr>
            <w:tcW w:w="8092" w:type="dxa"/>
          </w:tcPr>
          <w:p>
            <w:pPr>
              <w:pStyle w:val="TableParagraph"/>
              <w:spacing w:line="178" w:lineRule="exact"/>
              <w:ind w:left="4"/>
              <w:rPr>
                <w:b/>
                <w:sz w:val="16"/>
              </w:rPr>
            </w:pPr>
            <w:r>
              <w:rPr>
                <w:b/>
                <w:sz w:val="16"/>
              </w:rPr>
              <w:t>CONTRIBUCIONES DE MEJORAS NO COMPRENDIDOS EN LA LEY DE INGRESOS VIGENTE,</w:t>
            </w:r>
          </w:p>
          <w:p>
            <w:pPr>
              <w:pStyle w:val="TableParagraph"/>
              <w:spacing w:line="168" w:lineRule="exact" w:before="1"/>
              <w:ind w:left="4"/>
              <w:rPr>
                <w:b/>
                <w:sz w:val="16"/>
              </w:rPr>
            </w:pPr>
            <w:r>
              <w:rPr>
                <w:b/>
                <w:sz w:val="16"/>
              </w:rPr>
              <w:t>CAUSADOS EN EJERCICIOS FISCALES ANTERIORES, PENDIENTES DE LIQUIDACIÓN O PAGO</w:t>
            </w:r>
          </w:p>
        </w:tc>
        <w:tc>
          <w:tcPr>
            <w:tcW w:w="1891" w:type="dxa"/>
          </w:tcPr>
          <w:p>
            <w:pPr>
              <w:pStyle w:val="TableParagraph"/>
              <w:spacing w:line="240" w:lineRule="auto" w:before="85"/>
              <w:ind w:right="-15"/>
              <w:jc w:val="right"/>
              <w:rPr>
                <w:b/>
                <w:sz w:val="16"/>
              </w:rPr>
            </w:pPr>
            <w:r>
              <w:rPr>
                <w:b/>
                <w:sz w:val="16"/>
              </w:rPr>
              <w:t>$0.00</w:t>
            </w:r>
          </w:p>
        </w:tc>
      </w:tr>
      <w:tr>
        <w:trPr>
          <w:trHeight w:val="369" w:hRule="atLeast"/>
        </w:trPr>
        <w:tc>
          <w:tcPr>
            <w:tcW w:w="8092" w:type="dxa"/>
          </w:tcPr>
          <w:p>
            <w:pPr>
              <w:pStyle w:val="TableParagraph"/>
              <w:spacing w:line="180" w:lineRule="exact"/>
              <w:ind w:left="4"/>
              <w:rPr>
                <w:sz w:val="16"/>
              </w:rPr>
            </w:pPr>
            <w:r>
              <w:rPr>
                <w:sz w:val="16"/>
              </w:rPr>
              <w:t>Contribuciones de Mejoras no comprendidos en la Ley de Ingresos vigente, causados en ejercicios fiscales</w:t>
            </w:r>
          </w:p>
          <w:p>
            <w:pPr>
              <w:pStyle w:val="TableParagraph"/>
              <w:spacing w:line="168" w:lineRule="exact" w:before="1"/>
              <w:ind w:left="4"/>
              <w:rPr>
                <w:sz w:val="16"/>
              </w:rPr>
            </w:pPr>
            <w:r>
              <w:rPr>
                <w:sz w:val="16"/>
              </w:rPr>
              <w:t>anteriores pendientes de liquidación o pago.</w:t>
            </w:r>
          </w:p>
        </w:tc>
        <w:tc>
          <w:tcPr>
            <w:tcW w:w="1891" w:type="dxa"/>
          </w:tcPr>
          <w:p>
            <w:pPr>
              <w:pStyle w:val="TableParagraph"/>
              <w:spacing w:line="240" w:lineRule="auto" w:before="89"/>
              <w:ind w:right="-15"/>
              <w:jc w:val="right"/>
              <w:rPr>
                <w:sz w:val="16"/>
              </w:rPr>
            </w:pPr>
            <w:r>
              <w:rPr>
                <w:sz w:val="16"/>
              </w:rPr>
              <w:t>$0.00</w:t>
            </w:r>
          </w:p>
        </w:tc>
      </w:tr>
      <w:tr>
        <w:trPr>
          <w:trHeight w:val="184" w:hRule="atLeast"/>
        </w:trPr>
        <w:tc>
          <w:tcPr>
            <w:tcW w:w="8092" w:type="dxa"/>
          </w:tcPr>
          <w:p>
            <w:pPr>
              <w:pStyle w:val="TableParagraph"/>
              <w:ind w:left="4"/>
              <w:rPr>
                <w:b/>
                <w:sz w:val="16"/>
              </w:rPr>
            </w:pPr>
            <w:r>
              <w:rPr>
                <w:b/>
                <w:sz w:val="16"/>
              </w:rPr>
              <w:t>TOTAL DE CONTRIBUCIONES DE MEJORAS</w:t>
            </w:r>
          </w:p>
        </w:tc>
        <w:tc>
          <w:tcPr>
            <w:tcW w:w="1891" w:type="dxa"/>
          </w:tcPr>
          <w:p>
            <w:pPr>
              <w:pStyle w:val="TableParagraph"/>
              <w:ind w:right="-15"/>
              <w:jc w:val="right"/>
              <w:rPr>
                <w:b/>
                <w:sz w:val="16"/>
              </w:rPr>
            </w:pPr>
            <w:r>
              <w:rPr>
                <w:b/>
                <w:sz w:val="16"/>
              </w:rPr>
              <w:t>$0.00</w:t>
            </w:r>
          </w:p>
        </w:tc>
      </w:tr>
    </w:tbl>
    <w:p>
      <w:pPr>
        <w:pStyle w:val="BodyText"/>
        <w:spacing w:before="131"/>
        <w:ind w:left="212"/>
      </w:pPr>
      <w:r>
        <w:rPr>
          <w:b/>
        </w:rPr>
        <w:t>Artículo 5. </w:t>
      </w:r>
      <w:r>
        <w:rPr/>
        <w:t>Se percibirán ingresos por los siguientes Derechos:</w:t>
      </w:r>
    </w:p>
    <w:p>
      <w:pPr>
        <w:pStyle w:val="BodyText"/>
        <w:spacing w:before="6"/>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2"/>
        <w:gridCol w:w="1840"/>
      </w:tblGrid>
      <w:tr>
        <w:trPr>
          <w:trHeight w:val="184" w:hRule="atLeast"/>
        </w:trPr>
        <w:tc>
          <w:tcPr>
            <w:tcW w:w="8092" w:type="dxa"/>
            <w:shd w:val="clear" w:color="auto" w:fill="A6A6A6"/>
          </w:tcPr>
          <w:p>
            <w:pPr>
              <w:pStyle w:val="TableParagraph"/>
              <w:ind w:left="3571" w:right="3564"/>
              <w:jc w:val="center"/>
              <w:rPr>
                <w:b/>
                <w:sz w:val="16"/>
              </w:rPr>
            </w:pPr>
            <w:r>
              <w:rPr>
                <w:b/>
                <w:sz w:val="16"/>
              </w:rPr>
              <w:t>CONCEPTO</w:t>
            </w:r>
          </w:p>
        </w:tc>
        <w:tc>
          <w:tcPr>
            <w:tcW w:w="1840" w:type="dxa"/>
            <w:shd w:val="clear" w:color="auto" w:fill="A6A6A6"/>
          </w:tcPr>
          <w:p>
            <w:pPr>
              <w:pStyle w:val="TableParagraph"/>
              <w:ind w:left="540"/>
              <w:rPr>
                <w:b/>
                <w:sz w:val="16"/>
              </w:rPr>
            </w:pPr>
            <w:r>
              <w:rPr>
                <w:b/>
                <w:sz w:val="16"/>
              </w:rPr>
              <w:t>IMPORTE</w:t>
            </w:r>
          </w:p>
        </w:tc>
      </w:tr>
      <w:tr>
        <w:trPr>
          <w:trHeight w:val="366" w:hRule="atLeast"/>
        </w:trPr>
        <w:tc>
          <w:tcPr>
            <w:tcW w:w="8092" w:type="dxa"/>
          </w:tcPr>
          <w:p>
            <w:pPr>
              <w:pStyle w:val="TableParagraph"/>
              <w:spacing w:line="178" w:lineRule="exact"/>
              <w:ind w:left="4"/>
              <w:rPr>
                <w:b/>
                <w:sz w:val="16"/>
              </w:rPr>
            </w:pPr>
            <w:r>
              <w:rPr>
                <w:b/>
                <w:sz w:val="16"/>
              </w:rPr>
              <w:t>DERECHOS POR EL USO, GOCE, APROVECHAMIENTO O EXPLOTACIÓN DE BIENES DEL DOMINIO</w:t>
            </w:r>
          </w:p>
          <w:p>
            <w:pPr>
              <w:pStyle w:val="TableParagraph"/>
              <w:spacing w:line="168" w:lineRule="exact" w:before="1"/>
              <w:ind w:left="4"/>
              <w:rPr>
                <w:b/>
                <w:sz w:val="16"/>
              </w:rPr>
            </w:pPr>
            <w:r>
              <w:rPr>
                <w:b/>
                <w:sz w:val="16"/>
              </w:rPr>
              <w:t>PÚBLICO</w:t>
            </w:r>
          </w:p>
        </w:tc>
        <w:tc>
          <w:tcPr>
            <w:tcW w:w="1840" w:type="dxa"/>
          </w:tcPr>
          <w:p>
            <w:pPr>
              <w:pStyle w:val="TableParagraph"/>
              <w:spacing w:line="240" w:lineRule="auto" w:before="85"/>
              <w:ind w:right="-15"/>
              <w:jc w:val="right"/>
              <w:rPr>
                <w:b/>
                <w:sz w:val="16"/>
              </w:rPr>
            </w:pPr>
            <w:r>
              <w:rPr>
                <w:b/>
                <w:sz w:val="16"/>
              </w:rPr>
              <w:t>$2,781,653.00</w:t>
            </w:r>
          </w:p>
        </w:tc>
      </w:tr>
      <w:tr>
        <w:trPr>
          <w:trHeight w:val="184" w:hRule="atLeast"/>
        </w:trPr>
        <w:tc>
          <w:tcPr>
            <w:tcW w:w="8092" w:type="dxa"/>
          </w:tcPr>
          <w:p>
            <w:pPr>
              <w:pStyle w:val="TableParagraph"/>
              <w:spacing w:line="165" w:lineRule="exact"/>
              <w:ind w:left="4"/>
              <w:rPr>
                <w:sz w:val="16"/>
              </w:rPr>
            </w:pPr>
            <w:r>
              <w:rPr>
                <w:sz w:val="16"/>
              </w:rPr>
              <w:t>Uso, goce, aprovechamiento o explotación de bienes del dominio público</w:t>
            </w:r>
          </w:p>
        </w:tc>
        <w:tc>
          <w:tcPr>
            <w:tcW w:w="1840" w:type="dxa"/>
          </w:tcPr>
          <w:p>
            <w:pPr>
              <w:pStyle w:val="TableParagraph"/>
              <w:spacing w:line="165" w:lineRule="exact"/>
              <w:ind w:right="-15"/>
              <w:jc w:val="right"/>
              <w:rPr>
                <w:sz w:val="16"/>
              </w:rPr>
            </w:pPr>
            <w:r>
              <w:rPr>
                <w:sz w:val="16"/>
              </w:rPr>
              <w:t>$2,781,653.00</w:t>
            </w:r>
          </w:p>
        </w:tc>
      </w:tr>
      <w:tr>
        <w:trPr>
          <w:trHeight w:val="184" w:hRule="atLeast"/>
        </w:trPr>
        <w:tc>
          <w:tcPr>
            <w:tcW w:w="8092" w:type="dxa"/>
          </w:tcPr>
          <w:p>
            <w:pPr>
              <w:pStyle w:val="TableParagraph"/>
              <w:ind w:left="4"/>
              <w:rPr>
                <w:b/>
                <w:sz w:val="16"/>
              </w:rPr>
            </w:pPr>
            <w:r>
              <w:rPr>
                <w:b/>
                <w:sz w:val="16"/>
              </w:rPr>
              <w:t>DERECHOS POR LA PRESTACIÓN DE SERVICIOS</w:t>
            </w:r>
          </w:p>
        </w:tc>
        <w:tc>
          <w:tcPr>
            <w:tcW w:w="1840" w:type="dxa"/>
          </w:tcPr>
          <w:p>
            <w:pPr>
              <w:pStyle w:val="TableParagraph"/>
              <w:ind w:right="-15"/>
              <w:jc w:val="right"/>
              <w:rPr>
                <w:b/>
                <w:sz w:val="16"/>
              </w:rPr>
            </w:pPr>
            <w:r>
              <w:rPr>
                <w:b/>
                <w:sz w:val="16"/>
              </w:rPr>
              <w:t>$145,425,949.00</w:t>
            </w:r>
          </w:p>
        </w:tc>
      </w:tr>
      <w:tr>
        <w:trPr>
          <w:trHeight w:val="366" w:hRule="atLeast"/>
        </w:trPr>
        <w:tc>
          <w:tcPr>
            <w:tcW w:w="8092" w:type="dxa"/>
          </w:tcPr>
          <w:p>
            <w:pPr>
              <w:pStyle w:val="TableParagraph"/>
              <w:spacing w:line="180" w:lineRule="exact"/>
              <w:ind w:left="4"/>
              <w:rPr>
                <w:sz w:val="16"/>
              </w:rPr>
            </w:pPr>
            <w:r>
              <w:rPr>
                <w:sz w:val="16"/>
              </w:rPr>
              <w:t>Por los servicios prestados relacionados con la obtención o revalidación de la Licencia Municipal de</w:t>
            </w:r>
          </w:p>
          <w:p>
            <w:pPr>
              <w:pStyle w:val="TableParagraph"/>
              <w:spacing w:line="166" w:lineRule="exact" w:before="1"/>
              <w:ind w:left="4"/>
              <w:rPr>
                <w:sz w:val="16"/>
              </w:rPr>
            </w:pPr>
            <w:r>
              <w:rPr>
                <w:sz w:val="16"/>
              </w:rPr>
              <w:t>Funcionamiento</w:t>
            </w:r>
          </w:p>
        </w:tc>
        <w:tc>
          <w:tcPr>
            <w:tcW w:w="1840" w:type="dxa"/>
          </w:tcPr>
          <w:p>
            <w:pPr>
              <w:pStyle w:val="TableParagraph"/>
              <w:spacing w:line="240" w:lineRule="auto" w:before="87"/>
              <w:ind w:right="-15"/>
              <w:jc w:val="right"/>
              <w:rPr>
                <w:sz w:val="16"/>
              </w:rPr>
            </w:pPr>
            <w:r>
              <w:rPr>
                <w:sz w:val="16"/>
              </w:rPr>
              <w:t>$5,927,896.00</w:t>
            </w:r>
          </w:p>
        </w:tc>
      </w:tr>
      <w:tr>
        <w:trPr>
          <w:trHeight w:val="184" w:hRule="atLeast"/>
        </w:trPr>
        <w:tc>
          <w:tcPr>
            <w:tcW w:w="8092" w:type="dxa"/>
          </w:tcPr>
          <w:p>
            <w:pPr>
              <w:pStyle w:val="TableParagraph"/>
              <w:ind w:left="4"/>
              <w:rPr>
                <w:sz w:val="16"/>
              </w:rPr>
            </w:pPr>
            <w:r>
              <w:rPr>
                <w:sz w:val="16"/>
              </w:rPr>
              <w:t>Por los servicios prestados por diversos conceptos relacionados con Construcciones y Urbanizaciones</w:t>
            </w:r>
          </w:p>
        </w:tc>
        <w:tc>
          <w:tcPr>
            <w:tcW w:w="1840" w:type="dxa"/>
          </w:tcPr>
          <w:p>
            <w:pPr>
              <w:pStyle w:val="TableParagraph"/>
              <w:ind w:right="-15"/>
              <w:jc w:val="right"/>
              <w:rPr>
                <w:sz w:val="16"/>
              </w:rPr>
            </w:pPr>
            <w:r>
              <w:rPr>
                <w:sz w:val="16"/>
              </w:rPr>
              <w:t>$60,478,415.00</w:t>
            </w:r>
          </w:p>
        </w:tc>
      </w:tr>
      <w:tr>
        <w:trPr>
          <w:trHeight w:val="184" w:hRule="atLeast"/>
        </w:trPr>
        <w:tc>
          <w:tcPr>
            <w:tcW w:w="8092" w:type="dxa"/>
          </w:tcPr>
          <w:p>
            <w:pPr>
              <w:pStyle w:val="TableParagraph"/>
              <w:ind w:left="4"/>
              <w:rPr>
                <w:sz w:val="16"/>
              </w:rPr>
            </w:pPr>
            <w:r>
              <w:rPr>
                <w:sz w:val="16"/>
              </w:rPr>
              <w:t>Por el Servicio de Agua Potable, Alcantarillado y Saneamiento</w:t>
            </w:r>
          </w:p>
        </w:tc>
        <w:tc>
          <w:tcPr>
            <w:tcW w:w="1840" w:type="dxa"/>
          </w:tcPr>
          <w:p>
            <w:pPr>
              <w:pStyle w:val="TableParagraph"/>
              <w:ind w:right="-15"/>
              <w:jc w:val="right"/>
              <w:rPr>
                <w:sz w:val="16"/>
              </w:rPr>
            </w:pPr>
            <w:r>
              <w:rPr>
                <w:sz w:val="16"/>
              </w:rPr>
              <w:t>$0.00</w:t>
            </w:r>
          </w:p>
        </w:tc>
      </w:tr>
      <w:tr>
        <w:trPr>
          <w:trHeight w:val="184" w:hRule="atLeast"/>
        </w:trPr>
        <w:tc>
          <w:tcPr>
            <w:tcW w:w="8092" w:type="dxa"/>
          </w:tcPr>
          <w:p>
            <w:pPr>
              <w:pStyle w:val="TableParagraph"/>
              <w:ind w:left="4"/>
              <w:rPr>
                <w:sz w:val="16"/>
              </w:rPr>
            </w:pPr>
            <w:r>
              <w:rPr>
                <w:sz w:val="16"/>
              </w:rPr>
              <w:t>Por el Servicio de Alumbrado Público</w:t>
            </w:r>
          </w:p>
        </w:tc>
        <w:tc>
          <w:tcPr>
            <w:tcW w:w="1840" w:type="dxa"/>
          </w:tcPr>
          <w:p>
            <w:pPr>
              <w:pStyle w:val="TableParagraph"/>
              <w:ind w:right="-15"/>
              <w:jc w:val="right"/>
              <w:rPr>
                <w:sz w:val="16"/>
              </w:rPr>
            </w:pPr>
            <w:r>
              <w:rPr>
                <w:sz w:val="16"/>
              </w:rPr>
              <w:t>$26,032,730.00</w:t>
            </w:r>
          </w:p>
        </w:tc>
      </w:tr>
      <w:tr>
        <w:trPr>
          <w:trHeight w:val="184" w:hRule="atLeast"/>
        </w:trPr>
        <w:tc>
          <w:tcPr>
            <w:tcW w:w="8092" w:type="dxa"/>
          </w:tcPr>
          <w:p>
            <w:pPr>
              <w:pStyle w:val="TableParagraph"/>
              <w:ind w:left="4"/>
              <w:rPr>
                <w:sz w:val="16"/>
              </w:rPr>
            </w:pPr>
            <w:r>
              <w:rPr>
                <w:sz w:val="16"/>
              </w:rPr>
              <w:t>Por los Servicios Prestados por el Registro Civil</w:t>
            </w:r>
          </w:p>
        </w:tc>
        <w:tc>
          <w:tcPr>
            <w:tcW w:w="1840" w:type="dxa"/>
          </w:tcPr>
          <w:p>
            <w:pPr>
              <w:pStyle w:val="TableParagraph"/>
              <w:ind w:right="-15"/>
              <w:jc w:val="right"/>
              <w:rPr>
                <w:sz w:val="16"/>
              </w:rPr>
            </w:pPr>
            <w:r>
              <w:rPr>
                <w:sz w:val="16"/>
              </w:rPr>
              <w:t>$4,488,442.00</w:t>
            </w:r>
          </w:p>
        </w:tc>
      </w:tr>
      <w:tr>
        <w:trPr>
          <w:trHeight w:val="184" w:hRule="atLeast"/>
        </w:trPr>
        <w:tc>
          <w:tcPr>
            <w:tcW w:w="8092" w:type="dxa"/>
          </w:tcPr>
          <w:p>
            <w:pPr>
              <w:pStyle w:val="TableParagraph"/>
              <w:ind w:left="4"/>
              <w:rPr>
                <w:sz w:val="16"/>
              </w:rPr>
            </w:pPr>
            <w:r>
              <w:rPr>
                <w:sz w:val="16"/>
              </w:rPr>
              <w:t>Por los Servicios Prestados por la dependencia encargada de la Seguridad Pública, Policía y Tránsito Municipal</w:t>
            </w:r>
          </w:p>
        </w:tc>
        <w:tc>
          <w:tcPr>
            <w:tcW w:w="1840" w:type="dxa"/>
          </w:tcPr>
          <w:p>
            <w:pPr>
              <w:pStyle w:val="TableParagraph"/>
              <w:ind w:right="-15"/>
              <w:jc w:val="right"/>
              <w:rPr>
                <w:sz w:val="16"/>
              </w:rPr>
            </w:pPr>
            <w:r>
              <w:rPr>
                <w:sz w:val="16"/>
              </w:rPr>
              <w:t>$201,641.00</w:t>
            </w:r>
          </w:p>
        </w:tc>
      </w:tr>
      <w:tr>
        <w:trPr>
          <w:trHeight w:val="181" w:hRule="atLeast"/>
        </w:trPr>
        <w:tc>
          <w:tcPr>
            <w:tcW w:w="8092" w:type="dxa"/>
          </w:tcPr>
          <w:p>
            <w:pPr>
              <w:pStyle w:val="TableParagraph"/>
              <w:spacing w:line="162" w:lineRule="exact"/>
              <w:ind w:left="4"/>
              <w:rPr>
                <w:sz w:val="16"/>
              </w:rPr>
            </w:pPr>
            <w:r>
              <w:rPr>
                <w:sz w:val="16"/>
              </w:rPr>
              <w:t>Por los Servicios Públicos Municipales</w:t>
            </w:r>
          </w:p>
        </w:tc>
        <w:tc>
          <w:tcPr>
            <w:tcW w:w="1840" w:type="dxa"/>
          </w:tcPr>
          <w:p>
            <w:pPr>
              <w:pStyle w:val="TableParagraph"/>
              <w:spacing w:line="162" w:lineRule="exact"/>
              <w:ind w:right="-15"/>
              <w:jc w:val="right"/>
              <w:rPr>
                <w:sz w:val="16"/>
              </w:rPr>
            </w:pPr>
            <w:r>
              <w:rPr>
                <w:sz w:val="16"/>
              </w:rPr>
              <w:t>$8,791,246.00</w:t>
            </w:r>
          </w:p>
        </w:tc>
      </w:tr>
      <w:tr>
        <w:trPr>
          <w:trHeight w:val="184" w:hRule="atLeast"/>
        </w:trPr>
        <w:tc>
          <w:tcPr>
            <w:tcW w:w="8092" w:type="dxa"/>
          </w:tcPr>
          <w:p>
            <w:pPr>
              <w:pStyle w:val="TableParagraph"/>
              <w:ind w:left="4"/>
              <w:rPr>
                <w:sz w:val="16"/>
              </w:rPr>
            </w:pPr>
            <w:r>
              <w:rPr>
                <w:sz w:val="16"/>
              </w:rPr>
              <w:t>Por los Servicios Prestados por los Panteones Municipales</w:t>
            </w:r>
          </w:p>
        </w:tc>
        <w:tc>
          <w:tcPr>
            <w:tcW w:w="1840" w:type="dxa"/>
          </w:tcPr>
          <w:p>
            <w:pPr>
              <w:pStyle w:val="TableParagraph"/>
              <w:ind w:right="-15"/>
              <w:jc w:val="right"/>
              <w:rPr>
                <w:sz w:val="16"/>
              </w:rPr>
            </w:pPr>
            <w:r>
              <w:rPr>
                <w:sz w:val="16"/>
              </w:rPr>
              <w:t>$1,661,681.00</w:t>
            </w:r>
          </w:p>
        </w:tc>
      </w:tr>
      <w:tr>
        <w:trPr>
          <w:trHeight w:val="184" w:hRule="atLeast"/>
        </w:trPr>
        <w:tc>
          <w:tcPr>
            <w:tcW w:w="8092" w:type="dxa"/>
          </w:tcPr>
          <w:p>
            <w:pPr>
              <w:pStyle w:val="TableParagraph"/>
              <w:ind w:left="4"/>
              <w:rPr>
                <w:sz w:val="16"/>
              </w:rPr>
            </w:pPr>
            <w:r>
              <w:rPr>
                <w:sz w:val="16"/>
              </w:rPr>
              <w:t>Por los Servicios Prestados por el Rastro Municipal</w:t>
            </w:r>
          </w:p>
        </w:tc>
        <w:tc>
          <w:tcPr>
            <w:tcW w:w="1840" w:type="dxa"/>
          </w:tcPr>
          <w:p>
            <w:pPr>
              <w:pStyle w:val="TableParagraph"/>
              <w:ind w:right="-15"/>
              <w:jc w:val="right"/>
              <w:rPr>
                <w:sz w:val="16"/>
              </w:rPr>
            </w:pPr>
            <w:r>
              <w:rPr>
                <w:sz w:val="16"/>
              </w:rPr>
              <w:t>$15,517,360.00</w:t>
            </w:r>
          </w:p>
        </w:tc>
      </w:tr>
      <w:tr>
        <w:trPr>
          <w:trHeight w:val="184" w:hRule="atLeast"/>
        </w:trPr>
        <w:tc>
          <w:tcPr>
            <w:tcW w:w="8092" w:type="dxa"/>
          </w:tcPr>
          <w:p>
            <w:pPr>
              <w:pStyle w:val="TableParagraph"/>
              <w:ind w:left="4"/>
              <w:rPr>
                <w:sz w:val="16"/>
              </w:rPr>
            </w:pPr>
            <w:r>
              <w:rPr>
                <w:sz w:val="16"/>
              </w:rPr>
              <w:t>Por los Servicios Prestados en Mercados Municipales</w:t>
            </w:r>
          </w:p>
        </w:tc>
        <w:tc>
          <w:tcPr>
            <w:tcW w:w="1840" w:type="dxa"/>
          </w:tcPr>
          <w:p>
            <w:pPr>
              <w:pStyle w:val="TableParagraph"/>
              <w:ind w:right="-15"/>
              <w:jc w:val="right"/>
              <w:rPr>
                <w:sz w:val="16"/>
              </w:rPr>
            </w:pPr>
            <w:r>
              <w:rPr>
                <w:sz w:val="16"/>
              </w:rPr>
              <w:t>$0.00</w:t>
            </w:r>
          </w:p>
        </w:tc>
      </w:tr>
      <w:tr>
        <w:trPr>
          <w:trHeight w:val="184" w:hRule="atLeast"/>
        </w:trPr>
        <w:tc>
          <w:tcPr>
            <w:tcW w:w="8092" w:type="dxa"/>
          </w:tcPr>
          <w:p>
            <w:pPr>
              <w:pStyle w:val="TableParagraph"/>
              <w:ind w:left="4"/>
              <w:rPr>
                <w:sz w:val="16"/>
              </w:rPr>
            </w:pPr>
            <w:r>
              <w:rPr>
                <w:sz w:val="16"/>
              </w:rPr>
              <w:t>Por los Servicios Prestados por la Secretaría del Ayuntamiento</w:t>
            </w:r>
          </w:p>
        </w:tc>
        <w:tc>
          <w:tcPr>
            <w:tcW w:w="1840" w:type="dxa"/>
          </w:tcPr>
          <w:p>
            <w:pPr>
              <w:pStyle w:val="TableParagraph"/>
              <w:ind w:right="-15"/>
              <w:jc w:val="right"/>
              <w:rPr>
                <w:sz w:val="16"/>
              </w:rPr>
            </w:pPr>
            <w:r>
              <w:rPr>
                <w:sz w:val="16"/>
              </w:rPr>
              <w:t>$9,462,164.00</w:t>
            </w:r>
          </w:p>
        </w:tc>
      </w:tr>
      <w:tr>
        <w:trPr>
          <w:trHeight w:val="184" w:hRule="atLeast"/>
        </w:trPr>
        <w:tc>
          <w:tcPr>
            <w:tcW w:w="8092" w:type="dxa"/>
          </w:tcPr>
          <w:p>
            <w:pPr>
              <w:pStyle w:val="TableParagraph"/>
              <w:ind w:left="4"/>
              <w:rPr>
                <w:sz w:val="16"/>
              </w:rPr>
            </w:pPr>
            <w:r>
              <w:rPr>
                <w:sz w:val="16"/>
              </w:rPr>
              <w:t>Por el Servicio de Registro de Fierros Quemadores y su renovación</w:t>
            </w:r>
          </w:p>
        </w:tc>
        <w:tc>
          <w:tcPr>
            <w:tcW w:w="1840" w:type="dxa"/>
          </w:tcPr>
          <w:p>
            <w:pPr>
              <w:pStyle w:val="TableParagraph"/>
              <w:ind w:right="-15"/>
              <w:jc w:val="right"/>
              <w:rPr>
                <w:sz w:val="16"/>
              </w:rPr>
            </w:pPr>
            <w:r>
              <w:rPr>
                <w:sz w:val="16"/>
              </w:rPr>
              <w:t>$0.00</w:t>
            </w:r>
          </w:p>
        </w:tc>
      </w:tr>
      <w:tr>
        <w:trPr>
          <w:trHeight w:val="181" w:hRule="atLeast"/>
        </w:trPr>
        <w:tc>
          <w:tcPr>
            <w:tcW w:w="8092" w:type="dxa"/>
          </w:tcPr>
          <w:p>
            <w:pPr>
              <w:pStyle w:val="TableParagraph"/>
              <w:spacing w:line="162" w:lineRule="exact"/>
              <w:ind w:left="4"/>
              <w:rPr>
                <w:sz w:val="16"/>
              </w:rPr>
            </w:pPr>
            <w:r>
              <w:rPr>
                <w:sz w:val="16"/>
              </w:rPr>
              <w:t>Por los Servicios prestados por otras Autoridades Municipales</w:t>
            </w:r>
          </w:p>
        </w:tc>
        <w:tc>
          <w:tcPr>
            <w:tcW w:w="1840" w:type="dxa"/>
          </w:tcPr>
          <w:p>
            <w:pPr>
              <w:pStyle w:val="TableParagraph"/>
              <w:spacing w:line="162" w:lineRule="exact"/>
              <w:ind w:right="-15"/>
              <w:jc w:val="right"/>
              <w:rPr>
                <w:sz w:val="16"/>
              </w:rPr>
            </w:pPr>
            <w:r>
              <w:rPr>
                <w:sz w:val="16"/>
              </w:rPr>
              <w:t>$12,864,374.00</w:t>
            </w:r>
          </w:p>
        </w:tc>
      </w:tr>
      <w:tr>
        <w:trPr>
          <w:trHeight w:val="184" w:hRule="atLeast"/>
        </w:trPr>
        <w:tc>
          <w:tcPr>
            <w:tcW w:w="8092" w:type="dxa"/>
          </w:tcPr>
          <w:p>
            <w:pPr>
              <w:pStyle w:val="TableParagraph"/>
              <w:ind w:left="4"/>
              <w:rPr>
                <w:b/>
                <w:sz w:val="16"/>
              </w:rPr>
            </w:pPr>
            <w:r>
              <w:rPr>
                <w:b/>
                <w:sz w:val="16"/>
              </w:rPr>
              <w:t>ACCESORIOS</w:t>
            </w:r>
          </w:p>
        </w:tc>
        <w:tc>
          <w:tcPr>
            <w:tcW w:w="1840" w:type="dxa"/>
          </w:tcPr>
          <w:p>
            <w:pPr>
              <w:pStyle w:val="TableParagraph"/>
              <w:ind w:right="-15"/>
              <w:jc w:val="right"/>
              <w:rPr>
                <w:b/>
                <w:sz w:val="16"/>
              </w:rPr>
            </w:pPr>
            <w:r>
              <w:rPr>
                <w:b/>
                <w:sz w:val="16"/>
              </w:rPr>
              <w:t>$0.00</w:t>
            </w:r>
          </w:p>
        </w:tc>
      </w:tr>
      <w:tr>
        <w:trPr>
          <w:trHeight w:val="184" w:hRule="atLeast"/>
        </w:trPr>
        <w:tc>
          <w:tcPr>
            <w:tcW w:w="8092" w:type="dxa"/>
          </w:tcPr>
          <w:p>
            <w:pPr>
              <w:pStyle w:val="TableParagraph"/>
              <w:ind w:left="4"/>
              <w:rPr>
                <w:b/>
                <w:sz w:val="16"/>
              </w:rPr>
            </w:pPr>
            <w:r>
              <w:rPr>
                <w:b/>
                <w:sz w:val="16"/>
              </w:rPr>
              <w:t>OTROS DERECHOS</w:t>
            </w:r>
          </w:p>
        </w:tc>
        <w:tc>
          <w:tcPr>
            <w:tcW w:w="1840" w:type="dxa"/>
          </w:tcPr>
          <w:p>
            <w:pPr>
              <w:pStyle w:val="TableParagraph"/>
              <w:ind w:right="-15"/>
              <w:jc w:val="right"/>
              <w:rPr>
                <w:b/>
                <w:sz w:val="16"/>
              </w:rPr>
            </w:pPr>
            <w:r>
              <w:rPr>
                <w:b/>
                <w:sz w:val="16"/>
              </w:rPr>
              <w:t>$0.00</w:t>
            </w:r>
          </w:p>
        </w:tc>
      </w:tr>
      <w:tr>
        <w:trPr>
          <w:trHeight w:val="367" w:hRule="atLeast"/>
        </w:trPr>
        <w:tc>
          <w:tcPr>
            <w:tcW w:w="8092" w:type="dxa"/>
          </w:tcPr>
          <w:p>
            <w:pPr>
              <w:pStyle w:val="TableParagraph"/>
              <w:spacing w:line="178" w:lineRule="exact"/>
              <w:ind w:left="4"/>
              <w:rPr>
                <w:b/>
                <w:sz w:val="16"/>
              </w:rPr>
            </w:pPr>
            <w:r>
              <w:rPr>
                <w:b/>
                <w:sz w:val="16"/>
              </w:rPr>
              <w:t>DERECHOS NO COMPRENDIDOS EN LA LEY DE INGRESOS VIGENTE, CAUSADOS EN EJERCICIOS</w:t>
            </w:r>
          </w:p>
          <w:p>
            <w:pPr>
              <w:pStyle w:val="TableParagraph"/>
              <w:spacing w:line="168" w:lineRule="exact" w:before="1"/>
              <w:ind w:left="4"/>
              <w:rPr>
                <w:b/>
                <w:sz w:val="16"/>
              </w:rPr>
            </w:pPr>
            <w:r>
              <w:rPr>
                <w:b/>
                <w:sz w:val="16"/>
              </w:rPr>
              <w:t>FISCALES ANTERIORES, PENDIENTES DE LIQUIDACIÓN O PAGO</w:t>
            </w:r>
          </w:p>
        </w:tc>
        <w:tc>
          <w:tcPr>
            <w:tcW w:w="1840" w:type="dxa"/>
          </w:tcPr>
          <w:p>
            <w:pPr>
              <w:pStyle w:val="TableParagraph"/>
              <w:spacing w:line="240" w:lineRule="auto" w:before="87"/>
              <w:ind w:right="-15"/>
              <w:jc w:val="right"/>
              <w:rPr>
                <w:b/>
                <w:sz w:val="16"/>
              </w:rPr>
            </w:pPr>
            <w:r>
              <w:rPr>
                <w:b/>
                <w:sz w:val="16"/>
              </w:rPr>
              <w:t>$214,302.00</w:t>
            </w:r>
          </w:p>
        </w:tc>
      </w:tr>
      <w:tr>
        <w:trPr>
          <w:trHeight w:val="419" w:hRule="atLeast"/>
        </w:trPr>
        <w:tc>
          <w:tcPr>
            <w:tcW w:w="8092" w:type="dxa"/>
          </w:tcPr>
          <w:p>
            <w:pPr>
              <w:pStyle w:val="TableParagraph"/>
              <w:spacing w:line="240" w:lineRule="auto"/>
              <w:ind w:left="4"/>
              <w:rPr>
                <w:sz w:val="16"/>
              </w:rPr>
            </w:pPr>
            <w:r>
              <w:rPr>
                <w:sz w:val="16"/>
              </w:rPr>
              <w:t>Derechos no comprendidos en la Ley de Ingresos vigente, causados en ejercicios fiscales anteriores pendientes de liquidación o pago.</w:t>
            </w:r>
          </w:p>
        </w:tc>
        <w:tc>
          <w:tcPr>
            <w:tcW w:w="1840" w:type="dxa"/>
          </w:tcPr>
          <w:p>
            <w:pPr>
              <w:pStyle w:val="TableParagraph"/>
              <w:spacing w:line="240" w:lineRule="auto" w:before="113"/>
              <w:ind w:right="-15"/>
              <w:jc w:val="right"/>
              <w:rPr>
                <w:sz w:val="16"/>
              </w:rPr>
            </w:pPr>
            <w:r>
              <w:rPr>
                <w:sz w:val="16"/>
              </w:rPr>
              <w:t>$214,302.00</w:t>
            </w:r>
          </w:p>
        </w:tc>
      </w:tr>
      <w:tr>
        <w:trPr>
          <w:trHeight w:val="184" w:hRule="atLeast"/>
        </w:trPr>
        <w:tc>
          <w:tcPr>
            <w:tcW w:w="8092" w:type="dxa"/>
          </w:tcPr>
          <w:p>
            <w:pPr>
              <w:pStyle w:val="TableParagraph"/>
              <w:ind w:left="4"/>
              <w:rPr>
                <w:b/>
                <w:sz w:val="16"/>
              </w:rPr>
            </w:pPr>
            <w:r>
              <w:rPr>
                <w:b/>
                <w:sz w:val="16"/>
              </w:rPr>
              <w:t>TOTAL DE DERECHOS</w:t>
            </w:r>
          </w:p>
        </w:tc>
        <w:tc>
          <w:tcPr>
            <w:tcW w:w="1840" w:type="dxa"/>
          </w:tcPr>
          <w:p>
            <w:pPr>
              <w:pStyle w:val="TableParagraph"/>
              <w:ind w:right="-15"/>
              <w:jc w:val="right"/>
              <w:rPr>
                <w:b/>
                <w:sz w:val="16"/>
              </w:rPr>
            </w:pPr>
            <w:r>
              <w:rPr>
                <w:b/>
                <w:sz w:val="16"/>
              </w:rPr>
              <w:t>$148,421,904.00</w:t>
            </w:r>
          </w:p>
        </w:tc>
      </w:tr>
    </w:tbl>
    <w:p>
      <w:pPr>
        <w:pStyle w:val="BodyText"/>
        <w:spacing w:before="131"/>
        <w:ind w:left="212"/>
      </w:pPr>
      <w:r>
        <w:rPr>
          <w:b/>
        </w:rPr>
        <w:t>Artículo 6. </w:t>
      </w:r>
      <w:r>
        <w:rPr/>
        <w:t>Se percibirán ingresos por los siguientes Productos:</w:t>
      </w:r>
    </w:p>
    <w:p>
      <w:pPr>
        <w:pStyle w:val="BodyText"/>
        <w:spacing w:before="6"/>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2"/>
        <w:gridCol w:w="1891"/>
      </w:tblGrid>
      <w:tr>
        <w:trPr>
          <w:trHeight w:val="294" w:hRule="atLeast"/>
        </w:trPr>
        <w:tc>
          <w:tcPr>
            <w:tcW w:w="8092" w:type="dxa"/>
            <w:shd w:val="clear" w:color="auto" w:fill="A6A6A6"/>
          </w:tcPr>
          <w:p>
            <w:pPr>
              <w:pStyle w:val="TableParagraph"/>
              <w:spacing w:line="240" w:lineRule="auto" w:before="49"/>
              <w:ind w:left="3571" w:right="3564"/>
              <w:jc w:val="center"/>
              <w:rPr>
                <w:b/>
                <w:sz w:val="16"/>
              </w:rPr>
            </w:pPr>
            <w:r>
              <w:rPr>
                <w:b/>
                <w:sz w:val="16"/>
              </w:rPr>
              <w:t>CONCEPTO</w:t>
            </w:r>
          </w:p>
        </w:tc>
        <w:tc>
          <w:tcPr>
            <w:tcW w:w="1891" w:type="dxa"/>
            <w:shd w:val="clear" w:color="auto" w:fill="A6A6A6"/>
          </w:tcPr>
          <w:p>
            <w:pPr>
              <w:pStyle w:val="TableParagraph"/>
              <w:spacing w:line="240" w:lineRule="auto" w:before="49"/>
              <w:ind w:left="583"/>
              <w:rPr>
                <w:b/>
                <w:sz w:val="16"/>
              </w:rPr>
            </w:pPr>
            <w:r>
              <w:rPr>
                <w:b/>
                <w:sz w:val="16"/>
              </w:rPr>
              <w:t>IMPORTE</w:t>
            </w:r>
          </w:p>
        </w:tc>
      </w:tr>
      <w:tr>
        <w:trPr>
          <w:trHeight w:val="285" w:hRule="atLeast"/>
        </w:trPr>
        <w:tc>
          <w:tcPr>
            <w:tcW w:w="8092" w:type="dxa"/>
          </w:tcPr>
          <w:p>
            <w:pPr>
              <w:pStyle w:val="TableParagraph"/>
              <w:spacing w:line="240" w:lineRule="auto" w:before="44"/>
              <w:ind w:left="4"/>
              <w:rPr>
                <w:b/>
                <w:sz w:val="16"/>
              </w:rPr>
            </w:pPr>
            <w:r>
              <w:rPr>
                <w:b/>
                <w:sz w:val="16"/>
              </w:rPr>
              <w:t>PRODUCTOS</w:t>
            </w:r>
          </w:p>
        </w:tc>
        <w:tc>
          <w:tcPr>
            <w:tcW w:w="1891" w:type="dxa"/>
          </w:tcPr>
          <w:p>
            <w:pPr>
              <w:pStyle w:val="TableParagraph"/>
              <w:spacing w:line="240" w:lineRule="auto" w:before="44"/>
              <w:ind w:right="-15"/>
              <w:jc w:val="right"/>
              <w:rPr>
                <w:b/>
                <w:sz w:val="16"/>
              </w:rPr>
            </w:pPr>
            <w:r>
              <w:rPr>
                <w:b/>
                <w:sz w:val="16"/>
              </w:rPr>
              <w:t>$17,463,348.00</w:t>
            </w:r>
          </w:p>
        </w:tc>
      </w:tr>
      <w:tr>
        <w:trPr>
          <w:trHeight w:val="285" w:hRule="atLeast"/>
        </w:trPr>
        <w:tc>
          <w:tcPr>
            <w:tcW w:w="8092" w:type="dxa"/>
          </w:tcPr>
          <w:p>
            <w:pPr>
              <w:pStyle w:val="TableParagraph"/>
              <w:spacing w:line="180" w:lineRule="exact"/>
              <w:ind w:left="4"/>
              <w:rPr>
                <w:sz w:val="16"/>
              </w:rPr>
            </w:pPr>
            <w:r>
              <w:rPr>
                <w:sz w:val="16"/>
              </w:rPr>
              <w:t>Productos</w:t>
            </w:r>
          </w:p>
        </w:tc>
        <w:tc>
          <w:tcPr>
            <w:tcW w:w="1891" w:type="dxa"/>
          </w:tcPr>
          <w:p>
            <w:pPr>
              <w:pStyle w:val="TableParagraph"/>
              <w:spacing w:line="240" w:lineRule="auto" w:before="46"/>
              <w:ind w:right="-15"/>
              <w:jc w:val="right"/>
              <w:rPr>
                <w:sz w:val="16"/>
              </w:rPr>
            </w:pPr>
            <w:r>
              <w:rPr>
                <w:sz w:val="16"/>
              </w:rPr>
              <w:t>$17,463,348.00</w:t>
            </w:r>
          </w:p>
        </w:tc>
      </w:tr>
      <w:tr>
        <w:trPr>
          <w:trHeight w:val="366" w:hRule="atLeast"/>
        </w:trPr>
        <w:tc>
          <w:tcPr>
            <w:tcW w:w="8092" w:type="dxa"/>
          </w:tcPr>
          <w:p>
            <w:pPr>
              <w:pStyle w:val="TableParagraph"/>
              <w:spacing w:line="177" w:lineRule="exact"/>
              <w:ind w:left="4"/>
              <w:rPr>
                <w:b/>
                <w:sz w:val="16"/>
              </w:rPr>
            </w:pPr>
            <w:r>
              <w:rPr>
                <w:b/>
                <w:sz w:val="16"/>
              </w:rPr>
              <w:t>PRODUCTOS NO COMPRENDIDOS EN LA LEY DE INGRESOS VIGENTE, CAUSADOS EN EJERCICIOS</w:t>
            </w:r>
          </w:p>
          <w:p>
            <w:pPr>
              <w:pStyle w:val="TableParagraph"/>
              <w:spacing w:line="170" w:lineRule="exact"/>
              <w:ind w:left="4"/>
              <w:rPr>
                <w:b/>
                <w:sz w:val="16"/>
              </w:rPr>
            </w:pPr>
            <w:r>
              <w:rPr>
                <w:b/>
                <w:sz w:val="16"/>
              </w:rPr>
              <w:t>FISCALES ANTERIORES, PENDIENTES DE LIQUIDACIÓN O PAGO.</w:t>
            </w:r>
          </w:p>
        </w:tc>
        <w:tc>
          <w:tcPr>
            <w:tcW w:w="1891" w:type="dxa"/>
          </w:tcPr>
          <w:p>
            <w:pPr>
              <w:pStyle w:val="TableParagraph"/>
              <w:spacing w:line="240" w:lineRule="auto" w:before="85"/>
              <w:ind w:right="-15"/>
              <w:jc w:val="right"/>
              <w:rPr>
                <w:b/>
                <w:sz w:val="16"/>
              </w:rPr>
            </w:pPr>
            <w:r>
              <w:rPr>
                <w:b/>
                <w:sz w:val="16"/>
              </w:rPr>
              <w:t>$0.00</w:t>
            </w:r>
          </w:p>
        </w:tc>
      </w:tr>
      <w:tr>
        <w:trPr>
          <w:trHeight w:val="563" w:hRule="atLeast"/>
        </w:trPr>
        <w:tc>
          <w:tcPr>
            <w:tcW w:w="8092" w:type="dxa"/>
          </w:tcPr>
          <w:p>
            <w:pPr>
              <w:pStyle w:val="TableParagraph"/>
              <w:spacing w:line="240" w:lineRule="auto" w:before="94"/>
              <w:ind w:left="4" w:right="82"/>
              <w:rPr>
                <w:sz w:val="16"/>
              </w:rPr>
            </w:pPr>
            <w:r>
              <w:rPr>
                <w:sz w:val="16"/>
              </w:rPr>
              <w:t>Productos no comprendidos en la Ley de Ingresos vigente, causados en ejercicios fiscales anteriores, pendientes de liquidación o</w:t>
            </w:r>
            <w:r>
              <w:rPr>
                <w:spacing w:val="-1"/>
                <w:sz w:val="16"/>
              </w:rPr>
              <w:t> </w:t>
            </w:r>
            <w:r>
              <w:rPr>
                <w:sz w:val="16"/>
              </w:rPr>
              <w:t>pago.</w:t>
            </w:r>
          </w:p>
        </w:tc>
        <w:tc>
          <w:tcPr>
            <w:tcW w:w="1891" w:type="dxa"/>
          </w:tcPr>
          <w:p>
            <w:pPr>
              <w:pStyle w:val="TableParagraph"/>
              <w:spacing w:line="240" w:lineRule="auto" w:before="1"/>
              <w:rPr>
                <w:sz w:val="16"/>
              </w:rPr>
            </w:pPr>
          </w:p>
          <w:p>
            <w:pPr>
              <w:pStyle w:val="TableParagraph"/>
              <w:spacing w:line="240" w:lineRule="auto"/>
              <w:ind w:right="-15"/>
              <w:jc w:val="right"/>
              <w:rPr>
                <w:sz w:val="16"/>
              </w:rPr>
            </w:pPr>
            <w:r>
              <w:rPr>
                <w:sz w:val="16"/>
              </w:rPr>
              <w:t>$0.00</w:t>
            </w:r>
          </w:p>
        </w:tc>
      </w:tr>
      <w:tr>
        <w:trPr>
          <w:trHeight w:val="242" w:hRule="atLeast"/>
        </w:trPr>
        <w:tc>
          <w:tcPr>
            <w:tcW w:w="8092" w:type="dxa"/>
          </w:tcPr>
          <w:p>
            <w:pPr>
              <w:pStyle w:val="TableParagraph"/>
              <w:spacing w:line="240" w:lineRule="auto" w:before="22"/>
              <w:ind w:left="4"/>
              <w:rPr>
                <w:b/>
                <w:sz w:val="16"/>
              </w:rPr>
            </w:pPr>
            <w:r>
              <w:rPr>
                <w:b/>
                <w:sz w:val="16"/>
              </w:rPr>
              <w:t>TOTAL DE PRODUCTOS</w:t>
            </w:r>
          </w:p>
        </w:tc>
        <w:tc>
          <w:tcPr>
            <w:tcW w:w="1891" w:type="dxa"/>
          </w:tcPr>
          <w:p>
            <w:pPr>
              <w:pStyle w:val="TableParagraph"/>
              <w:spacing w:line="240" w:lineRule="auto" w:before="22"/>
              <w:ind w:right="-15"/>
              <w:jc w:val="right"/>
              <w:rPr>
                <w:b/>
                <w:sz w:val="16"/>
              </w:rPr>
            </w:pPr>
            <w:r>
              <w:rPr>
                <w:b/>
                <w:sz w:val="16"/>
              </w:rPr>
              <w:t>$17,463,348.00</w:t>
            </w:r>
          </w:p>
        </w:tc>
      </w:tr>
    </w:tbl>
    <w:p>
      <w:pPr>
        <w:pStyle w:val="BodyText"/>
        <w:spacing w:before="5"/>
        <w:rPr>
          <w:sz w:val="23"/>
        </w:rPr>
      </w:pPr>
    </w:p>
    <w:p>
      <w:pPr>
        <w:pStyle w:val="BodyText"/>
        <w:spacing w:before="1"/>
        <w:ind w:left="212"/>
      </w:pPr>
      <w:r>
        <w:rPr>
          <w:b/>
        </w:rPr>
        <w:t>Artículo 7. </w:t>
      </w:r>
      <w:r>
        <w:rPr/>
        <w:t>Se percibirán ingresos por los siguientes Aprovechamientos:</w:t>
      </w:r>
    </w:p>
    <w:p>
      <w:pPr>
        <w:pStyle w:val="BodyText"/>
        <w:spacing w:before="4" w:after="1"/>
        <w:rPr>
          <w:sz w:val="2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2"/>
        <w:gridCol w:w="1891"/>
      </w:tblGrid>
      <w:tr>
        <w:trPr>
          <w:trHeight w:val="184" w:hRule="atLeast"/>
        </w:trPr>
        <w:tc>
          <w:tcPr>
            <w:tcW w:w="8092" w:type="dxa"/>
            <w:shd w:val="clear" w:color="auto" w:fill="A6A6A6"/>
          </w:tcPr>
          <w:p>
            <w:pPr>
              <w:pStyle w:val="TableParagraph"/>
              <w:ind w:left="3571" w:right="3564"/>
              <w:jc w:val="center"/>
              <w:rPr>
                <w:b/>
                <w:sz w:val="16"/>
              </w:rPr>
            </w:pPr>
            <w:r>
              <w:rPr>
                <w:b/>
                <w:sz w:val="16"/>
              </w:rPr>
              <w:t>CONCEPTO</w:t>
            </w:r>
          </w:p>
        </w:tc>
        <w:tc>
          <w:tcPr>
            <w:tcW w:w="1891" w:type="dxa"/>
            <w:shd w:val="clear" w:color="auto" w:fill="A6A6A6"/>
          </w:tcPr>
          <w:p>
            <w:pPr>
              <w:pStyle w:val="TableParagraph"/>
              <w:ind w:left="583"/>
              <w:rPr>
                <w:b/>
                <w:sz w:val="16"/>
              </w:rPr>
            </w:pPr>
            <w:r>
              <w:rPr>
                <w:b/>
                <w:sz w:val="16"/>
              </w:rPr>
              <w:t>IMPORTE</w:t>
            </w:r>
          </w:p>
        </w:tc>
      </w:tr>
      <w:tr>
        <w:trPr>
          <w:trHeight w:val="184" w:hRule="atLeast"/>
        </w:trPr>
        <w:tc>
          <w:tcPr>
            <w:tcW w:w="8092" w:type="dxa"/>
          </w:tcPr>
          <w:p>
            <w:pPr>
              <w:pStyle w:val="TableParagraph"/>
              <w:ind w:left="4"/>
              <w:rPr>
                <w:b/>
                <w:sz w:val="16"/>
              </w:rPr>
            </w:pPr>
            <w:r>
              <w:rPr>
                <w:b/>
                <w:sz w:val="16"/>
              </w:rPr>
              <w:t>APROVECHAMIENTOS</w:t>
            </w:r>
          </w:p>
        </w:tc>
        <w:tc>
          <w:tcPr>
            <w:tcW w:w="1891" w:type="dxa"/>
          </w:tcPr>
          <w:p>
            <w:pPr>
              <w:pStyle w:val="TableParagraph"/>
              <w:ind w:right="-15"/>
              <w:jc w:val="right"/>
              <w:rPr>
                <w:b/>
                <w:sz w:val="16"/>
              </w:rPr>
            </w:pPr>
            <w:r>
              <w:rPr>
                <w:b/>
                <w:sz w:val="16"/>
              </w:rPr>
              <w:t>$29,109,911.00</w:t>
            </w:r>
          </w:p>
        </w:tc>
      </w:tr>
      <w:tr>
        <w:trPr>
          <w:trHeight w:val="184" w:hRule="atLeast"/>
        </w:trPr>
        <w:tc>
          <w:tcPr>
            <w:tcW w:w="8092" w:type="dxa"/>
          </w:tcPr>
          <w:p>
            <w:pPr>
              <w:pStyle w:val="TableParagraph"/>
              <w:ind w:left="4"/>
              <w:rPr>
                <w:sz w:val="16"/>
              </w:rPr>
            </w:pPr>
            <w:r>
              <w:rPr>
                <w:sz w:val="16"/>
              </w:rPr>
              <w:t>Aprovechamientos patrimoniales</w:t>
            </w:r>
          </w:p>
        </w:tc>
        <w:tc>
          <w:tcPr>
            <w:tcW w:w="1891" w:type="dxa"/>
          </w:tcPr>
          <w:p>
            <w:pPr>
              <w:pStyle w:val="TableParagraph"/>
              <w:ind w:right="-15"/>
              <w:jc w:val="right"/>
              <w:rPr>
                <w:sz w:val="16"/>
              </w:rPr>
            </w:pPr>
            <w:r>
              <w:rPr>
                <w:sz w:val="16"/>
              </w:rPr>
              <w:t>$28,597,383.00</w:t>
            </w:r>
          </w:p>
        </w:tc>
      </w:tr>
      <w:tr>
        <w:trPr>
          <w:trHeight w:val="181" w:hRule="atLeast"/>
        </w:trPr>
        <w:tc>
          <w:tcPr>
            <w:tcW w:w="8092" w:type="dxa"/>
          </w:tcPr>
          <w:p>
            <w:pPr>
              <w:pStyle w:val="TableParagraph"/>
              <w:spacing w:line="162" w:lineRule="exact"/>
              <w:ind w:left="4"/>
              <w:rPr>
                <w:sz w:val="16"/>
              </w:rPr>
            </w:pPr>
            <w:r>
              <w:rPr>
                <w:sz w:val="16"/>
              </w:rPr>
              <w:t>Accesorios de aprovechamientos</w:t>
            </w:r>
          </w:p>
        </w:tc>
        <w:tc>
          <w:tcPr>
            <w:tcW w:w="1891" w:type="dxa"/>
          </w:tcPr>
          <w:p>
            <w:pPr>
              <w:pStyle w:val="TableParagraph"/>
              <w:spacing w:line="162" w:lineRule="exact"/>
              <w:ind w:right="-15"/>
              <w:jc w:val="right"/>
              <w:rPr>
                <w:sz w:val="16"/>
              </w:rPr>
            </w:pPr>
            <w:r>
              <w:rPr>
                <w:sz w:val="16"/>
              </w:rPr>
              <w:t>$512,528.00</w:t>
            </w:r>
          </w:p>
        </w:tc>
      </w:tr>
      <w:tr>
        <w:trPr>
          <w:trHeight w:val="369" w:hRule="atLeast"/>
        </w:trPr>
        <w:tc>
          <w:tcPr>
            <w:tcW w:w="8092" w:type="dxa"/>
          </w:tcPr>
          <w:p>
            <w:pPr>
              <w:pStyle w:val="TableParagraph"/>
              <w:spacing w:line="182" w:lineRule="exact"/>
              <w:ind w:left="4"/>
              <w:rPr>
                <w:b/>
                <w:sz w:val="16"/>
              </w:rPr>
            </w:pPr>
            <w:r>
              <w:rPr>
                <w:b/>
                <w:sz w:val="16"/>
              </w:rPr>
              <w:t>APROVECHAMIENTOS NO COMPRENDIDOS EN LA LEY DE INGRESOS VIGENTE, CAUSADOS EN EJERCICIOS FISCALES ANTERIORES PENDIENTES DE LIQUIDACIÓN O PAGO.</w:t>
            </w:r>
          </w:p>
        </w:tc>
        <w:tc>
          <w:tcPr>
            <w:tcW w:w="1891" w:type="dxa"/>
          </w:tcPr>
          <w:p>
            <w:pPr>
              <w:pStyle w:val="TableParagraph"/>
              <w:spacing w:line="240" w:lineRule="auto" w:before="87"/>
              <w:ind w:right="-15"/>
              <w:jc w:val="right"/>
              <w:rPr>
                <w:b/>
                <w:sz w:val="16"/>
              </w:rPr>
            </w:pPr>
            <w:r>
              <w:rPr>
                <w:b/>
                <w:sz w:val="16"/>
              </w:rPr>
              <w:t>$0.00</w:t>
            </w:r>
          </w:p>
        </w:tc>
      </w:tr>
      <w:tr>
        <w:trPr>
          <w:trHeight w:val="369" w:hRule="atLeast"/>
        </w:trPr>
        <w:tc>
          <w:tcPr>
            <w:tcW w:w="8092" w:type="dxa"/>
          </w:tcPr>
          <w:p>
            <w:pPr>
              <w:pStyle w:val="TableParagraph"/>
              <w:spacing w:line="180" w:lineRule="exact"/>
              <w:ind w:left="4"/>
              <w:rPr>
                <w:sz w:val="16"/>
              </w:rPr>
            </w:pPr>
            <w:r>
              <w:rPr>
                <w:sz w:val="16"/>
              </w:rPr>
              <w:t>Aprovechamientos no comprendidos en la Ley de Ingresos vigente, causados en ejercicios fiscales anteriores,</w:t>
            </w:r>
          </w:p>
          <w:p>
            <w:pPr>
              <w:pStyle w:val="TableParagraph"/>
              <w:spacing w:line="168" w:lineRule="exact" w:before="1"/>
              <w:ind w:left="4"/>
              <w:rPr>
                <w:sz w:val="16"/>
              </w:rPr>
            </w:pPr>
            <w:r>
              <w:rPr>
                <w:sz w:val="16"/>
              </w:rPr>
              <w:t>pendientes de liquidación o pago.</w:t>
            </w:r>
          </w:p>
        </w:tc>
        <w:tc>
          <w:tcPr>
            <w:tcW w:w="1891" w:type="dxa"/>
          </w:tcPr>
          <w:p>
            <w:pPr>
              <w:pStyle w:val="TableParagraph"/>
              <w:spacing w:line="240" w:lineRule="auto" w:before="87"/>
              <w:ind w:right="-15"/>
              <w:jc w:val="right"/>
              <w:rPr>
                <w:sz w:val="16"/>
              </w:rPr>
            </w:pPr>
            <w:r>
              <w:rPr>
                <w:sz w:val="16"/>
              </w:rPr>
              <w:t>$0.00</w:t>
            </w:r>
          </w:p>
        </w:tc>
      </w:tr>
    </w:tbl>
    <w:p>
      <w:pPr>
        <w:spacing w:after="0" w:line="240" w:lineRule="auto"/>
        <w:jc w:val="right"/>
        <w:rPr>
          <w:sz w:val="16"/>
        </w:rPr>
        <w:sectPr>
          <w:headerReference w:type="default" r:id="rId23"/>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2"/>
        <w:gridCol w:w="1891"/>
      </w:tblGrid>
      <w:tr>
        <w:trPr>
          <w:trHeight w:val="182" w:hRule="atLeast"/>
        </w:trPr>
        <w:tc>
          <w:tcPr>
            <w:tcW w:w="8092" w:type="dxa"/>
            <w:tcBorders>
              <w:bottom w:val="single" w:sz="6" w:space="0" w:color="000000"/>
            </w:tcBorders>
          </w:tcPr>
          <w:p>
            <w:pPr>
              <w:pStyle w:val="TableParagraph"/>
              <w:spacing w:line="162" w:lineRule="exact"/>
              <w:ind w:left="4"/>
              <w:rPr>
                <w:b/>
                <w:sz w:val="16"/>
              </w:rPr>
            </w:pPr>
            <w:r>
              <w:rPr>
                <w:b/>
                <w:sz w:val="16"/>
              </w:rPr>
              <w:t>TOTAL DE APROVECHAMIENTOS</w:t>
            </w:r>
          </w:p>
        </w:tc>
        <w:tc>
          <w:tcPr>
            <w:tcW w:w="1891" w:type="dxa"/>
            <w:tcBorders>
              <w:bottom w:val="single" w:sz="6" w:space="0" w:color="000000"/>
            </w:tcBorders>
          </w:tcPr>
          <w:p>
            <w:pPr>
              <w:pStyle w:val="TableParagraph"/>
              <w:spacing w:line="162" w:lineRule="exact"/>
              <w:ind w:left="777" w:right="-15"/>
              <w:rPr>
                <w:b/>
                <w:sz w:val="16"/>
              </w:rPr>
            </w:pPr>
            <w:r>
              <w:rPr>
                <w:b/>
                <w:spacing w:val="-1"/>
                <w:sz w:val="16"/>
              </w:rPr>
              <w:t>$29,109,911.00</w:t>
            </w:r>
          </w:p>
        </w:tc>
      </w:tr>
    </w:tbl>
    <w:p>
      <w:pPr>
        <w:pStyle w:val="BodyText"/>
        <w:spacing w:before="2"/>
        <w:rPr>
          <w:sz w:val="27"/>
        </w:rPr>
      </w:pPr>
    </w:p>
    <w:p>
      <w:pPr>
        <w:pStyle w:val="BodyText"/>
        <w:spacing w:line="247" w:lineRule="auto" w:before="94"/>
        <w:ind w:left="212" w:right="261"/>
        <w:jc w:val="both"/>
      </w:pPr>
      <w:r>
        <w:rPr>
          <w:b/>
        </w:rPr>
        <w:t>Artículo 8. </w:t>
      </w:r>
      <w:r>
        <w:rPr/>
        <w:t>Para el Ejercicio Fiscal de 2019, los organismos públicos descentralizados, las entidades y empresas del Municipio percibirán como ingresos propios las cantidades estimadas que a continuación se presentan:</w:t>
      </w:r>
    </w:p>
    <w:p>
      <w:pPr>
        <w:pStyle w:val="BodyText"/>
        <w:spacing w:before="6"/>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20"/>
        <w:gridCol w:w="1964"/>
      </w:tblGrid>
      <w:tr>
        <w:trPr>
          <w:trHeight w:val="184" w:hRule="atLeast"/>
        </w:trPr>
        <w:tc>
          <w:tcPr>
            <w:tcW w:w="8020" w:type="dxa"/>
            <w:shd w:val="clear" w:color="auto" w:fill="A6A6A6"/>
          </w:tcPr>
          <w:p>
            <w:pPr>
              <w:pStyle w:val="TableParagraph"/>
              <w:ind w:left="3535" w:right="3528"/>
              <w:jc w:val="center"/>
              <w:rPr>
                <w:b/>
                <w:sz w:val="16"/>
              </w:rPr>
            </w:pPr>
            <w:r>
              <w:rPr>
                <w:b/>
                <w:sz w:val="16"/>
              </w:rPr>
              <w:t>CONCEPTO</w:t>
            </w:r>
          </w:p>
        </w:tc>
        <w:tc>
          <w:tcPr>
            <w:tcW w:w="1964" w:type="dxa"/>
            <w:shd w:val="clear" w:color="auto" w:fill="A6A6A6"/>
          </w:tcPr>
          <w:p>
            <w:pPr>
              <w:pStyle w:val="TableParagraph"/>
              <w:ind w:left="617"/>
              <w:rPr>
                <w:b/>
                <w:sz w:val="16"/>
              </w:rPr>
            </w:pPr>
            <w:r>
              <w:rPr>
                <w:b/>
                <w:sz w:val="16"/>
              </w:rPr>
              <w:t>IMPORTE</w:t>
            </w:r>
          </w:p>
        </w:tc>
      </w:tr>
      <w:tr>
        <w:trPr>
          <w:trHeight w:val="366" w:hRule="atLeast"/>
        </w:trPr>
        <w:tc>
          <w:tcPr>
            <w:tcW w:w="8020" w:type="dxa"/>
          </w:tcPr>
          <w:p>
            <w:pPr>
              <w:pStyle w:val="TableParagraph"/>
              <w:spacing w:line="178" w:lineRule="exact"/>
              <w:ind w:left="4"/>
              <w:rPr>
                <w:b/>
                <w:sz w:val="16"/>
              </w:rPr>
            </w:pPr>
            <w:r>
              <w:rPr>
                <w:b/>
                <w:sz w:val="16"/>
              </w:rPr>
              <w:t>INGRESOS POR LA VENTA DE BIENES Y PRESTACIÓN DE SERVICIOS DE ORGANISMOS PÚBLICOS</w:t>
            </w:r>
          </w:p>
          <w:p>
            <w:pPr>
              <w:pStyle w:val="TableParagraph"/>
              <w:spacing w:line="168" w:lineRule="exact" w:before="1"/>
              <w:ind w:left="4"/>
              <w:rPr>
                <w:b/>
                <w:sz w:val="16"/>
              </w:rPr>
            </w:pPr>
            <w:r>
              <w:rPr>
                <w:b/>
                <w:sz w:val="16"/>
              </w:rPr>
              <w:t>DESCENTRALIZADOS</w:t>
            </w:r>
          </w:p>
        </w:tc>
        <w:tc>
          <w:tcPr>
            <w:tcW w:w="1964" w:type="dxa"/>
          </w:tcPr>
          <w:p>
            <w:pPr>
              <w:pStyle w:val="TableParagraph"/>
              <w:spacing w:line="240" w:lineRule="auto" w:before="85"/>
              <w:ind w:right="-15"/>
              <w:jc w:val="right"/>
              <w:rPr>
                <w:b/>
                <w:sz w:val="16"/>
              </w:rPr>
            </w:pPr>
            <w:r>
              <w:rPr>
                <w:b/>
                <w:sz w:val="16"/>
              </w:rPr>
              <w:t>$0.00</w:t>
            </w:r>
          </w:p>
        </w:tc>
      </w:tr>
      <w:tr>
        <w:trPr>
          <w:trHeight w:val="184" w:hRule="atLeast"/>
        </w:trPr>
        <w:tc>
          <w:tcPr>
            <w:tcW w:w="8020" w:type="dxa"/>
          </w:tcPr>
          <w:p>
            <w:pPr>
              <w:pStyle w:val="TableParagraph"/>
              <w:ind w:left="4"/>
              <w:rPr>
                <w:sz w:val="16"/>
              </w:rPr>
            </w:pPr>
            <w:r>
              <w:rPr>
                <w:sz w:val="16"/>
              </w:rPr>
              <w:t>Sistema Municipal para el Desarrollo Integral de la Familia</w:t>
            </w:r>
          </w:p>
        </w:tc>
        <w:tc>
          <w:tcPr>
            <w:tcW w:w="1964" w:type="dxa"/>
          </w:tcPr>
          <w:p>
            <w:pPr>
              <w:pStyle w:val="TableParagraph"/>
              <w:ind w:right="-15"/>
              <w:jc w:val="right"/>
              <w:rPr>
                <w:sz w:val="16"/>
              </w:rPr>
            </w:pPr>
            <w:r>
              <w:rPr>
                <w:sz w:val="16"/>
              </w:rPr>
              <w:t>$0.00</w:t>
            </w:r>
          </w:p>
        </w:tc>
      </w:tr>
      <w:tr>
        <w:trPr>
          <w:trHeight w:val="184" w:hRule="atLeast"/>
        </w:trPr>
        <w:tc>
          <w:tcPr>
            <w:tcW w:w="8020" w:type="dxa"/>
          </w:tcPr>
          <w:p>
            <w:pPr>
              <w:pStyle w:val="TableParagraph"/>
              <w:ind w:left="4"/>
              <w:rPr>
                <w:sz w:val="16"/>
              </w:rPr>
            </w:pPr>
            <w:r>
              <w:rPr>
                <w:sz w:val="16"/>
              </w:rPr>
              <w:t>Instituto Municipal de la Mujer</w:t>
            </w:r>
          </w:p>
        </w:tc>
        <w:tc>
          <w:tcPr>
            <w:tcW w:w="1964" w:type="dxa"/>
          </w:tcPr>
          <w:p>
            <w:pPr>
              <w:pStyle w:val="TableParagraph"/>
              <w:ind w:right="-15"/>
              <w:jc w:val="right"/>
              <w:rPr>
                <w:sz w:val="16"/>
              </w:rPr>
            </w:pPr>
            <w:r>
              <w:rPr>
                <w:sz w:val="16"/>
              </w:rPr>
              <w:t>$0.00</w:t>
            </w:r>
          </w:p>
        </w:tc>
      </w:tr>
      <w:tr>
        <w:trPr>
          <w:trHeight w:val="184" w:hRule="atLeast"/>
        </w:trPr>
        <w:tc>
          <w:tcPr>
            <w:tcW w:w="8020" w:type="dxa"/>
          </w:tcPr>
          <w:p>
            <w:pPr>
              <w:pStyle w:val="TableParagraph"/>
              <w:ind w:left="4"/>
              <w:rPr>
                <w:b/>
                <w:sz w:val="16"/>
              </w:rPr>
            </w:pPr>
            <w:r>
              <w:rPr>
                <w:b/>
                <w:sz w:val="16"/>
              </w:rPr>
              <w:t>INGRESOS DE OPERACIÓN DE ENTIDADES PARAMUNICIPALES EMPRESARIALES</w:t>
            </w:r>
          </w:p>
        </w:tc>
        <w:tc>
          <w:tcPr>
            <w:tcW w:w="1964" w:type="dxa"/>
          </w:tcPr>
          <w:p>
            <w:pPr>
              <w:pStyle w:val="TableParagraph"/>
              <w:ind w:right="-15"/>
              <w:jc w:val="right"/>
              <w:rPr>
                <w:b/>
                <w:sz w:val="16"/>
              </w:rPr>
            </w:pPr>
            <w:r>
              <w:rPr>
                <w:b/>
                <w:sz w:val="16"/>
              </w:rPr>
              <w:t>$0.00</w:t>
            </w:r>
          </w:p>
        </w:tc>
      </w:tr>
      <w:tr>
        <w:trPr>
          <w:trHeight w:val="184" w:hRule="atLeast"/>
        </w:trPr>
        <w:tc>
          <w:tcPr>
            <w:tcW w:w="8020" w:type="dxa"/>
          </w:tcPr>
          <w:p>
            <w:pPr>
              <w:pStyle w:val="TableParagraph"/>
              <w:ind w:left="4"/>
              <w:rPr>
                <w:sz w:val="16"/>
              </w:rPr>
            </w:pPr>
            <w:r>
              <w:rPr>
                <w:sz w:val="16"/>
              </w:rPr>
              <w:t>Ingresos de operación de Entidades Paramunicipales y Empresariales</w:t>
            </w:r>
          </w:p>
        </w:tc>
        <w:tc>
          <w:tcPr>
            <w:tcW w:w="1964" w:type="dxa"/>
          </w:tcPr>
          <w:p>
            <w:pPr>
              <w:pStyle w:val="TableParagraph"/>
              <w:ind w:right="-15"/>
              <w:jc w:val="right"/>
              <w:rPr>
                <w:sz w:val="16"/>
              </w:rPr>
            </w:pPr>
            <w:r>
              <w:rPr>
                <w:sz w:val="16"/>
              </w:rPr>
              <w:t>$0.00</w:t>
            </w:r>
          </w:p>
        </w:tc>
      </w:tr>
      <w:tr>
        <w:trPr>
          <w:trHeight w:val="366" w:hRule="atLeast"/>
        </w:trPr>
        <w:tc>
          <w:tcPr>
            <w:tcW w:w="8020" w:type="dxa"/>
          </w:tcPr>
          <w:p>
            <w:pPr>
              <w:pStyle w:val="TableParagraph"/>
              <w:spacing w:line="177" w:lineRule="exact"/>
              <w:ind w:left="4"/>
              <w:rPr>
                <w:b/>
                <w:sz w:val="16"/>
              </w:rPr>
            </w:pPr>
            <w:r>
              <w:rPr>
                <w:b/>
                <w:sz w:val="16"/>
              </w:rPr>
              <w:t>INGRESOS POR LA VENTA DE BIENES Y PRESTACIÓN DE SERVICIOS DE ORGANISMOS</w:t>
            </w:r>
          </w:p>
          <w:p>
            <w:pPr>
              <w:pStyle w:val="TableParagraph"/>
              <w:spacing w:line="170" w:lineRule="exact"/>
              <w:ind w:left="4"/>
              <w:rPr>
                <w:b/>
                <w:sz w:val="16"/>
              </w:rPr>
            </w:pPr>
            <w:r>
              <w:rPr>
                <w:b/>
                <w:sz w:val="16"/>
              </w:rPr>
              <w:t>PRODUCIDOS EN ESTABLECIMIENTOS DEL GOBIERNO CENTRAL</w:t>
            </w:r>
          </w:p>
        </w:tc>
        <w:tc>
          <w:tcPr>
            <w:tcW w:w="1964" w:type="dxa"/>
          </w:tcPr>
          <w:p>
            <w:pPr>
              <w:pStyle w:val="TableParagraph"/>
              <w:spacing w:line="240" w:lineRule="auto" w:before="85"/>
              <w:ind w:right="-15"/>
              <w:jc w:val="right"/>
              <w:rPr>
                <w:b/>
                <w:sz w:val="16"/>
              </w:rPr>
            </w:pPr>
            <w:r>
              <w:rPr>
                <w:b/>
                <w:sz w:val="16"/>
              </w:rPr>
              <w:t>$0.00</w:t>
            </w:r>
          </w:p>
        </w:tc>
      </w:tr>
      <w:tr>
        <w:trPr>
          <w:trHeight w:val="369" w:hRule="atLeast"/>
        </w:trPr>
        <w:tc>
          <w:tcPr>
            <w:tcW w:w="8020" w:type="dxa"/>
          </w:tcPr>
          <w:p>
            <w:pPr>
              <w:pStyle w:val="TableParagraph"/>
              <w:spacing w:line="180" w:lineRule="exact"/>
              <w:ind w:left="4"/>
              <w:rPr>
                <w:sz w:val="16"/>
              </w:rPr>
            </w:pPr>
            <w:r>
              <w:rPr>
                <w:sz w:val="16"/>
              </w:rPr>
              <w:t>Ingresos por la venta de bienes y prestación de servicios de organismos producidos en establecimientos por el</w:t>
            </w:r>
          </w:p>
          <w:p>
            <w:pPr>
              <w:pStyle w:val="TableParagraph"/>
              <w:spacing w:line="168" w:lineRule="exact" w:before="1"/>
              <w:ind w:left="4"/>
              <w:rPr>
                <w:sz w:val="16"/>
              </w:rPr>
            </w:pPr>
            <w:r>
              <w:rPr>
                <w:sz w:val="16"/>
              </w:rPr>
              <w:t>gobierno central</w:t>
            </w:r>
          </w:p>
        </w:tc>
        <w:tc>
          <w:tcPr>
            <w:tcW w:w="1964" w:type="dxa"/>
          </w:tcPr>
          <w:p>
            <w:pPr>
              <w:pStyle w:val="TableParagraph"/>
              <w:spacing w:line="240" w:lineRule="auto" w:before="89"/>
              <w:ind w:right="-15"/>
              <w:jc w:val="right"/>
              <w:rPr>
                <w:sz w:val="16"/>
              </w:rPr>
            </w:pPr>
            <w:r>
              <w:rPr>
                <w:sz w:val="16"/>
              </w:rPr>
              <w:t>$0.00</w:t>
            </w:r>
          </w:p>
        </w:tc>
      </w:tr>
      <w:tr>
        <w:trPr>
          <w:trHeight w:val="184" w:hRule="atLeast"/>
        </w:trPr>
        <w:tc>
          <w:tcPr>
            <w:tcW w:w="8020" w:type="dxa"/>
          </w:tcPr>
          <w:p>
            <w:pPr>
              <w:pStyle w:val="TableParagraph"/>
              <w:ind w:left="4"/>
              <w:rPr>
                <w:b/>
                <w:sz w:val="16"/>
              </w:rPr>
            </w:pPr>
            <w:r>
              <w:rPr>
                <w:b/>
                <w:sz w:val="16"/>
              </w:rPr>
              <w:t>TOTAL DE INGRESOS POR VENTA DE BIENES Y PRESTACIÓN DE SERVICIOS</w:t>
            </w:r>
          </w:p>
        </w:tc>
        <w:tc>
          <w:tcPr>
            <w:tcW w:w="1964" w:type="dxa"/>
          </w:tcPr>
          <w:p>
            <w:pPr>
              <w:pStyle w:val="TableParagraph"/>
              <w:ind w:right="-15"/>
              <w:jc w:val="right"/>
              <w:rPr>
                <w:b/>
                <w:sz w:val="16"/>
              </w:rPr>
            </w:pPr>
            <w:r>
              <w:rPr>
                <w:b/>
                <w:sz w:val="16"/>
              </w:rPr>
              <w:t>$0.00</w:t>
            </w:r>
          </w:p>
        </w:tc>
      </w:tr>
    </w:tbl>
    <w:p>
      <w:pPr>
        <w:pStyle w:val="BodyText"/>
        <w:spacing w:before="5"/>
        <w:rPr>
          <w:sz w:val="17"/>
        </w:rPr>
      </w:pPr>
    </w:p>
    <w:p>
      <w:pPr>
        <w:pStyle w:val="BodyText"/>
        <w:spacing w:line="242" w:lineRule="auto" w:before="1"/>
        <w:ind w:left="212" w:right="260"/>
        <w:jc w:val="both"/>
      </w:pPr>
      <w:r>
        <w:rPr>
          <w:b/>
        </w:rPr>
        <w:t>Artículo 9. </w:t>
      </w:r>
      <w:r>
        <w:rPr/>
        <w:t>De conformidad con las disposiciones contenidas en la Ley de Hacienda de los Municipios del Estado de Querétaro, y en la Ley de Coordinación Fiscal, se percibirán ingresos por las siguientes Participaciones, Aportaciones, Convenios, Incentivos Derivados de la Colaboración Fiscal y Fondos Distintos de Aportaciones:</w:t>
      </w:r>
    </w:p>
    <w:p>
      <w:pPr>
        <w:pStyle w:val="BodyText"/>
        <w:spacing w:before="10" w:after="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11"/>
        <w:gridCol w:w="2151"/>
      </w:tblGrid>
      <w:tr>
        <w:trPr>
          <w:trHeight w:val="184" w:hRule="atLeast"/>
        </w:trPr>
        <w:tc>
          <w:tcPr>
            <w:tcW w:w="7811" w:type="dxa"/>
            <w:shd w:val="clear" w:color="auto" w:fill="A6A6A6"/>
          </w:tcPr>
          <w:p>
            <w:pPr>
              <w:pStyle w:val="TableParagraph"/>
              <w:ind w:left="3432" w:right="3422"/>
              <w:jc w:val="center"/>
              <w:rPr>
                <w:b/>
                <w:sz w:val="16"/>
              </w:rPr>
            </w:pPr>
            <w:r>
              <w:rPr>
                <w:b/>
                <w:sz w:val="16"/>
              </w:rPr>
              <w:t>CONCEPTO</w:t>
            </w:r>
          </w:p>
        </w:tc>
        <w:tc>
          <w:tcPr>
            <w:tcW w:w="2151" w:type="dxa"/>
            <w:shd w:val="clear" w:color="auto" w:fill="A6A6A6"/>
          </w:tcPr>
          <w:p>
            <w:pPr>
              <w:pStyle w:val="TableParagraph"/>
              <w:ind w:left="710"/>
              <w:rPr>
                <w:b/>
                <w:sz w:val="16"/>
              </w:rPr>
            </w:pPr>
            <w:r>
              <w:rPr>
                <w:b/>
                <w:sz w:val="16"/>
              </w:rPr>
              <w:t>IMPORTE</w:t>
            </w:r>
          </w:p>
        </w:tc>
      </w:tr>
      <w:tr>
        <w:trPr>
          <w:trHeight w:val="182" w:hRule="atLeast"/>
        </w:trPr>
        <w:tc>
          <w:tcPr>
            <w:tcW w:w="7811" w:type="dxa"/>
          </w:tcPr>
          <w:p>
            <w:pPr>
              <w:pStyle w:val="TableParagraph"/>
              <w:spacing w:line="162" w:lineRule="exact"/>
              <w:ind w:left="4"/>
              <w:rPr>
                <w:b/>
                <w:sz w:val="16"/>
              </w:rPr>
            </w:pPr>
            <w:r>
              <w:rPr>
                <w:b/>
                <w:sz w:val="16"/>
              </w:rPr>
              <w:t>PARTICIPACIONES</w:t>
            </w:r>
          </w:p>
        </w:tc>
        <w:tc>
          <w:tcPr>
            <w:tcW w:w="2151" w:type="dxa"/>
          </w:tcPr>
          <w:p>
            <w:pPr>
              <w:pStyle w:val="TableParagraph"/>
              <w:spacing w:line="162" w:lineRule="exact"/>
              <w:ind w:right="-15"/>
              <w:jc w:val="right"/>
              <w:rPr>
                <w:b/>
                <w:sz w:val="16"/>
              </w:rPr>
            </w:pPr>
            <w:r>
              <w:rPr>
                <w:b/>
                <w:sz w:val="16"/>
              </w:rPr>
              <w:t>$300,610,732.00</w:t>
            </w:r>
          </w:p>
        </w:tc>
      </w:tr>
      <w:tr>
        <w:trPr>
          <w:trHeight w:val="184" w:hRule="atLeast"/>
        </w:trPr>
        <w:tc>
          <w:tcPr>
            <w:tcW w:w="7811" w:type="dxa"/>
          </w:tcPr>
          <w:p>
            <w:pPr>
              <w:pStyle w:val="TableParagraph"/>
              <w:ind w:left="4"/>
              <w:rPr>
                <w:sz w:val="16"/>
              </w:rPr>
            </w:pPr>
            <w:r>
              <w:rPr>
                <w:sz w:val="16"/>
              </w:rPr>
              <w:t>Fondo General de Participaciones</w:t>
            </w:r>
          </w:p>
        </w:tc>
        <w:tc>
          <w:tcPr>
            <w:tcW w:w="2151" w:type="dxa"/>
          </w:tcPr>
          <w:p>
            <w:pPr>
              <w:pStyle w:val="TableParagraph"/>
              <w:ind w:right="-15"/>
              <w:jc w:val="right"/>
              <w:rPr>
                <w:sz w:val="16"/>
              </w:rPr>
            </w:pPr>
            <w:r>
              <w:rPr>
                <w:sz w:val="16"/>
              </w:rPr>
              <w:t>$165,089,002.00</w:t>
            </w:r>
          </w:p>
        </w:tc>
      </w:tr>
      <w:tr>
        <w:trPr>
          <w:trHeight w:val="184" w:hRule="atLeast"/>
        </w:trPr>
        <w:tc>
          <w:tcPr>
            <w:tcW w:w="7811" w:type="dxa"/>
          </w:tcPr>
          <w:p>
            <w:pPr>
              <w:pStyle w:val="TableParagraph"/>
              <w:ind w:left="4"/>
              <w:rPr>
                <w:sz w:val="16"/>
              </w:rPr>
            </w:pPr>
            <w:r>
              <w:rPr>
                <w:sz w:val="16"/>
              </w:rPr>
              <w:t>Fondo de Fomento Municipal</w:t>
            </w:r>
          </w:p>
        </w:tc>
        <w:tc>
          <w:tcPr>
            <w:tcW w:w="2151" w:type="dxa"/>
          </w:tcPr>
          <w:p>
            <w:pPr>
              <w:pStyle w:val="TableParagraph"/>
              <w:ind w:right="-15"/>
              <w:jc w:val="right"/>
              <w:rPr>
                <w:sz w:val="16"/>
              </w:rPr>
            </w:pPr>
            <w:r>
              <w:rPr>
                <w:sz w:val="16"/>
              </w:rPr>
              <w:t>$51,995,693.00</w:t>
            </w:r>
          </w:p>
        </w:tc>
      </w:tr>
      <w:tr>
        <w:trPr>
          <w:trHeight w:val="184" w:hRule="atLeast"/>
        </w:trPr>
        <w:tc>
          <w:tcPr>
            <w:tcW w:w="7811" w:type="dxa"/>
          </w:tcPr>
          <w:p>
            <w:pPr>
              <w:pStyle w:val="TableParagraph"/>
              <w:ind w:left="4"/>
              <w:rPr>
                <w:sz w:val="16"/>
              </w:rPr>
            </w:pPr>
            <w:r>
              <w:rPr>
                <w:sz w:val="16"/>
              </w:rPr>
              <w:t>Por el Impuesto Especial sobre Producción y Servicios</w:t>
            </w:r>
          </w:p>
        </w:tc>
        <w:tc>
          <w:tcPr>
            <w:tcW w:w="2151" w:type="dxa"/>
          </w:tcPr>
          <w:p>
            <w:pPr>
              <w:pStyle w:val="TableParagraph"/>
              <w:ind w:right="-15"/>
              <w:jc w:val="right"/>
              <w:rPr>
                <w:sz w:val="16"/>
              </w:rPr>
            </w:pPr>
            <w:r>
              <w:rPr>
                <w:sz w:val="16"/>
              </w:rPr>
              <w:t>$3,929,433.00</w:t>
            </w:r>
          </w:p>
        </w:tc>
      </w:tr>
      <w:tr>
        <w:trPr>
          <w:trHeight w:val="184" w:hRule="atLeast"/>
        </w:trPr>
        <w:tc>
          <w:tcPr>
            <w:tcW w:w="7811" w:type="dxa"/>
          </w:tcPr>
          <w:p>
            <w:pPr>
              <w:pStyle w:val="TableParagraph"/>
              <w:ind w:left="4"/>
              <w:rPr>
                <w:sz w:val="16"/>
              </w:rPr>
            </w:pPr>
            <w:r>
              <w:rPr>
                <w:sz w:val="16"/>
              </w:rPr>
              <w:t>Fondo de Fiscalización y Recaudación</w:t>
            </w:r>
          </w:p>
        </w:tc>
        <w:tc>
          <w:tcPr>
            <w:tcW w:w="2151" w:type="dxa"/>
          </w:tcPr>
          <w:p>
            <w:pPr>
              <w:pStyle w:val="TableParagraph"/>
              <w:ind w:right="-15"/>
              <w:jc w:val="right"/>
              <w:rPr>
                <w:sz w:val="16"/>
              </w:rPr>
            </w:pPr>
            <w:r>
              <w:rPr>
                <w:sz w:val="16"/>
              </w:rPr>
              <w:t>$10,201,671.00</w:t>
            </w:r>
          </w:p>
        </w:tc>
      </w:tr>
      <w:tr>
        <w:trPr>
          <w:trHeight w:val="184" w:hRule="atLeast"/>
        </w:trPr>
        <w:tc>
          <w:tcPr>
            <w:tcW w:w="7811" w:type="dxa"/>
          </w:tcPr>
          <w:p>
            <w:pPr>
              <w:pStyle w:val="TableParagraph"/>
              <w:ind w:left="4"/>
              <w:rPr>
                <w:sz w:val="16"/>
              </w:rPr>
            </w:pPr>
            <w:r>
              <w:rPr>
                <w:sz w:val="16"/>
              </w:rPr>
              <w:t>Incentivos a la Venta Final de Gasolinas y Diésel</w:t>
            </w:r>
          </w:p>
        </w:tc>
        <w:tc>
          <w:tcPr>
            <w:tcW w:w="2151" w:type="dxa"/>
          </w:tcPr>
          <w:p>
            <w:pPr>
              <w:pStyle w:val="TableParagraph"/>
              <w:ind w:right="-15"/>
              <w:jc w:val="right"/>
              <w:rPr>
                <w:sz w:val="16"/>
              </w:rPr>
            </w:pPr>
            <w:r>
              <w:rPr>
                <w:sz w:val="16"/>
              </w:rPr>
              <w:t>$11,916,954.00</w:t>
            </w:r>
          </w:p>
        </w:tc>
      </w:tr>
      <w:tr>
        <w:trPr>
          <w:trHeight w:val="181" w:hRule="atLeast"/>
        </w:trPr>
        <w:tc>
          <w:tcPr>
            <w:tcW w:w="7811" w:type="dxa"/>
          </w:tcPr>
          <w:p>
            <w:pPr>
              <w:pStyle w:val="TableParagraph"/>
              <w:spacing w:line="162" w:lineRule="exact"/>
              <w:ind w:left="4"/>
              <w:rPr>
                <w:sz w:val="16"/>
              </w:rPr>
            </w:pPr>
            <w:r>
              <w:rPr>
                <w:sz w:val="16"/>
              </w:rPr>
              <w:t>Por el Impuesto Federal sobre Tenencia o Uso de Vehículos</w:t>
            </w:r>
          </w:p>
        </w:tc>
        <w:tc>
          <w:tcPr>
            <w:tcW w:w="2151" w:type="dxa"/>
          </w:tcPr>
          <w:p>
            <w:pPr>
              <w:pStyle w:val="TableParagraph"/>
              <w:spacing w:line="162" w:lineRule="exact"/>
              <w:ind w:right="-15"/>
              <w:jc w:val="right"/>
              <w:rPr>
                <w:sz w:val="16"/>
              </w:rPr>
            </w:pPr>
            <w:r>
              <w:rPr>
                <w:sz w:val="16"/>
              </w:rPr>
              <w:t>$0.00</w:t>
            </w:r>
          </w:p>
        </w:tc>
      </w:tr>
      <w:tr>
        <w:trPr>
          <w:trHeight w:val="184" w:hRule="atLeast"/>
        </w:trPr>
        <w:tc>
          <w:tcPr>
            <w:tcW w:w="7811" w:type="dxa"/>
          </w:tcPr>
          <w:p>
            <w:pPr>
              <w:pStyle w:val="TableParagraph"/>
              <w:ind w:left="4"/>
              <w:rPr>
                <w:sz w:val="16"/>
              </w:rPr>
            </w:pPr>
            <w:r>
              <w:rPr>
                <w:sz w:val="16"/>
              </w:rPr>
              <w:t>Por el Impuesto sobre Automóviles Nuevos</w:t>
            </w:r>
          </w:p>
        </w:tc>
        <w:tc>
          <w:tcPr>
            <w:tcW w:w="2151" w:type="dxa"/>
          </w:tcPr>
          <w:p>
            <w:pPr>
              <w:pStyle w:val="TableParagraph"/>
              <w:ind w:right="-15"/>
              <w:jc w:val="right"/>
              <w:rPr>
                <w:sz w:val="16"/>
              </w:rPr>
            </w:pPr>
            <w:r>
              <w:rPr>
                <w:sz w:val="16"/>
              </w:rPr>
              <w:t>$4,849,295.00</w:t>
            </w:r>
          </w:p>
        </w:tc>
      </w:tr>
      <w:tr>
        <w:trPr>
          <w:trHeight w:val="184" w:hRule="atLeast"/>
        </w:trPr>
        <w:tc>
          <w:tcPr>
            <w:tcW w:w="7811" w:type="dxa"/>
          </w:tcPr>
          <w:p>
            <w:pPr>
              <w:pStyle w:val="TableParagraph"/>
              <w:ind w:left="4"/>
              <w:rPr>
                <w:sz w:val="16"/>
              </w:rPr>
            </w:pPr>
            <w:r>
              <w:rPr>
                <w:sz w:val="16"/>
              </w:rPr>
              <w:t>Impuesto por la Venta de Bienes cuya Enajenación se encuentra Gravada por la Ley del I.E.P.S.</w:t>
            </w:r>
          </w:p>
        </w:tc>
        <w:tc>
          <w:tcPr>
            <w:tcW w:w="2151" w:type="dxa"/>
          </w:tcPr>
          <w:p>
            <w:pPr>
              <w:pStyle w:val="TableParagraph"/>
              <w:ind w:right="-15"/>
              <w:jc w:val="right"/>
              <w:rPr>
                <w:sz w:val="16"/>
              </w:rPr>
            </w:pPr>
            <w:r>
              <w:rPr>
                <w:sz w:val="16"/>
              </w:rPr>
              <w:t>$417,588.00</w:t>
            </w:r>
          </w:p>
        </w:tc>
      </w:tr>
      <w:tr>
        <w:trPr>
          <w:trHeight w:val="184" w:hRule="atLeast"/>
        </w:trPr>
        <w:tc>
          <w:tcPr>
            <w:tcW w:w="7811" w:type="dxa"/>
          </w:tcPr>
          <w:p>
            <w:pPr>
              <w:pStyle w:val="TableParagraph"/>
              <w:ind w:left="4"/>
              <w:rPr>
                <w:sz w:val="16"/>
              </w:rPr>
            </w:pPr>
            <w:r>
              <w:rPr>
                <w:sz w:val="16"/>
              </w:rPr>
              <w:t>Reserva de Contingencia</w:t>
            </w:r>
          </w:p>
        </w:tc>
        <w:tc>
          <w:tcPr>
            <w:tcW w:w="2151" w:type="dxa"/>
          </w:tcPr>
          <w:p>
            <w:pPr>
              <w:pStyle w:val="TableParagraph"/>
              <w:ind w:right="-15"/>
              <w:jc w:val="right"/>
              <w:rPr>
                <w:sz w:val="16"/>
              </w:rPr>
            </w:pPr>
            <w:r>
              <w:rPr>
                <w:sz w:val="16"/>
              </w:rPr>
              <w:t>$0.00</w:t>
            </w:r>
          </w:p>
        </w:tc>
      </w:tr>
      <w:tr>
        <w:trPr>
          <w:trHeight w:val="184" w:hRule="atLeast"/>
        </w:trPr>
        <w:tc>
          <w:tcPr>
            <w:tcW w:w="7811" w:type="dxa"/>
          </w:tcPr>
          <w:p>
            <w:pPr>
              <w:pStyle w:val="TableParagraph"/>
              <w:ind w:left="4"/>
              <w:rPr>
                <w:sz w:val="16"/>
              </w:rPr>
            </w:pPr>
            <w:r>
              <w:rPr>
                <w:sz w:val="16"/>
              </w:rPr>
              <w:t>Fondo I.S.R.</w:t>
            </w:r>
          </w:p>
        </w:tc>
        <w:tc>
          <w:tcPr>
            <w:tcW w:w="2151" w:type="dxa"/>
          </w:tcPr>
          <w:p>
            <w:pPr>
              <w:pStyle w:val="TableParagraph"/>
              <w:ind w:right="-15"/>
              <w:jc w:val="right"/>
              <w:rPr>
                <w:sz w:val="16"/>
              </w:rPr>
            </w:pPr>
            <w:r>
              <w:rPr>
                <w:sz w:val="16"/>
              </w:rPr>
              <w:t>$52,211,096.00</w:t>
            </w:r>
          </w:p>
        </w:tc>
      </w:tr>
      <w:tr>
        <w:trPr>
          <w:trHeight w:val="184" w:hRule="atLeast"/>
        </w:trPr>
        <w:tc>
          <w:tcPr>
            <w:tcW w:w="7811" w:type="dxa"/>
          </w:tcPr>
          <w:p>
            <w:pPr>
              <w:pStyle w:val="TableParagraph"/>
              <w:ind w:left="4"/>
              <w:rPr>
                <w:sz w:val="16"/>
              </w:rPr>
            </w:pPr>
            <w:r>
              <w:rPr>
                <w:sz w:val="16"/>
              </w:rPr>
              <w:t>Otras Participaciones</w:t>
            </w:r>
          </w:p>
        </w:tc>
        <w:tc>
          <w:tcPr>
            <w:tcW w:w="2151" w:type="dxa"/>
          </w:tcPr>
          <w:p>
            <w:pPr>
              <w:pStyle w:val="TableParagraph"/>
              <w:ind w:right="-15"/>
              <w:jc w:val="right"/>
              <w:rPr>
                <w:sz w:val="16"/>
              </w:rPr>
            </w:pPr>
            <w:r>
              <w:rPr>
                <w:sz w:val="16"/>
              </w:rPr>
              <w:t>$0.00</w:t>
            </w:r>
          </w:p>
        </w:tc>
      </w:tr>
      <w:tr>
        <w:trPr>
          <w:trHeight w:val="182" w:hRule="atLeast"/>
        </w:trPr>
        <w:tc>
          <w:tcPr>
            <w:tcW w:w="7811" w:type="dxa"/>
          </w:tcPr>
          <w:p>
            <w:pPr>
              <w:pStyle w:val="TableParagraph"/>
              <w:spacing w:line="162" w:lineRule="exact"/>
              <w:ind w:left="4"/>
              <w:rPr>
                <w:b/>
                <w:sz w:val="16"/>
              </w:rPr>
            </w:pPr>
            <w:r>
              <w:rPr>
                <w:b/>
                <w:sz w:val="16"/>
              </w:rPr>
              <w:t>APORTACIONES</w:t>
            </w:r>
          </w:p>
        </w:tc>
        <w:tc>
          <w:tcPr>
            <w:tcW w:w="2151" w:type="dxa"/>
          </w:tcPr>
          <w:p>
            <w:pPr>
              <w:pStyle w:val="TableParagraph"/>
              <w:spacing w:line="162" w:lineRule="exact"/>
              <w:ind w:right="-15"/>
              <w:jc w:val="right"/>
              <w:rPr>
                <w:b/>
                <w:sz w:val="16"/>
              </w:rPr>
            </w:pPr>
            <w:r>
              <w:rPr>
                <w:b/>
                <w:sz w:val="16"/>
              </w:rPr>
              <w:t>$118,435,420.00</w:t>
            </w:r>
          </w:p>
        </w:tc>
      </w:tr>
      <w:tr>
        <w:trPr>
          <w:trHeight w:val="184" w:hRule="atLeast"/>
        </w:trPr>
        <w:tc>
          <w:tcPr>
            <w:tcW w:w="7811" w:type="dxa"/>
          </w:tcPr>
          <w:p>
            <w:pPr>
              <w:pStyle w:val="TableParagraph"/>
              <w:ind w:left="4"/>
              <w:rPr>
                <w:sz w:val="16"/>
              </w:rPr>
            </w:pPr>
            <w:r>
              <w:rPr>
                <w:sz w:val="16"/>
              </w:rPr>
              <w:t>Fondo de Aportaciones para la Infraestructura Social Municipal</w:t>
            </w:r>
          </w:p>
        </w:tc>
        <w:tc>
          <w:tcPr>
            <w:tcW w:w="2151" w:type="dxa"/>
          </w:tcPr>
          <w:p>
            <w:pPr>
              <w:pStyle w:val="TableParagraph"/>
              <w:ind w:right="-15"/>
              <w:jc w:val="right"/>
              <w:rPr>
                <w:sz w:val="16"/>
              </w:rPr>
            </w:pPr>
            <w:r>
              <w:rPr>
                <w:sz w:val="16"/>
              </w:rPr>
              <w:t>$10,140,091.00</w:t>
            </w:r>
          </w:p>
        </w:tc>
      </w:tr>
      <w:tr>
        <w:trPr>
          <w:trHeight w:val="369" w:hRule="atLeast"/>
        </w:trPr>
        <w:tc>
          <w:tcPr>
            <w:tcW w:w="7811" w:type="dxa"/>
          </w:tcPr>
          <w:p>
            <w:pPr>
              <w:pStyle w:val="TableParagraph"/>
              <w:spacing w:line="180" w:lineRule="exact"/>
              <w:ind w:left="4"/>
              <w:rPr>
                <w:sz w:val="16"/>
              </w:rPr>
            </w:pPr>
            <w:r>
              <w:rPr>
                <w:sz w:val="16"/>
              </w:rPr>
              <w:t>Fondo de Aportaciones para el Fortalecimiento de los Municipios y de las Demarcaciones Territoriales del</w:t>
            </w:r>
          </w:p>
          <w:p>
            <w:pPr>
              <w:pStyle w:val="TableParagraph"/>
              <w:spacing w:line="168" w:lineRule="exact" w:before="1"/>
              <w:ind w:left="4"/>
              <w:rPr>
                <w:sz w:val="16"/>
              </w:rPr>
            </w:pPr>
            <w:r>
              <w:rPr>
                <w:sz w:val="16"/>
              </w:rPr>
              <w:t>Distrito Federal</w:t>
            </w:r>
          </w:p>
        </w:tc>
        <w:tc>
          <w:tcPr>
            <w:tcW w:w="2151" w:type="dxa"/>
          </w:tcPr>
          <w:p>
            <w:pPr>
              <w:pStyle w:val="TableParagraph"/>
              <w:spacing w:line="240" w:lineRule="auto" w:before="89"/>
              <w:ind w:right="-15"/>
              <w:jc w:val="right"/>
              <w:rPr>
                <w:sz w:val="16"/>
              </w:rPr>
            </w:pPr>
            <w:r>
              <w:rPr>
                <w:sz w:val="16"/>
              </w:rPr>
              <w:t>$108,295,329.00</w:t>
            </w:r>
          </w:p>
        </w:tc>
      </w:tr>
      <w:tr>
        <w:trPr>
          <w:trHeight w:val="184" w:hRule="atLeast"/>
        </w:trPr>
        <w:tc>
          <w:tcPr>
            <w:tcW w:w="7811" w:type="dxa"/>
          </w:tcPr>
          <w:p>
            <w:pPr>
              <w:pStyle w:val="TableParagraph"/>
              <w:ind w:left="4"/>
              <w:rPr>
                <w:b/>
                <w:sz w:val="16"/>
              </w:rPr>
            </w:pPr>
            <w:r>
              <w:rPr>
                <w:b/>
                <w:sz w:val="16"/>
              </w:rPr>
              <w:t>CONVENIOS</w:t>
            </w:r>
          </w:p>
        </w:tc>
        <w:tc>
          <w:tcPr>
            <w:tcW w:w="2151" w:type="dxa"/>
          </w:tcPr>
          <w:p>
            <w:pPr>
              <w:pStyle w:val="TableParagraph"/>
              <w:ind w:right="-15"/>
              <w:jc w:val="right"/>
              <w:rPr>
                <w:b/>
                <w:sz w:val="16"/>
              </w:rPr>
            </w:pPr>
            <w:r>
              <w:rPr>
                <w:b/>
                <w:sz w:val="16"/>
              </w:rPr>
              <w:t>$0.00</w:t>
            </w:r>
          </w:p>
        </w:tc>
      </w:tr>
      <w:tr>
        <w:trPr>
          <w:trHeight w:val="181" w:hRule="atLeast"/>
        </w:trPr>
        <w:tc>
          <w:tcPr>
            <w:tcW w:w="7811" w:type="dxa"/>
          </w:tcPr>
          <w:p>
            <w:pPr>
              <w:pStyle w:val="TableParagraph"/>
              <w:spacing w:line="162" w:lineRule="exact"/>
              <w:ind w:left="4"/>
              <w:rPr>
                <w:sz w:val="16"/>
              </w:rPr>
            </w:pPr>
            <w:r>
              <w:rPr>
                <w:sz w:val="16"/>
              </w:rPr>
              <w:t>Convenios</w:t>
            </w:r>
          </w:p>
        </w:tc>
        <w:tc>
          <w:tcPr>
            <w:tcW w:w="2151" w:type="dxa"/>
          </w:tcPr>
          <w:p>
            <w:pPr>
              <w:pStyle w:val="TableParagraph"/>
              <w:spacing w:line="162" w:lineRule="exact"/>
              <w:ind w:right="-15"/>
              <w:jc w:val="right"/>
              <w:rPr>
                <w:sz w:val="16"/>
              </w:rPr>
            </w:pPr>
            <w:r>
              <w:rPr>
                <w:sz w:val="16"/>
              </w:rPr>
              <w:t>$0.00</w:t>
            </w:r>
          </w:p>
        </w:tc>
      </w:tr>
      <w:tr>
        <w:trPr>
          <w:trHeight w:val="184" w:hRule="atLeast"/>
        </w:trPr>
        <w:tc>
          <w:tcPr>
            <w:tcW w:w="7811" w:type="dxa"/>
          </w:tcPr>
          <w:p>
            <w:pPr>
              <w:pStyle w:val="TableParagraph"/>
              <w:ind w:left="4"/>
              <w:rPr>
                <w:b/>
                <w:sz w:val="16"/>
              </w:rPr>
            </w:pPr>
            <w:r>
              <w:rPr>
                <w:b/>
                <w:sz w:val="16"/>
              </w:rPr>
              <w:t>INCENTIVOS DERIVADOS DE LA COLABORACIÓN FISCAL</w:t>
            </w:r>
          </w:p>
        </w:tc>
        <w:tc>
          <w:tcPr>
            <w:tcW w:w="2151" w:type="dxa"/>
          </w:tcPr>
          <w:p>
            <w:pPr>
              <w:pStyle w:val="TableParagraph"/>
              <w:ind w:right="-15"/>
              <w:jc w:val="right"/>
              <w:rPr>
                <w:b/>
                <w:sz w:val="16"/>
              </w:rPr>
            </w:pPr>
            <w:r>
              <w:rPr>
                <w:b/>
                <w:sz w:val="16"/>
              </w:rPr>
              <w:t>$0.00</w:t>
            </w:r>
          </w:p>
        </w:tc>
      </w:tr>
      <w:tr>
        <w:trPr>
          <w:trHeight w:val="184" w:hRule="atLeast"/>
        </w:trPr>
        <w:tc>
          <w:tcPr>
            <w:tcW w:w="7811" w:type="dxa"/>
          </w:tcPr>
          <w:p>
            <w:pPr>
              <w:pStyle w:val="TableParagraph"/>
              <w:ind w:left="4"/>
              <w:rPr>
                <w:sz w:val="16"/>
              </w:rPr>
            </w:pPr>
            <w:r>
              <w:rPr>
                <w:sz w:val="16"/>
              </w:rPr>
              <w:t>Incentivos Derivados de la Colaboración Fiscal</w:t>
            </w:r>
          </w:p>
        </w:tc>
        <w:tc>
          <w:tcPr>
            <w:tcW w:w="2151" w:type="dxa"/>
          </w:tcPr>
          <w:p>
            <w:pPr>
              <w:pStyle w:val="TableParagraph"/>
              <w:ind w:right="-15"/>
              <w:jc w:val="right"/>
              <w:rPr>
                <w:sz w:val="16"/>
              </w:rPr>
            </w:pPr>
            <w:r>
              <w:rPr>
                <w:sz w:val="16"/>
              </w:rPr>
              <w:t>$0.00</w:t>
            </w:r>
          </w:p>
        </w:tc>
      </w:tr>
      <w:tr>
        <w:trPr>
          <w:trHeight w:val="184" w:hRule="atLeast"/>
        </w:trPr>
        <w:tc>
          <w:tcPr>
            <w:tcW w:w="7811" w:type="dxa"/>
          </w:tcPr>
          <w:p>
            <w:pPr>
              <w:pStyle w:val="TableParagraph"/>
              <w:ind w:left="4"/>
              <w:rPr>
                <w:b/>
                <w:sz w:val="16"/>
              </w:rPr>
            </w:pPr>
            <w:r>
              <w:rPr>
                <w:b/>
                <w:sz w:val="16"/>
              </w:rPr>
              <w:t>FONDOS DISTINTOS DE APORTACIONES</w:t>
            </w:r>
          </w:p>
        </w:tc>
        <w:tc>
          <w:tcPr>
            <w:tcW w:w="2151" w:type="dxa"/>
          </w:tcPr>
          <w:p>
            <w:pPr>
              <w:pStyle w:val="TableParagraph"/>
              <w:ind w:right="-15"/>
              <w:jc w:val="right"/>
              <w:rPr>
                <w:b/>
                <w:sz w:val="16"/>
              </w:rPr>
            </w:pPr>
            <w:r>
              <w:rPr>
                <w:b/>
                <w:sz w:val="16"/>
              </w:rPr>
              <w:t>$0.00</w:t>
            </w:r>
          </w:p>
        </w:tc>
      </w:tr>
      <w:tr>
        <w:trPr>
          <w:trHeight w:val="184" w:hRule="atLeast"/>
        </w:trPr>
        <w:tc>
          <w:tcPr>
            <w:tcW w:w="7811" w:type="dxa"/>
          </w:tcPr>
          <w:p>
            <w:pPr>
              <w:pStyle w:val="TableParagraph"/>
              <w:ind w:left="4"/>
              <w:rPr>
                <w:sz w:val="16"/>
              </w:rPr>
            </w:pPr>
            <w:r>
              <w:rPr>
                <w:sz w:val="16"/>
              </w:rPr>
              <w:t>Fondos Distintos de Aportaciones</w:t>
            </w:r>
          </w:p>
        </w:tc>
        <w:tc>
          <w:tcPr>
            <w:tcW w:w="2151" w:type="dxa"/>
          </w:tcPr>
          <w:p>
            <w:pPr>
              <w:pStyle w:val="TableParagraph"/>
              <w:ind w:right="-15"/>
              <w:jc w:val="right"/>
              <w:rPr>
                <w:sz w:val="16"/>
              </w:rPr>
            </w:pPr>
            <w:r>
              <w:rPr>
                <w:sz w:val="16"/>
              </w:rPr>
              <w:t>$0.00</w:t>
            </w:r>
          </w:p>
        </w:tc>
      </w:tr>
      <w:tr>
        <w:trPr>
          <w:trHeight w:val="366" w:hRule="atLeast"/>
        </w:trPr>
        <w:tc>
          <w:tcPr>
            <w:tcW w:w="7811" w:type="dxa"/>
          </w:tcPr>
          <w:p>
            <w:pPr>
              <w:pStyle w:val="TableParagraph"/>
              <w:spacing w:line="178" w:lineRule="exact"/>
              <w:ind w:left="4"/>
              <w:rPr>
                <w:b/>
                <w:sz w:val="16"/>
              </w:rPr>
            </w:pPr>
            <w:r>
              <w:rPr>
                <w:b/>
                <w:sz w:val="16"/>
              </w:rPr>
              <w:t>TOTAL DE PARTICIPACIONES, APORTACIONES, CONVENIOS, INCENTIVOS DERIVADOS DE LA</w:t>
            </w:r>
          </w:p>
          <w:p>
            <w:pPr>
              <w:pStyle w:val="TableParagraph"/>
              <w:spacing w:line="168" w:lineRule="exact" w:before="1"/>
              <w:ind w:left="4"/>
              <w:rPr>
                <w:b/>
                <w:sz w:val="16"/>
              </w:rPr>
            </w:pPr>
            <w:r>
              <w:rPr>
                <w:b/>
                <w:sz w:val="16"/>
              </w:rPr>
              <w:t>COLABORACIÓN FISCAL Y FONDOS DISTINTOS DE APORTACIONES</w:t>
            </w:r>
          </w:p>
        </w:tc>
        <w:tc>
          <w:tcPr>
            <w:tcW w:w="2151" w:type="dxa"/>
          </w:tcPr>
          <w:p>
            <w:pPr>
              <w:pStyle w:val="TableParagraph"/>
              <w:spacing w:line="240" w:lineRule="auto" w:before="85"/>
              <w:ind w:right="-15"/>
              <w:jc w:val="right"/>
              <w:rPr>
                <w:b/>
                <w:sz w:val="16"/>
              </w:rPr>
            </w:pPr>
            <w:r>
              <w:rPr>
                <w:b/>
                <w:sz w:val="16"/>
              </w:rPr>
              <w:t>$419,046,152.00</w:t>
            </w:r>
          </w:p>
        </w:tc>
      </w:tr>
    </w:tbl>
    <w:p>
      <w:pPr>
        <w:pStyle w:val="BodyText"/>
        <w:spacing w:before="7"/>
        <w:rPr>
          <w:sz w:val="17"/>
        </w:rPr>
      </w:pPr>
    </w:p>
    <w:p>
      <w:pPr>
        <w:pStyle w:val="BodyText"/>
        <w:ind w:left="212"/>
        <w:jc w:val="both"/>
      </w:pPr>
      <w:r>
        <w:rPr>
          <w:b/>
        </w:rPr>
        <w:t>Artículo 10. </w:t>
      </w:r>
      <w:r>
        <w:rPr/>
        <w:t>Se percibirán ingresos por las Transferencias y Asignaciones, Subsidios y Subvenciones:</w:t>
      </w:r>
    </w:p>
    <w:p>
      <w:pPr>
        <w:pStyle w:val="BodyText"/>
        <w:spacing w:before="5"/>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6"/>
        <w:gridCol w:w="2127"/>
      </w:tblGrid>
      <w:tr>
        <w:trPr>
          <w:trHeight w:val="184" w:hRule="atLeast"/>
        </w:trPr>
        <w:tc>
          <w:tcPr>
            <w:tcW w:w="7806" w:type="dxa"/>
            <w:shd w:val="clear" w:color="auto" w:fill="A6A6A6"/>
          </w:tcPr>
          <w:p>
            <w:pPr>
              <w:pStyle w:val="TableParagraph"/>
              <w:ind w:left="3429" w:right="3419"/>
              <w:jc w:val="center"/>
              <w:rPr>
                <w:b/>
                <w:sz w:val="16"/>
              </w:rPr>
            </w:pPr>
            <w:r>
              <w:rPr>
                <w:b/>
                <w:sz w:val="16"/>
              </w:rPr>
              <w:t>CONCEPTO</w:t>
            </w:r>
          </w:p>
        </w:tc>
        <w:tc>
          <w:tcPr>
            <w:tcW w:w="2127" w:type="dxa"/>
            <w:shd w:val="clear" w:color="auto" w:fill="A6A6A6"/>
          </w:tcPr>
          <w:p>
            <w:pPr>
              <w:pStyle w:val="TableParagraph"/>
              <w:ind w:left="701"/>
              <w:rPr>
                <w:b/>
                <w:sz w:val="16"/>
              </w:rPr>
            </w:pPr>
            <w:r>
              <w:rPr>
                <w:b/>
                <w:sz w:val="16"/>
              </w:rPr>
              <w:t>IMPORTE</w:t>
            </w:r>
          </w:p>
        </w:tc>
      </w:tr>
      <w:tr>
        <w:trPr>
          <w:trHeight w:val="184" w:hRule="atLeast"/>
        </w:trPr>
        <w:tc>
          <w:tcPr>
            <w:tcW w:w="7806" w:type="dxa"/>
          </w:tcPr>
          <w:p>
            <w:pPr>
              <w:pStyle w:val="TableParagraph"/>
              <w:ind w:left="4"/>
              <w:rPr>
                <w:sz w:val="16"/>
              </w:rPr>
            </w:pPr>
            <w:r>
              <w:rPr>
                <w:sz w:val="16"/>
              </w:rPr>
              <w:t>Transferencias y Asignaciones</w:t>
            </w:r>
          </w:p>
        </w:tc>
        <w:tc>
          <w:tcPr>
            <w:tcW w:w="2127" w:type="dxa"/>
          </w:tcPr>
          <w:p>
            <w:pPr>
              <w:pStyle w:val="TableParagraph"/>
              <w:ind w:right="-15"/>
              <w:jc w:val="right"/>
              <w:rPr>
                <w:sz w:val="16"/>
              </w:rPr>
            </w:pPr>
            <w:r>
              <w:rPr>
                <w:sz w:val="16"/>
              </w:rPr>
              <w:t>$0.00</w:t>
            </w:r>
          </w:p>
        </w:tc>
      </w:tr>
      <w:tr>
        <w:trPr>
          <w:trHeight w:val="184" w:hRule="atLeast"/>
        </w:trPr>
        <w:tc>
          <w:tcPr>
            <w:tcW w:w="7806" w:type="dxa"/>
          </w:tcPr>
          <w:p>
            <w:pPr>
              <w:pStyle w:val="TableParagraph"/>
              <w:spacing w:line="165" w:lineRule="exact"/>
              <w:ind w:left="4"/>
              <w:rPr>
                <w:sz w:val="16"/>
              </w:rPr>
            </w:pPr>
            <w:r>
              <w:rPr>
                <w:sz w:val="16"/>
              </w:rPr>
              <w:t>Subsidios y Subvenciones</w:t>
            </w:r>
          </w:p>
        </w:tc>
        <w:tc>
          <w:tcPr>
            <w:tcW w:w="2127" w:type="dxa"/>
          </w:tcPr>
          <w:p>
            <w:pPr>
              <w:pStyle w:val="TableParagraph"/>
              <w:spacing w:line="165" w:lineRule="exact"/>
              <w:ind w:right="-15"/>
              <w:jc w:val="right"/>
              <w:rPr>
                <w:sz w:val="16"/>
              </w:rPr>
            </w:pPr>
            <w:r>
              <w:rPr>
                <w:sz w:val="16"/>
              </w:rPr>
              <w:t>$0.00</w:t>
            </w:r>
          </w:p>
        </w:tc>
      </w:tr>
      <w:tr>
        <w:trPr>
          <w:trHeight w:val="184" w:hRule="atLeast"/>
        </w:trPr>
        <w:tc>
          <w:tcPr>
            <w:tcW w:w="7806" w:type="dxa"/>
          </w:tcPr>
          <w:p>
            <w:pPr>
              <w:pStyle w:val="TableParagraph"/>
              <w:ind w:left="4"/>
              <w:rPr>
                <w:b/>
                <w:sz w:val="16"/>
              </w:rPr>
            </w:pPr>
            <w:r>
              <w:rPr>
                <w:b/>
                <w:sz w:val="16"/>
              </w:rPr>
              <w:t>TOTAL DE TRANSFERENCIAS Y ASIGNACIONES, SUBSIDIOS Y SUBVENCIONES</w:t>
            </w:r>
          </w:p>
        </w:tc>
        <w:tc>
          <w:tcPr>
            <w:tcW w:w="2127" w:type="dxa"/>
          </w:tcPr>
          <w:p>
            <w:pPr>
              <w:pStyle w:val="TableParagraph"/>
              <w:ind w:right="-15"/>
              <w:jc w:val="right"/>
              <w:rPr>
                <w:b/>
                <w:sz w:val="16"/>
              </w:rPr>
            </w:pPr>
            <w:r>
              <w:rPr>
                <w:b/>
                <w:sz w:val="16"/>
              </w:rPr>
              <w:t>$0.00</w:t>
            </w:r>
          </w:p>
        </w:tc>
      </w:tr>
    </w:tbl>
    <w:p>
      <w:pPr>
        <w:pStyle w:val="BodyText"/>
        <w:spacing w:before="5"/>
        <w:rPr>
          <w:sz w:val="17"/>
        </w:rPr>
      </w:pPr>
    </w:p>
    <w:p>
      <w:pPr>
        <w:pStyle w:val="BodyText"/>
        <w:spacing w:line="244" w:lineRule="auto"/>
        <w:ind w:left="212" w:right="311"/>
      </w:pPr>
      <w:r>
        <w:rPr>
          <w:b/>
        </w:rPr>
        <w:t>Artículo 11. </w:t>
      </w:r>
      <w:r>
        <w:rPr/>
        <w:t>Se percibirán Ingresos derivados de Financiamiento, en términos a lo establecido en la Ley para el Manejo de los Recursos Públicos del Estado de Querétaro por los siguientes conceptos:</w:t>
      </w:r>
    </w:p>
    <w:p>
      <w:pPr>
        <w:pStyle w:val="BodyText"/>
        <w:spacing w:before="9"/>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6"/>
        <w:gridCol w:w="2127"/>
      </w:tblGrid>
      <w:tr>
        <w:trPr>
          <w:trHeight w:val="181" w:hRule="atLeast"/>
        </w:trPr>
        <w:tc>
          <w:tcPr>
            <w:tcW w:w="7806" w:type="dxa"/>
            <w:shd w:val="clear" w:color="auto" w:fill="A6A6A6"/>
          </w:tcPr>
          <w:p>
            <w:pPr>
              <w:pStyle w:val="TableParagraph"/>
              <w:spacing w:line="162" w:lineRule="exact"/>
              <w:ind w:left="3429" w:right="3419"/>
              <w:jc w:val="center"/>
              <w:rPr>
                <w:b/>
                <w:sz w:val="16"/>
              </w:rPr>
            </w:pPr>
            <w:r>
              <w:rPr>
                <w:b/>
                <w:sz w:val="16"/>
              </w:rPr>
              <w:t>CONCEPTO</w:t>
            </w:r>
          </w:p>
        </w:tc>
        <w:tc>
          <w:tcPr>
            <w:tcW w:w="2127" w:type="dxa"/>
            <w:shd w:val="clear" w:color="auto" w:fill="A6A6A6"/>
          </w:tcPr>
          <w:p>
            <w:pPr>
              <w:pStyle w:val="TableParagraph"/>
              <w:spacing w:line="162" w:lineRule="exact"/>
              <w:ind w:left="701"/>
              <w:rPr>
                <w:b/>
                <w:sz w:val="16"/>
              </w:rPr>
            </w:pPr>
            <w:r>
              <w:rPr>
                <w:b/>
                <w:sz w:val="16"/>
              </w:rPr>
              <w:t>IMPORTE</w:t>
            </w:r>
          </w:p>
        </w:tc>
      </w:tr>
      <w:tr>
        <w:trPr>
          <w:trHeight w:val="184" w:hRule="atLeast"/>
        </w:trPr>
        <w:tc>
          <w:tcPr>
            <w:tcW w:w="7806" w:type="dxa"/>
          </w:tcPr>
          <w:p>
            <w:pPr>
              <w:pStyle w:val="TableParagraph"/>
              <w:ind w:left="4"/>
              <w:rPr>
                <w:sz w:val="16"/>
              </w:rPr>
            </w:pPr>
            <w:r>
              <w:rPr>
                <w:sz w:val="16"/>
              </w:rPr>
              <w:t>Endeudamiento Interno</w:t>
            </w:r>
          </w:p>
        </w:tc>
        <w:tc>
          <w:tcPr>
            <w:tcW w:w="2127" w:type="dxa"/>
          </w:tcPr>
          <w:p>
            <w:pPr>
              <w:pStyle w:val="TableParagraph"/>
              <w:ind w:right="-15"/>
              <w:jc w:val="right"/>
              <w:rPr>
                <w:sz w:val="16"/>
              </w:rPr>
            </w:pPr>
            <w:r>
              <w:rPr>
                <w:sz w:val="16"/>
              </w:rPr>
              <w:t>$0.00</w:t>
            </w:r>
          </w:p>
        </w:tc>
      </w:tr>
      <w:tr>
        <w:trPr>
          <w:trHeight w:val="184" w:hRule="atLeast"/>
        </w:trPr>
        <w:tc>
          <w:tcPr>
            <w:tcW w:w="7806" w:type="dxa"/>
          </w:tcPr>
          <w:p>
            <w:pPr>
              <w:pStyle w:val="TableParagraph"/>
              <w:ind w:left="4"/>
              <w:rPr>
                <w:sz w:val="16"/>
              </w:rPr>
            </w:pPr>
            <w:r>
              <w:rPr>
                <w:sz w:val="16"/>
              </w:rPr>
              <w:t>Endeudamiento Externo</w:t>
            </w:r>
          </w:p>
        </w:tc>
        <w:tc>
          <w:tcPr>
            <w:tcW w:w="2127" w:type="dxa"/>
          </w:tcPr>
          <w:p>
            <w:pPr>
              <w:pStyle w:val="TableParagraph"/>
              <w:ind w:right="-15"/>
              <w:jc w:val="right"/>
              <w:rPr>
                <w:sz w:val="16"/>
              </w:rPr>
            </w:pPr>
            <w:r>
              <w:rPr>
                <w:sz w:val="16"/>
              </w:rPr>
              <w:t>$0.00</w:t>
            </w:r>
          </w:p>
        </w:tc>
      </w:tr>
      <w:tr>
        <w:trPr>
          <w:trHeight w:val="184" w:hRule="atLeast"/>
        </w:trPr>
        <w:tc>
          <w:tcPr>
            <w:tcW w:w="7806" w:type="dxa"/>
          </w:tcPr>
          <w:p>
            <w:pPr>
              <w:pStyle w:val="TableParagraph"/>
              <w:ind w:left="4"/>
              <w:rPr>
                <w:sz w:val="16"/>
              </w:rPr>
            </w:pPr>
            <w:r>
              <w:rPr>
                <w:sz w:val="16"/>
              </w:rPr>
              <w:t>Financiamiento Interno</w:t>
            </w:r>
          </w:p>
        </w:tc>
        <w:tc>
          <w:tcPr>
            <w:tcW w:w="2127" w:type="dxa"/>
          </w:tcPr>
          <w:p>
            <w:pPr>
              <w:pStyle w:val="TableParagraph"/>
              <w:ind w:right="-15"/>
              <w:jc w:val="right"/>
              <w:rPr>
                <w:sz w:val="16"/>
              </w:rPr>
            </w:pPr>
            <w:r>
              <w:rPr>
                <w:sz w:val="16"/>
              </w:rPr>
              <w:t>$0.00</w:t>
            </w:r>
          </w:p>
        </w:tc>
      </w:tr>
      <w:tr>
        <w:trPr>
          <w:trHeight w:val="184" w:hRule="atLeast"/>
        </w:trPr>
        <w:tc>
          <w:tcPr>
            <w:tcW w:w="7806" w:type="dxa"/>
          </w:tcPr>
          <w:p>
            <w:pPr>
              <w:pStyle w:val="TableParagraph"/>
              <w:ind w:left="4"/>
              <w:rPr>
                <w:b/>
                <w:sz w:val="16"/>
              </w:rPr>
            </w:pPr>
            <w:r>
              <w:rPr>
                <w:b/>
                <w:sz w:val="16"/>
              </w:rPr>
              <w:t>TOTAL DE INGRESOS DERIVADOS DE FINANCIAMIENTO</w:t>
            </w:r>
          </w:p>
        </w:tc>
        <w:tc>
          <w:tcPr>
            <w:tcW w:w="2127" w:type="dxa"/>
          </w:tcPr>
          <w:p>
            <w:pPr>
              <w:pStyle w:val="TableParagraph"/>
              <w:ind w:right="-15"/>
              <w:jc w:val="right"/>
              <w:rPr>
                <w:b/>
                <w:sz w:val="16"/>
              </w:rPr>
            </w:pPr>
            <w:r>
              <w:rPr>
                <w:b/>
                <w:sz w:val="16"/>
              </w:rPr>
              <w:t>$0.00</w:t>
            </w:r>
          </w:p>
        </w:tc>
      </w:tr>
    </w:tbl>
    <w:p>
      <w:pPr>
        <w:spacing w:after="0"/>
        <w:jc w:val="right"/>
        <w:rPr>
          <w:sz w:val="16"/>
        </w:rPr>
        <w:sectPr>
          <w:headerReference w:type="default" r:id="rId24"/>
          <w:pgSz w:w="12240" w:h="15840"/>
          <w:pgMar w:header="712" w:footer="0" w:top="1040" w:bottom="280" w:left="920" w:right="880"/>
        </w:sectPr>
      </w:pPr>
    </w:p>
    <w:p>
      <w:pPr>
        <w:pStyle w:val="BodyText"/>
        <w:spacing w:before="10"/>
        <w:rPr>
          <w:sz w:val="23"/>
        </w:rPr>
      </w:pPr>
    </w:p>
    <w:p>
      <w:pPr>
        <w:pStyle w:val="BodyText"/>
        <w:spacing w:before="94"/>
        <w:ind w:left="212"/>
      </w:pPr>
      <w:r>
        <w:rPr/>
        <w:t>De conformidad con lo establecido con la Ley para el Manejo de los Recursos Públicos del Estado de Querétaro, el Financiamiento Propio previsto al inicio del ejercicio fiscal 2019, se integra por:</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6"/>
        <w:gridCol w:w="2127"/>
      </w:tblGrid>
      <w:tr>
        <w:trPr>
          <w:trHeight w:val="182" w:hRule="atLeast"/>
        </w:trPr>
        <w:tc>
          <w:tcPr>
            <w:tcW w:w="7806" w:type="dxa"/>
            <w:shd w:val="clear" w:color="auto" w:fill="A6A6A6"/>
          </w:tcPr>
          <w:p>
            <w:pPr>
              <w:pStyle w:val="TableParagraph"/>
              <w:spacing w:line="162" w:lineRule="exact"/>
              <w:ind w:left="3429" w:right="3419"/>
              <w:jc w:val="center"/>
              <w:rPr>
                <w:b/>
                <w:sz w:val="16"/>
              </w:rPr>
            </w:pPr>
            <w:r>
              <w:rPr>
                <w:b/>
                <w:sz w:val="16"/>
              </w:rPr>
              <w:t>CONCEPTO</w:t>
            </w:r>
          </w:p>
        </w:tc>
        <w:tc>
          <w:tcPr>
            <w:tcW w:w="2127" w:type="dxa"/>
            <w:shd w:val="clear" w:color="auto" w:fill="A6A6A6"/>
          </w:tcPr>
          <w:p>
            <w:pPr>
              <w:pStyle w:val="TableParagraph"/>
              <w:spacing w:line="162" w:lineRule="exact"/>
              <w:ind w:left="701"/>
              <w:rPr>
                <w:b/>
                <w:sz w:val="16"/>
              </w:rPr>
            </w:pPr>
            <w:r>
              <w:rPr>
                <w:b/>
                <w:sz w:val="16"/>
              </w:rPr>
              <w:t>IMPORTE</w:t>
            </w:r>
          </w:p>
        </w:tc>
      </w:tr>
      <w:tr>
        <w:trPr>
          <w:trHeight w:val="184" w:hRule="atLeast"/>
        </w:trPr>
        <w:tc>
          <w:tcPr>
            <w:tcW w:w="7806" w:type="dxa"/>
          </w:tcPr>
          <w:p>
            <w:pPr>
              <w:pStyle w:val="TableParagraph"/>
              <w:ind w:left="4"/>
              <w:rPr>
                <w:b/>
                <w:sz w:val="16"/>
              </w:rPr>
            </w:pPr>
            <w:r>
              <w:rPr>
                <w:b/>
                <w:sz w:val="16"/>
              </w:rPr>
              <w:t>FINANCIAMIENTO PROPIO</w:t>
            </w:r>
          </w:p>
        </w:tc>
        <w:tc>
          <w:tcPr>
            <w:tcW w:w="2127" w:type="dxa"/>
          </w:tcPr>
          <w:p>
            <w:pPr>
              <w:pStyle w:val="TableParagraph"/>
              <w:spacing w:line="240" w:lineRule="auto"/>
              <w:rPr>
                <w:rFonts w:ascii="Times New Roman"/>
                <w:sz w:val="12"/>
              </w:rPr>
            </w:pPr>
          </w:p>
        </w:tc>
      </w:tr>
      <w:tr>
        <w:trPr>
          <w:trHeight w:val="184" w:hRule="atLeast"/>
        </w:trPr>
        <w:tc>
          <w:tcPr>
            <w:tcW w:w="7806" w:type="dxa"/>
          </w:tcPr>
          <w:p>
            <w:pPr>
              <w:pStyle w:val="TableParagraph"/>
              <w:ind w:left="4"/>
              <w:rPr>
                <w:sz w:val="16"/>
              </w:rPr>
            </w:pPr>
            <w:r>
              <w:rPr>
                <w:sz w:val="16"/>
              </w:rPr>
              <w:t>Transferencias federales etiquetadas</w:t>
            </w:r>
          </w:p>
        </w:tc>
        <w:tc>
          <w:tcPr>
            <w:tcW w:w="2127" w:type="dxa"/>
          </w:tcPr>
          <w:p>
            <w:pPr>
              <w:pStyle w:val="TableParagraph"/>
              <w:ind w:right="-15"/>
              <w:jc w:val="right"/>
              <w:rPr>
                <w:sz w:val="16"/>
              </w:rPr>
            </w:pPr>
            <w:r>
              <w:rPr>
                <w:sz w:val="16"/>
              </w:rPr>
              <w:t>$0.00</w:t>
            </w:r>
          </w:p>
        </w:tc>
      </w:tr>
      <w:tr>
        <w:trPr>
          <w:trHeight w:val="184" w:hRule="atLeast"/>
        </w:trPr>
        <w:tc>
          <w:tcPr>
            <w:tcW w:w="7806" w:type="dxa"/>
          </w:tcPr>
          <w:p>
            <w:pPr>
              <w:pStyle w:val="TableParagraph"/>
              <w:ind w:left="4"/>
              <w:rPr>
                <w:sz w:val="16"/>
              </w:rPr>
            </w:pPr>
            <w:r>
              <w:rPr>
                <w:sz w:val="16"/>
              </w:rPr>
              <w:t>Transferencias estatales etiquetadas</w:t>
            </w:r>
          </w:p>
        </w:tc>
        <w:tc>
          <w:tcPr>
            <w:tcW w:w="2127" w:type="dxa"/>
          </w:tcPr>
          <w:p>
            <w:pPr>
              <w:pStyle w:val="TableParagraph"/>
              <w:ind w:right="-15"/>
              <w:jc w:val="right"/>
              <w:rPr>
                <w:sz w:val="16"/>
              </w:rPr>
            </w:pPr>
            <w:r>
              <w:rPr>
                <w:sz w:val="16"/>
              </w:rPr>
              <w:t>$0.00</w:t>
            </w:r>
          </w:p>
        </w:tc>
      </w:tr>
      <w:tr>
        <w:trPr>
          <w:trHeight w:val="184" w:hRule="atLeast"/>
        </w:trPr>
        <w:tc>
          <w:tcPr>
            <w:tcW w:w="7806" w:type="dxa"/>
          </w:tcPr>
          <w:p>
            <w:pPr>
              <w:pStyle w:val="TableParagraph"/>
              <w:ind w:left="4"/>
              <w:rPr>
                <w:sz w:val="16"/>
              </w:rPr>
            </w:pPr>
            <w:r>
              <w:rPr>
                <w:sz w:val="16"/>
              </w:rPr>
              <w:t>Disponibilidades</w:t>
            </w:r>
          </w:p>
        </w:tc>
        <w:tc>
          <w:tcPr>
            <w:tcW w:w="2127" w:type="dxa"/>
          </w:tcPr>
          <w:p>
            <w:pPr>
              <w:pStyle w:val="TableParagraph"/>
              <w:ind w:right="-15"/>
              <w:jc w:val="right"/>
              <w:rPr>
                <w:sz w:val="16"/>
              </w:rPr>
            </w:pPr>
            <w:r>
              <w:rPr>
                <w:sz w:val="16"/>
              </w:rPr>
              <w:t>$0.00</w:t>
            </w:r>
          </w:p>
        </w:tc>
      </w:tr>
      <w:tr>
        <w:trPr>
          <w:trHeight w:val="184" w:hRule="atLeast"/>
        </w:trPr>
        <w:tc>
          <w:tcPr>
            <w:tcW w:w="7806" w:type="dxa"/>
          </w:tcPr>
          <w:p>
            <w:pPr>
              <w:pStyle w:val="TableParagraph"/>
              <w:ind w:left="4"/>
              <w:rPr>
                <w:b/>
                <w:sz w:val="16"/>
              </w:rPr>
            </w:pPr>
            <w:r>
              <w:rPr>
                <w:b/>
                <w:sz w:val="16"/>
              </w:rPr>
              <w:t>TOTAL DE INGRESOS DE FINANCIAMIENTO PROPIO</w:t>
            </w:r>
          </w:p>
        </w:tc>
        <w:tc>
          <w:tcPr>
            <w:tcW w:w="2127" w:type="dxa"/>
          </w:tcPr>
          <w:p>
            <w:pPr>
              <w:pStyle w:val="TableParagraph"/>
              <w:ind w:right="-15"/>
              <w:jc w:val="right"/>
              <w:rPr>
                <w:sz w:val="16"/>
              </w:rPr>
            </w:pPr>
            <w:r>
              <w:rPr>
                <w:sz w:val="16"/>
              </w:rPr>
              <w:t>$0.00</w:t>
            </w:r>
          </w:p>
        </w:tc>
      </w:tr>
    </w:tbl>
    <w:p>
      <w:pPr>
        <w:pStyle w:val="BodyText"/>
        <w:spacing w:before="5"/>
        <w:rPr>
          <w:sz w:val="17"/>
        </w:rPr>
      </w:pPr>
    </w:p>
    <w:p>
      <w:pPr>
        <w:pStyle w:val="Heading1"/>
        <w:ind w:left="4476" w:right="4549"/>
        <w:jc w:val="center"/>
      </w:pPr>
      <w:r>
        <w:rPr/>
        <w:t>Sección Primera Impuestos</w:t>
      </w:r>
    </w:p>
    <w:p>
      <w:pPr>
        <w:pStyle w:val="BodyText"/>
        <w:rPr>
          <w:b/>
        </w:rPr>
      </w:pPr>
    </w:p>
    <w:p>
      <w:pPr>
        <w:pStyle w:val="BodyText"/>
        <w:spacing w:before="1"/>
        <w:ind w:left="212"/>
      </w:pPr>
      <w:r>
        <w:rPr>
          <w:b/>
        </w:rPr>
        <w:t>Artículo 12. </w:t>
      </w:r>
      <w:r>
        <w:rPr/>
        <w:t>El Impuesto de Entretenimientos Públicos Municipales causará y pagará:</w:t>
      </w:r>
    </w:p>
    <w:p>
      <w:pPr>
        <w:pStyle w:val="BodyText"/>
        <w:spacing w:before="3"/>
      </w:pPr>
    </w:p>
    <w:p>
      <w:pPr>
        <w:pStyle w:val="ListParagraph"/>
        <w:numPr>
          <w:ilvl w:val="0"/>
          <w:numId w:val="4"/>
        </w:numPr>
        <w:tabs>
          <w:tab w:pos="1207" w:val="left" w:leader="none"/>
        </w:tabs>
        <w:spacing w:line="240" w:lineRule="auto" w:before="0" w:after="0"/>
        <w:ind w:left="1206" w:right="0" w:hanging="243"/>
        <w:jc w:val="left"/>
        <w:rPr>
          <w:sz w:val="18"/>
        </w:rPr>
      </w:pPr>
      <w:r>
        <w:rPr>
          <w:sz w:val="18"/>
        </w:rPr>
        <w:t>Sobre el importe del uso o de boletaje</w:t>
      </w:r>
      <w:r>
        <w:rPr>
          <w:spacing w:val="-6"/>
          <w:sz w:val="18"/>
        </w:rPr>
        <w:t> </w:t>
      </w:r>
      <w:r>
        <w:rPr>
          <w:sz w:val="18"/>
        </w:rPr>
        <w:t>vendido:</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2"/>
        <w:gridCol w:w="1402"/>
      </w:tblGrid>
      <w:tr>
        <w:trPr>
          <w:trHeight w:val="182" w:hRule="atLeast"/>
        </w:trPr>
        <w:tc>
          <w:tcPr>
            <w:tcW w:w="8582" w:type="dxa"/>
            <w:shd w:val="clear" w:color="auto" w:fill="A6A6A6"/>
          </w:tcPr>
          <w:p>
            <w:pPr>
              <w:pStyle w:val="TableParagraph"/>
              <w:spacing w:line="162" w:lineRule="exact"/>
              <w:ind w:left="3816" w:right="3809"/>
              <w:jc w:val="center"/>
              <w:rPr>
                <w:b/>
                <w:sz w:val="16"/>
              </w:rPr>
            </w:pPr>
            <w:r>
              <w:rPr>
                <w:b/>
                <w:sz w:val="16"/>
              </w:rPr>
              <w:t>CONCEPTO</w:t>
            </w:r>
          </w:p>
        </w:tc>
        <w:tc>
          <w:tcPr>
            <w:tcW w:w="1402" w:type="dxa"/>
            <w:shd w:val="clear" w:color="auto" w:fill="A6A6A6"/>
          </w:tcPr>
          <w:p>
            <w:pPr>
              <w:pStyle w:val="TableParagraph"/>
              <w:spacing w:line="162" w:lineRule="exact"/>
              <w:ind w:left="351" w:right="377"/>
              <w:jc w:val="center"/>
              <w:rPr>
                <w:b/>
                <w:sz w:val="16"/>
              </w:rPr>
            </w:pPr>
            <w:r>
              <w:rPr>
                <w:b/>
                <w:sz w:val="16"/>
              </w:rPr>
              <w:t>TASA %</w:t>
            </w:r>
          </w:p>
        </w:tc>
      </w:tr>
      <w:tr>
        <w:trPr>
          <w:trHeight w:val="184" w:hRule="atLeast"/>
        </w:trPr>
        <w:tc>
          <w:tcPr>
            <w:tcW w:w="8582" w:type="dxa"/>
          </w:tcPr>
          <w:p>
            <w:pPr>
              <w:pStyle w:val="TableParagraph"/>
              <w:spacing w:line="165" w:lineRule="exact"/>
              <w:ind w:left="4"/>
              <w:rPr>
                <w:sz w:val="16"/>
              </w:rPr>
            </w:pPr>
            <w:r>
              <w:rPr>
                <w:sz w:val="16"/>
              </w:rPr>
              <w:t>Por cada evento o espectáculo</w:t>
            </w:r>
          </w:p>
        </w:tc>
        <w:tc>
          <w:tcPr>
            <w:tcW w:w="1402" w:type="dxa"/>
          </w:tcPr>
          <w:p>
            <w:pPr>
              <w:pStyle w:val="TableParagraph"/>
              <w:spacing w:line="165" w:lineRule="exact"/>
              <w:ind w:right="24"/>
              <w:jc w:val="center"/>
              <w:rPr>
                <w:sz w:val="16"/>
              </w:rPr>
            </w:pPr>
            <w:r>
              <w:rPr>
                <w:w w:val="100"/>
                <w:sz w:val="16"/>
              </w:rPr>
              <w:t>5</w:t>
            </w:r>
          </w:p>
        </w:tc>
      </w:tr>
      <w:tr>
        <w:trPr>
          <w:trHeight w:val="184" w:hRule="atLeast"/>
        </w:trPr>
        <w:tc>
          <w:tcPr>
            <w:tcW w:w="8582" w:type="dxa"/>
          </w:tcPr>
          <w:p>
            <w:pPr>
              <w:pStyle w:val="TableParagraph"/>
              <w:ind w:left="4"/>
              <w:rPr>
                <w:sz w:val="16"/>
              </w:rPr>
            </w:pPr>
            <w:r>
              <w:rPr>
                <w:sz w:val="16"/>
              </w:rPr>
              <w:t>Por cada función de circo y obra de teatro</w:t>
            </w:r>
          </w:p>
        </w:tc>
        <w:tc>
          <w:tcPr>
            <w:tcW w:w="1402" w:type="dxa"/>
          </w:tcPr>
          <w:p>
            <w:pPr>
              <w:pStyle w:val="TableParagraph"/>
              <w:ind w:left="351" w:right="375"/>
              <w:jc w:val="center"/>
              <w:rPr>
                <w:sz w:val="16"/>
              </w:rPr>
            </w:pPr>
            <w:r>
              <w:rPr>
                <w:sz w:val="16"/>
              </w:rPr>
              <w:t>2.5</w:t>
            </w:r>
          </w:p>
        </w:tc>
      </w:tr>
      <w:tr>
        <w:trPr>
          <w:trHeight w:val="369" w:hRule="atLeast"/>
        </w:trPr>
        <w:tc>
          <w:tcPr>
            <w:tcW w:w="8582" w:type="dxa"/>
          </w:tcPr>
          <w:p>
            <w:pPr>
              <w:pStyle w:val="TableParagraph"/>
              <w:spacing w:line="180" w:lineRule="exact"/>
              <w:ind w:left="4"/>
              <w:rPr>
                <w:sz w:val="16"/>
              </w:rPr>
            </w:pPr>
            <w:r>
              <w:rPr>
                <w:sz w:val="16"/>
              </w:rPr>
              <w:t>Por cualquier evento o espectáculo que contemple la venta y consumo de bebidas alcohólicas, causará y pagará</w:t>
            </w:r>
          </w:p>
          <w:p>
            <w:pPr>
              <w:pStyle w:val="TableParagraph"/>
              <w:spacing w:line="168" w:lineRule="exact" w:before="1"/>
              <w:ind w:left="4"/>
              <w:rPr>
                <w:sz w:val="16"/>
              </w:rPr>
            </w:pPr>
            <w:r>
              <w:rPr>
                <w:sz w:val="16"/>
              </w:rPr>
              <w:t>adicionalmente al costo determinado</w:t>
            </w:r>
          </w:p>
        </w:tc>
        <w:tc>
          <w:tcPr>
            <w:tcW w:w="1402" w:type="dxa"/>
          </w:tcPr>
          <w:p>
            <w:pPr>
              <w:pStyle w:val="TableParagraph"/>
              <w:spacing w:line="240" w:lineRule="auto" w:before="89"/>
              <w:ind w:left="351" w:right="342"/>
              <w:jc w:val="center"/>
              <w:rPr>
                <w:sz w:val="16"/>
              </w:rPr>
            </w:pPr>
            <w:r>
              <w:rPr>
                <w:sz w:val="16"/>
              </w:rPr>
              <w:t>10</w:t>
            </w:r>
          </w:p>
        </w:tc>
      </w:tr>
    </w:tbl>
    <w:p>
      <w:pPr>
        <w:pStyle w:val="BodyText"/>
        <w:spacing w:before="10"/>
        <w:rPr>
          <w:sz w:val="17"/>
        </w:rPr>
      </w:pPr>
    </w:p>
    <w:p>
      <w:pPr>
        <w:pStyle w:val="BodyText"/>
        <w:ind w:left="1206" w:right="254"/>
        <w:jc w:val="both"/>
      </w:pPr>
      <w:r>
        <w:rPr/>
        <w:t>Para desarrollar cualquier evento, todo el boletaje, incluyendo cortesías, deberá ser sellado por el área correspondiente del Municipio. Los eventos sin costo de acceso, sólo causará y pagará el derecho correspondiente por concepto de permiso.</w:t>
      </w:r>
    </w:p>
    <w:p>
      <w:pPr>
        <w:pStyle w:val="BodyText"/>
        <w:spacing w:before="6"/>
        <w:rPr>
          <w:sz w:val="17"/>
        </w:rPr>
      </w:pPr>
    </w:p>
    <w:p>
      <w:pPr>
        <w:pStyle w:val="Heading1"/>
        <w:spacing w:before="1"/>
        <w:ind w:left="5825"/>
        <w:jc w:val="left"/>
      </w:pPr>
      <w:r>
        <w:rPr/>
        <w:t>Ingreso anual estimado por esta fracción $1,340.00</w:t>
      </w:r>
    </w:p>
    <w:p>
      <w:pPr>
        <w:pStyle w:val="BodyText"/>
        <w:spacing w:before="3"/>
        <w:rPr>
          <w:b/>
        </w:rPr>
      </w:pPr>
    </w:p>
    <w:p>
      <w:pPr>
        <w:pStyle w:val="ListParagraph"/>
        <w:numPr>
          <w:ilvl w:val="0"/>
          <w:numId w:val="4"/>
        </w:numPr>
        <w:tabs>
          <w:tab w:pos="1207" w:val="left" w:leader="none"/>
        </w:tabs>
        <w:spacing w:line="240" w:lineRule="auto" w:before="0" w:after="0"/>
        <w:ind w:left="1206" w:right="257" w:hanging="293"/>
        <w:jc w:val="left"/>
        <w:rPr>
          <w:sz w:val="18"/>
        </w:rPr>
      </w:pPr>
      <w:r>
        <w:rPr>
          <w:sz w:val="18"/>
        </w:rPr>
        <w:t>Por los entretenimientos públicos municipales permanentes, causará y pagará el impuesto por el periodo autorizado según se especifica a</w:t>
      </w:r>
      <w:r>
        <w:rPr>
          <w:spacing w:val="-3"/>
          <w:sz w:val="18"/>
        </w:rPr>
        <w:t> </w:t>
      </w:r>
      <w:r>
        <w:rPr>
          <w:sz w:val="18"/>
        </w:rPr>
        <w:t>continuación:</w:t>
      </w:r>
    </w:p>
    <w:p>
      <w:pPr>
        <w:pStyle w:val="BodyText"/>
        <w:spacing w:before="1"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3"/>
        <w:gridCol w:w="1860"/>
        <w:gridCol w:w="1981"/>
      </w:tblGrid>
      <w:tr>
        <w:trPr>
          <w:trHeight w:val="184" w:hRule="atLeast"/>
        </w:trPr>
        <w:tc>
          <w:tcPr>
            <w:tcW w:w="6143" w:type="dxa"/>
            <w:shd w:val="clear" w:color="auto" w:fill="A6A6A6"/>
          </w:tcPr>
          <w:p>
            <w:pPr>
              <w:pStyle w:val="TableParagraph"/>
              <w:ind w:left="2596" w:right="2590"/>
              <w:jc w:val="center"/>
              <w:rPr>
                <w:b/>
                <w:sz w:val="16"/>
              </w:rPr>
            </w:pPr>
            <w:r>
              <w:rPr>
                <w:b/>
                <w:sz w:val="16"/>
              </w:rPr>
              <w:t>CONCEPTO</w:t>
            </w:r>
          </w:p>
        </w:tc>
        <w:tc>
          <w:tcPr>
            <w:tcW w:w="1860" w:type="dxa"/>
            <w:shd w:val="clear" w:color="auto" w:fill="A6A6A6"/>
          </w:tcPr>
          <w:p>
            <w:pPr>
              <w:pStyle w:val="TableParagraph"/>
              <w:ind w:left="134" w:right="155"/>
              <w:jc w:val="center"/>
              <w:rPr>
                <w:b/>
                <w:sz w:val="16"/>
              </w:rPr>
            </w:pPr>
            <w:r>
              <w:rPr>
                <w:b/>
                <w:sz w:val="16"/>
              </w:rPr>
              <w:t>PERIODO DE PAGO</w:t>
            </w:r>
          </w:p>
        </w:tc>
        <w:tc>
          <w:tcPr>
            <w:tcW w:w="1981" w:type="dxa"/>
            <w:shd w:val="clear" w:color="auto" w:fill="A6A6A6"/>
          </w:tcPr>
          <w:p>
            <w:pPr>
              <w:pStyle w:val="TableParagraph"/>
              <w:ind w:left="610"/>
              <w:rPr>
                <w:b/>
                <w:sz w:val="16"/>
              </w:rPr>
            </w:pPr>
            <w:r>
              <w:rPr>
                <w:b/>
                <w:sz w:val="16"/>
              </w:rPr>
              <w:t>IMPORTE</w:t>
            </w:r>
          </w:p>
        </w:tc>
      </w:tr>
      <w:tr>
        <w:trPr>
          <w:trHeight w:val="369" w:hRule="atLeast"/>
        </w:trPr>
        <w:tc>
          <w:tcPr>
            <w:tcW w:w="6143" w:type="dxa"/>
          </w:tcPr>
          <w:p>
            <w:pPr>
              <w:pStyle w:val="TableParagraph"/>
              <w:spacing w:line="180" w:lineRule="exact"/>
              <w:ind w:left="4"/>
              <w:rPr>
                <w:sz w:val="16"/>
              </w:rPr>
            </w:pPr>
            <w:r>
              <w:rPr>
                <w:sz w:val="16"/>
              </w:rPr>
              <w:t>Discotecas u otros establecimientos que cuenten con autorización para llevar a cabo</w:t>
            </w:r>
          </w:p>
          <w:p>
            <w:pPr>
              <w:pStyle w:val="TableParagraph"/>
              <w:spacing w:line="168" w:lineRule="exact" w:before="1"/>
              <w:ind w:left="4"/>
              <w:rPr>
                <w:sz w:val="16"/>
              </w:rPr>
            </w:pPr>
            <w:r>
              <w:rPr>
                <w:sz w:val="16"/>
              </w:rPr>
              <w:t>espectáculos públicos de manera permanente.</w:t>
            </w:r>
          </w:p>
        </w:tc>
        <w:tc>
          <w:tcPr>
            <w:tcW w:w="1860" w:type="dxa"/>
          </w:tcPr>
          <w:p>
            <w:pPr>
              <w:pStyle w:val="TableParagraph"/>
              <w:spacing w:line="240" w:lineRule="auto" w:before="89"/>
              <w:ind w:left="133" w:right="155"/>
              <w:jc w:val="center"/>
              <w:rPr>
                <w:sz w:val="16"/>
              </w:rPr>
            </w:pPr>
            <w:r>
              <w:rPr>
                <w:sz w:val="16"/>
              </w:rPr>
              <w:t>Anual</w:t>
            </w:r>
          </w:p>
        </w:tc>
        <w:tc>
          <w:tcPr>
            <w:tcW w:w="1981" w:type="dxa"/>
          </w:tcPr>
          <w:p>
            <w:pPr>
              <w:pStyle w:val="TableParagraph"/>
              <w:spacing w:line="240" w:lineRule="auto" w:before="89"/>
              <w:ind w:right="-15"/>
              <w:jc w:val="right"/>
              <w:rPr>
                <w:sz w:val="16"/>
              </w:rPr>
            </w:pPr>
            <w:r>
              <w:rPr>
                <w:sz w:val="16"/>
              </w:rPr>
              <w:t>$56,290.00</w:t>
            </w:r>
          </w:p>
        </w:tc>
      </w:tr>
      <w:tr>
        <w:trPr>
          <w:trHeight w:val="367" w:hRule="atLeast"/>
        </w:trPr>
        <w:tc>
          <w:tcPr>
            <w:tcW w:w="6143" w:type="dxa"/>
          </w:tcPr>
          <w:p>
            <w:pPr>
              <w:pStyle w:val="TableParagraph"/>
              <w:spacing w:line="182" w:lineRule="exact" w:before="1"/>
              <w:ind w:left="4"/>
              <w:rPr>
                <w:sz w:val="16"/>
              </w:rPr>
            </w:pPr>
            <w:r>
              <w:rPr>
                <w:sz w:val="16"/>
              </w:rPr>
              <w:t>Establecimientos que de forma adicional a su actividad preponderante cuenten con música en vivo o similares.</w:t>
            </w:r>
          </w:p>
        </w:tc>
        <w:tc>
          <w:tcPr>
            <w:tcW w:w="1860" w:type="dxa"/>
          </w:tcPr>
          <w:p>
            <w:pPr>
              <w:pStyle w:val="TableParagraph"/>
              <w:spacing w:line="240" w:lineRule="auto" w:before="87"/>
              <w:ind w:left="133" w:right="155"/>
              <w:jc w:val="center"/>
              <w:rPr>
                <w:sz w:val="16"/>
              </w:rPr>
            </w:pPr>
            <w:r>
              <w:rPr>
                <w:sz w:val="16"/>
              </w:rPr>
              <w:t>Anual</w:t>
            </w:r>
          </w:p>
        </w:tc>
        <w:tc>
          <w:tcPr>
            <w:tcW w:w="1981" w:type="dxa"/>
          </w:tcPr>
          <w:p>
            <w:pPr>
              <w:pStyle w:val="TableParagraph"/>
              <w:spacing w:line="240" w:lineRule="auto" w:before="87"/>
              <w:ind w:right="-15"/>
              <w:jc w:val="right"/>
              <w:rPr>
                <w:sz w:val="16"/>
              </w:rPr>
            </w:pPr>
            <w:r>
              <w:rPr>
                <w:sz w:val="16"/>
              </w:rPr>
              <w:t>$5,035.00</w:t>
            </w:r>
          </w:p>
        </w:tc>
      </w:tr>
      <w:tr>
        <w:trPr>
          <w:trHeight w:val="366" w:hRule="atLeast"/>
        </w:trPr>
        <w:tc>
          <w:tcPr>
            <w:tcW w:w="6143" w:type="dxa"/>
          </w:tcPr>
          <w:p>
            <w:pPr>
              <w:pStyle w:val="TableParagraph"/>
              <w:spacing w:line="180" w:lineRule="exact"/>
              <w:ind w:left="4"/>
              <w:rPr>
                <w:sz w:val="16"/>
              </w:rPr>
            </w:pPr>
            <w:r>
              <w:rPr>
                <w:sz w:val="16"/>
              </w:rPr>
              <w:t>Establecimientos que de forma adicional a su actividad preponderante cuenten con</w:t>
            </w:r>
          </w:p>
          <w:p>
            <w:pPr>
              <w:pStyle w:val="TableParagraph"/>
              <w:spacing w:line="166" w:lineRule="exact" w:before="1"/>
              <w:ind w:left="4"/>
              <w:rPr>
                <w:sz w:val="16"/>
              </w:rPr>
            </w:pPr>
            <w:r>
              <w:rPr>
                <w:sz w:val="16"/>
              </w:rPr>
              <w:t>música en vivo o similares.</w:t>
            </w:r>
          </w:p>
        </w:tc>
        <w:tc>
          <w:tcPr>
            <w:tcW w:w="1860" w:type="dxa"/>
          </w:tcPr>
          <w:p>
            <w:pPr>
              <w:pStyle w:val="TableParagraph"/>
              <w:spacing w:line="240" w:lineRule="auto" w:before="87"/>
              <w:ind w:left="134" w:right="155"/>
              <w:jc w:val="center"/>
              <w:rPr>
                <w:sz w:val="16"/>
              </w:rPr>
            </w:pPr>
            <w:r>
              <w:rPr>
                <w:sz w:val="16"/>
              </w:rPr>
              <w:t>Por evento</w:t>
            </w:r>
          </w:p>
        </w:tc>
        <w:tc>
          <w:tcPr>
            <w:tcW w:w="1981" w:type="dxa"/>
          </w:tcPr>
          <w:p>
            <w:pPr>
              <w:pStyle w:val="TableParagraph"/>
              <w:spacing w:line="240" w:lineRule="auto" w:before="87"/>
              <w:ind w:right="-15"/>
              <w:jc w:val="right"/>
              <w:rPr>
                <w:sz w:val="16"/>
              </w:rPr>
            </w:pPr>
            <w:r>
              <w:rPr>
                <w:sz w:val="16"/>
              </w:rPr>
              <w:t>$325.00</w:t>
            </w:r>
          </w:p>
        </w:tc>
      </w:tr>
      <w:tr>
        <w:trPr>
          <w:trHeight w:val="184" w:hRule="atLeast"/>
        </w:trPr>
        <w:tc>
          <w:tcPr>
            <w:tcW w:w="6143" w:type="dxa"/>
          </w:tcPr>
          <w:p>
            <w:pPr>
              <w:pStyle w:val="TableParagraph"/>
              <w:ind w:left="4"/>
              <w:rPr>
                <w:sz w:val="16"/>
              </w:rPr>
            </w:pPr>
            <w:r>
              <w:rPr>
                <w:sz w:val="16"/>
              </w:rPr>
              <w:t>Pistas de baile (aplica exclusivamente para restaurantes y bares).</w:t>
            </w:r>
          </w:p>
        </w:tc>
        <w:tc>
          <w:tcPr>
            <w:tcW w:w="1860" w:type="dxa"/>
          </w:tcPr>
          <w:p>
            <w:pPr>
              <w:pStyle w:val="TableParagraph"/>
              <w:ind w:left="133" w:right="155"/>
              <w:jc w:val="center"/>
              <w:rPr>
                <w:sz w:val="16"/>
              </w:rPr>
            </w:pPr>
            <w:r>
              <w:rPr>
                <w:sz w:val="16"/>
              </w:rPr>
              <w:t>Anual</w:t>
            </w:r>
          </w:p>
        </w:tc>
        <w:tc>
          <w:tcPr>
            <w:tcW w:w="1981" w:type="dxa"/>
          </w:tcPr>
          <w:p>
            <w:pPr>
              <w:pStyle w:val="TableParagraph"/>
              <w:ind w:right="-15"/>
              <w:jc w:val="right"/>
              <w:rPr>
                <w:sz w:val="16"/>
              </w:rPr>
            </w:pPr>
            <w:r>
              <w:rPr>
                <w:sz w:val="16"/>
              </w:rPr>
              <w:t>$2,250.00</w:t>
            </w:r>
          </w:p>
        </w:tc>
      </w:tr>
      <w:tr>
        <w:trPr>
          <w:trHeight w:val="184" w:hRule="atLeast"/>
        </w:trPr>
        <w:tc>
          <w:tcPr>
            <w:tcW w:w="6143" w:type="dxa"/>
          </w:tcPr>
          <w:p>
            <w:pPr>
              <w:pStyle w:val="TableParagraph"/>
              <w:ind w:left="4"/>
              <w:rPr>
                <w:sz w:val="16"/>
              </w:rPr>
            </w:pPr>
            <w:r>
              <w:rPr>
                <w:sz w:val="16"/>
              </w:rPr>
              <w:t>Billares por mesa.</w:t>
            </w:r>
          </w:p>
        </w:tc>
        <w:tc>
          <w:tcPr>
            <w:tcW w:w="1860" w:type="dxa"/>
          </w:tcPr>
          <w:p>
            <w:pPr>
              <w:pStyle w:val="TableParagraph"/>
              <w:ind w:left="133" w:right="155"/>
              <w:jc w:val="center"/>
              <w:rPr>
                <w:sz w:val="16"/>
              </w:rPr>
            </w:pPr>
            <w:r>
              <w:rPr>
                <w:sz w:val="16"/>
              </w:rPr>
              <w:t>Anual</w:t>
            </w:r>
          </w:p>
        </w:tc>
        <w:tc>
          <w:tcPr>
            <w:tcW w:w="1981" w:type="dxa"/>
          </w:tcPr>
          <w:p>
            <w:pPr>
              <w:pStyle w:val="TableParagraph"/>
              <w:ind w:right="-15"/>
              <w:jc w:val="right"/>
              <w:rPr>
                <w:sz w:val="16"/>
              </w:rPr>
            </w:pPr>
            <w:r>
              <w:rPr>
                <w:sz w:val="16"/>
              </w:rPr>
              <w:t>$220.00</w:t>
            </w:r>
          </w:p>
        </w:tc>
      </w:tr>
      <w:tr>
        <w:trPr>
          <w:trHeight w:val="551" w:hRule="atLeast"/>
        </w:trPr>
        <w:tc>
          <w:tcPr>
            <w:tcW w:w="6143" w:type="dxa"/>
          </w:tcPr>
          <w:p>
            <w:pPr>
              <w:pStyle w:val="TableParagraph"/>
              <w:spacing w:line="240" w:lineRule="auto"/>
              <w:ind w:left="4"/>
              <w:rPr>
                <w:sz w:val="16"/>
              </w:rPr>
            </w:pPr>
            <w:r>
              <w:rPr>
                <w:sz w:val="16"/>
              </w:rPr>
              <w:t>Máquinas de video juegos, juegos montables de monedas, destreza, máquinas de entretenimiento (se exceptúan de apuesta y juegos de azar) y similares, excepto</w:t>
            </w:r>
          </w:p>
          <w:p>
            <w:pPr>
              <w:pStyle w:val="TableParagraph"/>
              <w:spacing w:line="166" w:lineRule="exact"/>
              <w:ind w:left="4"/>
              <w:rPr>
                <w:sz w:val="16"/>
              </w:rPr>
            </w:pPr>
            <w:r>
              <w:rPr>
                <w:sz w:val="16"/>
              </w:rPr>
              <w:t>máquinas despachadoras de productos consumibles y otros, por cada una.</w:t>
            </w:r>
          </w:p>
        </w:tc>
        <w:tc>
          <w:tcPr>
            <w:tcW w:w="1860" w:type="dxa"/>
          </w:tcPr>
          <w:p>
            <w:pPr>
              <w:pStyle w:val="TableParagraph"/>
              <w:spacing w:line="240" w:lineRule="auto" w:before="8"/>
              <w:rPr>
                <w:sz w:val="15"/>
              </w:rPr>
            </w:pPr>
          </w:p>
          <w:p>
            <w:pPr>
              <w:pStyle w:val="TableParagraph"/>
              <w:spacing w:line="240" w:lineRule="auto"/>
              <w:ind w:left="133" w:right="155"/>
              <w:jc w:val="center"/>
              <w:rPr>
                <w:sz w:val="16"/>
              </w:rPr>
            </w:pPr>
            <w:r>
              <w:rPr>
                <w:sz w:val="16"/>
              </w:rPr>
              <w:t>Anual</w:t>
            </w:r>
          </w:p>
        </w:tc>
        <w:tc>
          <w:tcPr>
            <w:tcW w:w="1981" w:type="dxa"/>
          </w:tcPr>
          <w:p>
            <w:pPr>
              <w:pStyle w:val="TableParagraph"/>
              <w:spacing w:line="240" w:lineRule="auto" w:before="8"/>
              <w:rPr>
                <w:sz w:val="15"/>
              </w:rPr>
            </w:pPr>
          </w:p>
          <w:p>
            <w:pPr>
              <w:pStyle w:val="TableParagraph"/>
              <w:spacing w:line="240" w:lineRule="auto"/>
              <w:ind w:right="-15"/>
              <w:jc w:val="right"/>
              <w:rPr>
                <w:sz w:val="16"/>
              </w:rPr>
            </w:pPr>
            <w:r>
              <w:rPr>
                <w:sz w:val="16"/>
              </w:rPr>
              <w:t>$540.00</w:t>
            </w:r>
          </w:p>
        </w:tc>
      </w:tr>
      <w:tr>
        <w:trPr>
          <w:trHeight w:val="184" w:hRule="atLeast"/>
        </w:trPr>
        <w:tc>
          <w:tcPr>
            <w:tcW w:w="6143" w:type="dxa"/>
          </w:tcPr>
          <w:p>
            <w:pPr>
              <w:pStyle w:val="TableParagraph"/>
              <w:ind w:left="4"/>
              <w:rPr>
                <w:sz w:val="16"/>
              </w:rPr>
            </w:pPr>
            <w:r>
              <w:rPr>
                <w:sz w:val="16"/>
              </w:rPr>
              <w:t>Sinfonola y similares y mesas de futbolitos y demás juegos de mesa, por cada uno.</w:t>
            </w:r>
          </w:p>
        </w:tc>
        <w:tc>
          <w:tcPr>
            <w:tcW w:w="1860" w:type="dxa"/>
          </w:tcPr>
          <w:p>
            <w:pPr>
              <w:pStyle w:val="TableParagraph"/>
              <w:ind w:left="134" w:right="125"/>
              <w:jc w:val="center"/>
              <w:rPr>
                <w:sz w:val="16"/>
              </w:rPr>
            </w:pPr>
            <w:r>
              <w:rPr>
                <w:sz w:val="16"/>
              </w:rPr>
              <w:t>Anual</w:t>
            </w:r>
          </w:p>
        </w:tc>
        <w:tc>
          <w:tcPr>
            <w:tcW w:w="1981" w:type="dxa"/>
          </w:tcPr>
          <w:p>
            <w:pPr>
              <w:pStyle w:val="TableParagraph"/>
              <w:ind w:right="-15"/>
              <w:jc w:val="right"/>
              <w:rPr>
                <w:sz w:val="16"/>
              </w:rPr>
            </w:pPr>
            <w:r>
              <w:rPr>
                <w:sz w:val="16"/>
              </w:rPr>
              <w:t>$55.00</w:t>
            </w:r>
          </w:p>
        </w:tc>
      </w:tr>
      <w:tr>
        <w:trPr>
          <w:trHeight w:val="184" w:hRule="atLeast"/>
        </w:trPr>
        <w:tc>
          <w:tcPr>
            <w:tcW w:w="6143" w:type="dxa"/>
          </w:tcPr>
          <w:p>
            <w:pPr>
              <w:pStyle w:val="TableParagraph"/>
              <w:ind w:left="4"/>
              <w:rPr>
                <w:sz w:val="16"/>
              </w:rPr>
            </w:pPr>
            <w:r>
              <w:rPr>
                <w:sz w:val="16"/>
              </w:rPr>
              <w:t>Juegos inflables (por cada juego).</w:t>
            </w:r>
          </w:p>
        </w:tc>
        <w:tc>
          <w:tcPr>
            <w:tcW w:w="1860" w:type="dxa"/>
          </w:tcPr>
          <w:p>
            <w:pPr>
              <w:pStyle w:val="TableParagraph"/>
              <w:ind w:left="134" w:right="125"/>
              <w:jc w:val="center"/>
              <w:rPr>
                <w:sz w:val="16"/>
              </w:rPr>
            </w:pPr>
            <w:r>
              <w:rPr>
                <w:sz w:val="16"/>
              </w:rPr>
              <w:t>Anual</w:t>
            </w:r>
          </w:p>
        </w:tc>
        <w:tc>
          <w:tcPr>
            <w:tcW w:w="1981" w:type="dxa"/>
          </w:tcPr>
          <w:p>
            <w:pPr>
              <w:pStyle w:val="TableParagraph"/>
              <w:ind w:right="-15"/>
              <w:jc w:val="right"/>
              <w:rPr>
                <w:sz w:val="16"/>
              </w:rPr>
            </w:pPr>
            <w:r>
              <w:rPr>
                <w:sz w:val="16"/>
              </w:rPr>
              <w:t>$200.00</w:t>
            </w:r>
          </w:p>
        </w:tc>
      </w:tr>
      <w:tr>
        <w:trPr>
          <w:trHeight w:val="366" w:hRule="atLeast"/>
        </w:trPr>
        <w:tc>
          <w:tcPr>
            <w:tcW w:w="6143" w:type="dxa"/>
          </w:tcPr>
          <w:p>
            <w:pPr>
              <w:pStyle w:val="TableParagraph"/>
              <w:spacing w:line="180" w:lineRule="exact"/>
              <w:ind w:left="-29"/>
              <w:rPr>
                <w:sz w:val="16"/>
              </w:rPr>
            </w:pPr>
            <w:r>
              <w:rPr>
                <w:sz w:val="16"/>
              </w:rPr>
              <w:t>Juegos mecánicos, por cada día y por cada uno cuando se ubiquen en predios</w:t>
            </w:r>
          </w:p>
          <w:p>
            <w:pPr>
              <w:pStyle w:val="TableParagraph"/>
              <w:spacing w:line="166" w:lineRule="exact" w:before="1"/>
              <w:ind w:left="4"/>
              <w:rPr>
                <w:sz w:val="16"/>
              </w:rPr>
            </w:pPr>
            <w:r>
              <w:rPr>
                <w:sz w:val="16"/>
              </w:rPr>
              <w:t>particulares.</w:t>
            </w:r>
          </w:p>
        </w:tc>
        <w:tc>
          <w:tcPr>
            <w:tcW w:w="1860" w:type="dxa"/>
          </w:tcPr>
          <w:p>
            <w:pPr>
              <w:pStyle w:val="TableParagraph"/>
              <w:spacing w:line="240" w:lineRule="auto" w:before="87"/>
              <w:ind w:left="134" w:right="155"/>
              <w:jc w:val="center"/>
              <w:rPr>
                <w:sz w:val="16"/>
              </w:rPr>
            </w:pPr>
            <w:r>
              <w:rPr>
                <w:sz w:val="16"/>
              </w:rPr>
              <w:t>Por día</w:t>
            </w:r>
          </w:p>
        </w:tc>
        <w:tc>
          <w:tcPr>
            <w:tcW w:w="1981" w:type="dxa"/>
          </w:tcPr>
          <w:p>
            <w:pPr>
              <w:pStyle w:val="TableParagraph"/>
              <w:spacing w:line="240" w:lineRule="auto" w:before="87"/>
              <w:ind w:right="-15"/>
              <w:jc w:val="right"/>
              <w:rPr>
                <w:sz w:val="16"/>
              </w:rPr>
            </w:pPr>
            <w:r>
              <w:rPr>
                <w:sz w:val="16"/>
              </w:rPr>
              <w:t>$170.00</w:t>
            </w:r>
          </w:p>
        </w:tc>
      </w:tr>
      <w:tr>
        <w:trPr>
          <w:trHeight w:val="369" w:hRule="atLeast"/>
        </w:trPr>
        <w:tc>
          <w:tcPr>
            <w:tcW w:w="6143" w:type="dxa"/>
          </w:tcPr>
          <w:p>
            <w:pPr>
              <w:pStyle w:val="TableParagraph"/>
              <w:spacing w:line="182" w:lineRule="exact" w:before="3"/>
              <w:ind w:left="4" w:firstLine="12"/>
              <w:rPr>
                <w:sz w:val="16"/>
              </w:rPr>
            </w:pPr>
            <w:r>
              <w:rPr>
                <w:sz w:val="16"/>
              </w:rPr>
              <w:t>Máquinas electrónicas de apuesta o juego del azar, por cada una, al interior de Centros de apuestas remotas y salas con sorteos de números.</w:t>
            </w:r>
          </w:p>
        </w:tc>
        <w:tc>
          <w:tcPr>
            <w:tcW w:w="1860" w:type="dxa"/>
          </w:tcPr>
          <w:p>
            <w:pPr>
              <w:pStyle w:val="TableParagraph"/>
              <w:spacing w:line="240" w:lineRule="auto" w:before="89"/>
              <w:ind w:left="130" w:right="155"/>
              <w:jc w:val="center"/>
              <w:rPr>
                <w:sz w:val="16"/>
              </w:rPr>
            </w:pPr>
            <w:r>
              <w:rPr>
                <w:sz w:val="16"/>
              </w:rPr>
              <w:t>Mensual</w:t>
            </w:r>
          </w:p>
        </w:tc>
        <w:tc>
          <w:tcPr>
            <w:tcW w:w="1981" w:type="dxa"/>
          </w:tcPr>
          <w:p>
            <w:pPr>
              <w:pStyle w:val="TableParagraph"/>
              <w:spacing w:line="240" w:lineRule="auto" w:before="89"/>
              <w:ind w:right="-15"/>
              <w:jc w:val="right"/>
              <w:rPr>
                <w:sz w:val="16"/>
              </w:rPr>
            </w:pPr>
            <w:r>
              <w:rPr>
                <w:sz w:val="16"/>
              </w:rPr>
              <w:t>$970.00</w:t>
            </w:r>
          </w:p>
        </w:tc>
      </w:tr>
      <w:tr>
        <w:trPr>
          <w:trHeight w:val="369" w:hRule="atLeast"/>
        </w:trPr>
        <w:tc>
          <w:tcPr>
            <w:tcW w:w="6143" w:type="dxa"/>
          </w:tcPr>
          <w:p>
            <w:pPr>
              <w:pStyle w:val="TableParagraph"/>
              <w:spacing w:line="180" w:lineRule="exact"/>
              <w:ind w:left="4"/>
              <w:rPr>
                <w:sz w:val="16"/>
              </w:rPr>
            </w:pPr>
            <w:r>
              <w:rPr>
                <w:sz w:val="16"/>
              </w:rPr>
              <w:t>Para el caso de sorteos de números, por cada tablero, pantalla de sorteo o mesa de</w:t>
            </w:r>
          </w:p>
          <w:p>
            <w:pPr>
              <w:pStyle w:val="TableParagraph"/>
              <w:spacing w:line="168" w:lineRule="exact" w:before="1"/>
              <w:ind w:left="4"/>
              <w:rPr>
                <w:sz w:val="16"/>
              </w:rPr>
            </w:pPr>
            <w:r>
              <w:rPr>
                <w:sz w:val="16"/>
              </w:rPr>
              <w:t>sorteo autorizado.</w:t>
            </w:r>
          </w:p>
        </w:tc>
        <w:tc>
          <w:tcPr>
            <w:tcW w:w="1860" w:type="dxa"/>
          </w:tcPr>
          <w:p>
            <w:pPr>
              <w:pStyle w:val="TableParagraph"/>
              <w:spacing w:line="240" w:lineRule="auto" w:before="87"/>
              <w:ind w:left="134" w:right="128"/>
              <w:jc w:val="center"/>
              <w:rPr>
                <w:sz w:val="16"/>
              </w:rPr>
            </w:pPr>
            <w:r>
              <w:rPr>
                <w:sz w:val="16"/>
              </w:rPr>
              <w:t>Mensual</w:t>
            </w:r>
          </w:p>
        </w:tc>
        <w:tc>
          <w:tcPr>
            <w:tcW w:w="1981" w:type="dxa"/>
          </w:tcPr>
          <w:p>
            <w:pPr>
              <w:pStyle w:val="TableParagraph"/>
              <w:spacing w:line="240" w:lineRule="auto" w:before="87"/>
              <w:ind w:right="-15"/>
              <w:jc w:val="right"/>
              <w:rPr>
                <w:sz w:val="16"/>
              </w:rPr>
            </w:pPr>
            <w:r>
              <w:rPr>
                <w:sz w:val="16"/>
              </w:rPr>
              <w:t>$400.00</w:t>
            </w:r>
          </w:p>
        </w:tc>
      </w:tr>
    </w:tbl>
    <w:p>
      <w:pPr>
        <w:pStyle w:val="BodyText"/>
        <w:spacing w:before="10"/>
        <w:rPr>
          <w:sz w:val="17"/>
        </w:rPr>
      </w:pPr>
    </w:p>
    <w:p>
      <w:pPr>
        <w:pStyle w:val="BodyText"/>
        <w:ind w:left="1206" w:right="251"/>
        <w:jc w:val="both"/>
      </w:pPr>
      <w:r>
        <w:rPr/>
        <w:t>El cobro de este Impuesto será de forma proporcional de acuerdo al mes en que se realice el trámite correspondiente ante la dependencia encargada de regular, vigilar y expedir las Licencias de Funcionamiento Municipal.</w:t>
      </w:r>
    </w:p>
    <w:p>
      <w:pPr>
        <w:pStyle w:val="BodyText"/>
      </w:pPr>
    </w:p>
    <w:p>
      <w:pPr>
        <w:pStyle w:val="BodyText"/>
        <w:ind w:left="1206" w:right="261"/>
        <w:jc w:val="both"/>
      </w:pPr>
      <w:r>
        <w:rPr/>
        <w:t>En el supuesto de que no puedan instalarse los juegos mecánicos, por causa de fuerza mayor o caso fortuito, no se hará el cobro correspondiente al impuesto, siendo obligatorio para el interventor designado, levantar el acta circunstanciada pormenorizando los motivos que produjeron dicha</w:t>
      </w:r>
      <w:r>
        <w:rPr>
          <w:spacing w:val="-9"/>
        </w:rPr>
        <w:t> </w:t>
      </w:r>
      <w:r>
        <w:rPr/>
        <w:t>situación.</w:t>
      </w:r>
    </w:p>
    <w:p>
      <w:pPr>
        <w:pStyle w:val="BodyText"/>
      </w:pPr>
    </w:p>
    <w:p>
      <w:pPr>
        <w:pStyle w:val="BodyText"/>
        <w:spacing w:line="207" w:lineRule="exact" w:before="1"/>
        <w:ind w:left="1206"/>
        <w:jc w:val="both"/>
      </w:pPr>
      <w:r>
        <w:rPr/>
        <w:t>Los pagos contenidos en la presente fracción, se deberán generar de la siguiente manera:</w:t>
      </w:r>
    </w:p>
    <w:p>
      <w:pPr>
        <w:pStyle w:val="BodyText"/>
        <w:ind w:left="1206" w:right="262"/>
        <w:jc w:val="both"/>
      </w:pPr>
      <w:r>
        <w:rPr/>
        <w:t>Para los pagos anuales, se deberán pagar al realizar la renovación o expedición de la Licencia Municipal de Funcionamiento.</w:t>
      </w:r>
    </w:p>
    <w:p>
      <w:pPr>
        <w:spacing w:after="0"/>
        <w:jc w:val="both"/>
        <w:sectPr>
          <w:headerReference w:type="default" r:id="rId25"/>
          <w:pgSz w:w="12240" w:h="15840"/>
          <w:pgMar w:header="712" w:footer="0" w:top="1040" w:bottom="280" w:left="920" w:right="880"/>
        </w:sectPr>
      </w:pPr>
    </w:p>
    <w:p>
      <w:pPr>
        <w:pStyle w:val="BodyText"/>
        <w:spacing w:before="10"/>
        <w:rPr>
          <w:sz w:val="23"/>
        </w:rPr>
      </w:pPr>
    </w:p>
    <w:p>
      <w:pPr>
        <w:pStyle w:val="BodyText"/>
        <w:spacing w:before="94"/>
        <w:ind w:left="1206"/>
      </w:pPr>
      <w:r>
        <w:rPr/>
        <w:t>Para los pagos mensuales, se deberán pagar de forma mensual durante los primeros 15 días del mes vencido.</w:t>
      </w:r>
    </w:p>
    <w:p>
      <w:pPr>
        <w:pStyle w:val="BodyText"/>
        <w:spacing w:before="11"/>
        <w:rPr>
          <w:sz w:val="17"/>
        </w:rPr>
      </w:pPr>
    </w:p>
    <w:p>
      <w:pPr>
        <w:pStyle w:val="BodyText"/>
        <w:ind w:left="1206"/>
      </w:pPr>
      <w:r>
        <w:rPr/>
        <w:t>Para los pagos por evento y por día serán cubiertos de manera previa a que se lleve a cabo el entretenimiento público.</w:t>
      </w:r>
    </w:p>
    <w:p>
      <w:pPr>
        <w:pStyle w:val="BodyText"/>
        <w:spacing w:before="7"/>
        <w:rPr>
          <w:sz w:val="17"/>
        </w:rPr>
      </w:pPr>
    </w:p>
    <w:p>
      <w:pPr>
        <w:pStyle w:val="Heading1"/>
        <w:spacing w:line="482" w:lineRule="auto"/>
        <w:ind w:left="5525" w:hanging="51"/>
        <w:jc w:val="left"/>
      </w:pPr>
      <w:r>
        <w:rPr/>
        <w:t>Ingreso anual estimado por esta fracción $2,194,004.00 Ingreso anual estimado por este artículo $2,195,344.00</w:t>
      </w:r>
    </w:p>
    <w:p>
      <w:pPr>
        <w:pStyle w:val="BodyText"/>
        <w:spacing w:line="203" w:lineRule="exact"/>
        <w:ind w:left="212"/>
        <w:jc w:val="both"/>
      </w:pPr>
      <w:r>
        <w:rPr>
          <w:b/>
        </w:rPr>
        <w:t>Artículo 13. </w:t>
      </w:r>
      <w:r>
        <w:rPr/>
        <w:t>El Impuesto Predial se determinará, causará y pagará de acuerdo a los elementos siguientes:</w:t>
      </w:r>
    </w:p>
    <w:p>
      <w:pPr>
        <w:pStyle w:val="BodyText"/>
        <w:spacing w:before="6"/>
      </w:pPr>
    </w:p>
    <w:p>
      <w:pPr>
        <w:pStyle w:val="BodyText"/>
        <w:ind w:left="212" w:right="260"/>
        <w:jc w:val="both"/>
      </w:pPr>
      <w:r>
        <w:rPr/>
        <w:t>Es objeto del Impuesto Predial, la propiedad, la copropiedad, la propiedad en condominio, la copropiedad en condominio, la posesión y la coposesión de todo predio ubicado en el territorio del Municipio de Corregidora, Querétaro.</w:t>
      </w:r>
    </w:p>
    <w:p>
      <w:pPr>
        <w:pStyle w:val="BodyText"/>
        <w:spacing w:before="10"/>
        <w:rPr>
          <w:sz w:val="17"/>
        </w:rPr>
      </w:pPr>
    </w:p>
    <w:p>
      <w:pPr>
        <w:pStyle w:val="BodyText"/>
        <w:ind w:left="212" w:right="250"/>
        <w:jc w:val="both"/>
      </w:pPr>
      <w:r>
        <w:rPr/>
        <w:t>Son sujetos obligados de este Impuesto los titulares del derecho de propiedad y de propiedad en condominio, los titulares del derecho de copropiedad y de copropiedad en condominio, quienes serán considerados como un solo sujeto, los poseedores y coposeedores, quienes serán considerados como un solo sujeto, el fideicomitente que conserve la posesión o el fiduciario, mientras éste último no transmita la propiedad en ejecución del fideicomiso, los propietarios de las construcciones ubicadas en zonas urbanas ejidales, los propietarios de las construcciones ubicadas en fundos legales, el adquiriente, cuando no sea poseedor, en caso de compraventa con reserva de dominio, mientras ésta subsista; y el vendedor</w:t>
      </w:r>
      <w:r>
        <w:rPr>
          <w:spacing w:val="-4"/>
        </w:rPr>
        <w:t> </w:t>
      </w:r>
      <w:r>
        <w:rPr/>
        <w:t>que</w:t>
      </w:r>
      <w:r>
        <w:rPr>
          <w:spacing w:val="-4"/>
        </w:rPr>
        <w:t> </w:t>
      </w:r>
      <w:r>
        <w:rPr/>
        <w:t>no</w:t>
      </w:r>
      <w:r>
        <w:rPr>
          <w:spacing w:val="-2"/>
        </w:rPr>
        <w:t> </w:t>
      </w:r>
      <w:r>
        <w:rPr/>
        <w:t>haya</w:t>
      </w:r>
      <w:r>
        <w:rPr>
          <w:spacing w:val="-2"/>
        </w:rPr>
        <w:t> </w:t>
      </w:r>
      <w:r>
        <w:rPr/>
        <w:t>otorgado</w:t>
      </w:r>
      <w:r>
        <w:rPr>
          <w:spacing w:val="-2"/>
        </w:rPr>
        <w:t> </w:t>
      </w:r>
      <w:r>
        <w:rPr/>
        <w:t>la</w:t>
      </w:r>
      <w:r>
        <w:rPr>
          <w:spacing w:val="-3"/>
        </w:rPr>
        <w:t> </w:t>
      </w:r>
      <w:r>
        <w:rPr/>
        <w:t>posesión,</w:t>
      </w:r>
      <w:r>
        <w:rPr>
          <w:spacing w:val="-4"/>
        </w:rPr>
        <w:t> </w:t>
      </w:r>
      <w:r>
        <w:rPr/>
        <w:t>en</w:t>
      </w:r>
      <w:r>
        <w:rPr>
          <w:spacing w:val="-4"/>
        </w:rPr>
        <w:t> </w:t>
      </w:r>
      <w:r>
        <w:rPr/>
        <w:t>caso</w:t>
      </w:r>
      <w:r>
        <w:rPr>
          <w:spacing w:val="-2"/>
        </w:rPr>
        <w:t> </w:t>
      </w:r>
      <w:r>
        <w:rPr/>
        <w:t>de</w:t>
      </w:r>
      <w:r>
        <w:rPr>
          <w:spacing w:val="-4"/>
        </w:rPr>
        <w:t> </w:t>
      </w:r>
      <w:r>
        <w:rPr/>
        <w:t>compraventa</w:t>
      </w:r>
      <w:r>
        <w:rPr>
          <w:spacing w:val="-3"/>
        </w:rPr>
        <w:t> </w:t>
      </w:r>
      <w:r>
        <w:rPr/>
        <w:t>celebrada</w:t>
      </w:r>
      <w:r>
        <w:rPr>
          <w:spacing w:val="-2"/>
        </w:rPr>
        <w:t> </w:t>
      </w:r>
      <w:r>
        <w:rPr/>
        <w:t>bajo</w:t>
      </w:r>
      <w:r>
        <w:rPr>
          <w:spacing w:val="-4"/>
        </w:rPr>
        <w:t> </w:t>
      </w:r>
      <w:r>
        <w:rPr/>
        <w:t>condición,</w:t>
      </w:r>
      <w:r>
        <w:rPr>
          <w:spacing w:val="-2"/>
        </w:rPr>
        <w:t> </w:t>
      </w:r>
      <w:r>
        <w:rPr/>
        <w:t>mientras</w:t>
      </w:r>
      <w:r>
        <w:rPr>
          <w:spacing w:val="-3"/>
        </w:rPr>
        <w:t> </w:t>
      </w:r>
      <w:r>
        <w:rPr/>
        <w:t>ésta</w:t>
      </w:r>
      <w:r>
        <w:rPr>
          <w:spacing w:val="-2"/>
        </w:rPr>
        <w:t> </w:t>
      </w:r>
      <w:r>
        <w:rPr/>
        <w:t>no</w:t>
      </w:r>
      <w:r>
        <w:rPr>
          <w:spacing w:val="-3"/>
        </w:rPr>
        <w:t> </w:t>
      </w:r>
      <w:r>
        <w:rPr/>
        <w:t>se</w:t>
      </w:r>
      <w:r>
        <w:rPr>
          <w:spacing w:val="-2"/>
        </w:rPr>
        <w:t> </w:t>
      </w:r>
      <w:r>
        <w:rPr/>
        <w:t>realice.</w:t>
      </w:r>
    </w:p>
    <w:p>
      <w:pPr>
        <w:pStyle w:val="BodyText"/>
      </w:pPr>
    </w:p>
    <w:p>
      <w:pPr>
        <w:pStyle w:val="BodyText"/>
        <w:spacing w:before="1"/>
        <w:ind w:left="212" w:right="264"/>
        <w:jc w:val="both"/>
      </w:pPr>
      <w:r>
        <w:rPr/>
        <w:t>Se presume, para los efectos de este Impuesto, salvo prueba en contrario, que el propietario del suelo, lo es también de las construcciones.</w:t>
      </w:r>
    </w:p>
    <w:p>
      <w:pPr>
        <w:pStyle w:val="BodyText"/>
      </w:pPr>
    </w:p>
    <w:p>
      <w:pPr>
        <w:pStyle w:val="BodyText"/>
        <w:ind w:left="212"/>
        <w:jc w:val="both"/>
      </w:pPr>
      <w:r>
        <w:rPr/>
        <w:t>Será base gravable del Impuesto Predial, el valor catastral del inmueble, salvo lo siguiente:</w:t>
      </w:r>
    </w:p>
    <w:p>
      <w:pPr>
        <w:pStyle w:val="BodyText"/>
        <w:spacing w:before="10"/>
        <w:rPr>
          <w:sz w:val="17"/>
        </w:rPr>
      </w:pPr>
    </w:p>
    <w:p>
      <w:pPr>
        <w:pStyle w:val="BodyText"/>
        <w:spacing w:before="1"/>
        <w:ind w:left="212" w:right="257"/>
        <w:jc w:val="both"/>
      </w:pPr>
      <w:r>
        <w:rPr/>
        <w:t>El contribuyente podrá optar por señalar como base gravable del presente Impuesto, el valor comercial del inmueble, mismo que mediante avalúo efectuado por Perito Valuador autorizado por la Ley o por la autoridad competente, deberá presentar a la autoridad encargada de las finanzas públicas municipales para la modificación respectiva.</w:t>
      </w:r>
    </w:p>
    <w:p>
      <w:pPr>
        <w:pStyle w:val="BodyText"/>
        <w:spacing w:before="11"/>
        <w:rPr>
          <w:sz w:val="17"/>
        </w:rPr>
      </w:pPr>
    </w:p>
    <w:p>
      <w:pPr>
        <w:pStyle w:val="BodyText"/>
        <w:ind w:left="212" w:right="252"/>
        <w:jc w:val="both"/>
      </w:pPr>
      <w:r>
        <w:rPr/>
        <w:t>De no presentar el contribuyente el valor comercial del inmueble dentro de los meses de enero y febrero, se entenderá conforme el valor catastral designado.</w:t>
      </w:r>
    </w:p>
    <w:p>
      <w:pPr>
        <w:pStyle w:val="BodyText"/>
        <w:spacing w:before="1"/>
      </w:pPr>
    </w:p>
    <w:p>
      <w:pPr>
        <w:pStyle w:val="BodyText"/>
        <w:ind w:left="212" w:right="255"/>
        <w:jc w:val="both"/>
      </w:pPr>
      <w:r>
        <w:rPr/>
        <w:t>Para los efectos de la presente Ley, se entenderá por valor catastral aquél que sea determinado por la dependencia encargada del catastro correspondiente, conforme a la Ley de la materia; y por valor comercial, al importe que tuviera el predio en el supuesto de que fuera objeto de una libre operación onerosa y sea declarado por el contribuyente ante la autoridad municipal, en los términos de la presente Ley.</w:t>
      </w:r>
    </w:p>
    <w:p>
      <w:pPr>
        <w:pStyle w:val="BodyText"/>
        <w:spacing w:before="11"/>
        <w:rPr>
          <w:sz w:val="17"/>
        </w:rPr>
      </w:pPr>
    </w:p>
    <w:p>
      <w:pPr>
        <w:pStyle w:val="BodyText"/>
        <w:ind w:left="212" w:right="257"/>
        <w:jc w:val="both"/>
      </w:pPr>
      <w:r>
        <w:rPr/>
        <w:t>Los Valores Unitarios de Suelo y Construcción para el Ejercicio Fiscal 2019, serán los propuestos por el Ayuntamiento del Municipio de Corregidora, Querétaro, aprobados por la Legislatura del Estado y publicados en el Periódico Oficial del Gobierno del Estado de Querétaro “La Sombra de Arteaga”.</w:t>
      </w:r>
    </w:p>
    <w:p>
      <w:pPr>
        <w:pStyle w:val="BodyText"/>
      </w:pPr>
    </w:p>
    <w:p>
      <w:pPr>
        <w:pStyle w:val="BodyText"/>
        <w:ind w:left="212" w:right="264"/>
        <w:jc w:val="both"/>
      </w:pPr>
      <w:r>
        <w:rPr/>
        <w:t>Este Impuesto se causa por cada bimestre en que las personas obligadas a su pago sean titulares de los derechos de propiedad o posesión que constituyen el objeto del mismo.</w:t>
      </w:r>
    </w:p>
    <w:p>
      <w:pPr>
        <w:pStyle w:val="BodyText"/>
        <w:spacing w:before="1"/>
      </w:pPr>
    </w:p>
    <w:p>
      <w:pPr>
        <w:pStyle w:val="BodyText"/>
        <w:ind w:left="212"/>
        <w:jc w:val="both"/>
      </w:pPr>
      <w:r>
        <w:rPr/>
        <w:t>Para los efectos de esta Ley, el año de calendario se divide en los siguientes bimestres:</w:t>
      </w:r>
    </w:p>
    <w:p>
      <w:pPr>
        <w:pStyle w:val="BodyText"/>
        <w:spacing w:before="1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6"/>
        <w:gridCol w:w="5094"/>
      </w:tblGrid>
      <w:tr>
        <w:trPr>
          <w:trHeight w:val="184" w:hRule="atLeast"/>
        </w:trPr>
        <w:tc>
          <w:tcPr>
            <w:tcW w:w="5096" w:type="dxa"/>
            <w:shd w:val="clear" w:color="auto" w:fill="ADAAAA"/>
          </w:tcPr>
          <w:p>
            <w:pPr>
              <w:pStyle w:val="TableParagraph"/>
              <w:ind w:left="2059" w:right="2053"/>
              <w:jc w:val="center"/>
              <w:rPr>
                <w:b/>
                <w:sz w:val="16"/>
              </w:rPr>
            </w:pPr>
            <w:r>
              <w:rPr>
                <w:b/>
                <w:sz w:val="16"/>
              </w:rPr>
              <w:t>BIMESTRES</w:t>
            </w:r>
          </w:p>
        </w:tc>
        <w:tc>
          <w:tcPr>
            <w:tcW w:w="5094" w:type="dxa"/>
            <w:shd w:val="clear" w:color="auto" w:fill="ADAAAA"/>
          </w:tcPr>
          <w:p>
            <w:pPr>
              <w:pStyle w:val="TableParagraph"/>
              <w:ind w:left="1720" w:right="1711"/>
              <w:jc w:val="center"/>
              <w:rPr>
                <w:b/>
                <w:sz w:val="16"/>
              </w:rPr>
            </w:pPr>
            <w:r>
              <w:rPr>
                <w:b/>
                <w:sz w:val="16"/>
              </w:rPr>
              <w:t>PERIODO</w:t>
            </w:r>
          </w:p>
        </w:tc>
      </w:tr>
      <w:tr>
        <w:trPr>
          <w:trHeight w:val="184" w:hRule="atLeast"/>
        </w:trPr>
        <w:tc>
          <w:tcPr>
            <w:tcW w:w="5096" w:type="dxa"/>
          </w:tcPr>
          <w:p>
            <w:pPr>
              <w:pStyle w:val="TableParagraph"/>
              <w:ind w:left="2059" w:right="2053"/>
              <w:jc w:val="center"/>
              <w:rPr>
                <w:sz w:val="16"/>
              </w:rPr>
            </w:pPr>
            <w:r>
              <w:rPr>
                <w:sz w:val="16"/>
              </w:rPr>
              <w:t>1°</w:t>
            </w:r>
          </w:p>
        </w:tc>
        <w:tc>
          <w:tcPr>
            <w:tcW w:w="5094" w:type="dxa"/>
          </w:tcPr>
          <w:p>
            <w:pPr>
              <w:pStyle w:val="TableParagraph"/>
              <w:ind w:left="1720" w:right="1711"/>
              <w:jc w:val="center"/>
              <w:rPr>
                <w:sz w:val="16"/>
              </w:rPr>
            </w:pPr>
            <w:r>
              <w:rPr>
                <w:sz w:val="16"/>
              </w:rPr>
              <w:t>enero y febrero</w:t>
            </w:r>
          </w:p>
        </w:tc>
      </w:tr>
      <w:tr>
        <w:trPr>
          <w:trHeight w:val="184" w:hRule="atLeast"/>
        </w:trPr>
        <w:tc>
          <w:tcPr>
            <w:tcW w:w="5096" w:type="dxa"/>
          </w:tcPr>
          <w:p>
            <w:pPr>
              <w:pStyle w:val="TableParagraph"/>
              <w:ind w:left="2059" w:right="2053"/>
              <w:jc w:val="center"/>
              <w:rPr>
                <w:sz w:val="16"/>
              </w:rPr>
            </w:pPr>
            <w:r>
              <w:rPr>
                <w:sz w:val="16"/>
              </w:rPr>
              <w:t>2°</w:t>
            </w:r>
          </w:p>
        </w:tc>
        <w:tc>
          <w:tcPr>
            <w:tcW w:w="5094" w:type="dxa"/>
          </w:tcPr>
          <w:p>
            <w:pPr>
              <w:pStyle w:val="TableParagraph"/>
              <w:ind w:left="1720" w:right="1710"/>
              <w:jc w:val="center"/>
              <w:rPr>
                <w:sz w:val="16"/>
              </w:rPr>
            </w:pPr>
            <w:r>
              <w:rPr>
                <w:sz w:val="16"/>
              </w:rPr>
              <w:t>marzo y abril</w:t>
            </w:r>
          </w:p>
        </w:tc>
      </w:tr>
      <w:tr>
        <w:trPr>
          <w:trHeight w:val="184" w:hRule="atLeast"/>
        </w:trPr>
        <w:tc>
          <w:tcPr>
            <w:tcW w:w="5096" w:type="dxa"/>
          </w:tcPr>
          <w:p>
            <w:pPr>
              <w:pStyle w:val="TableParagraph"/>
              <w:spacing w:line="165" w:lineRule="exact"/>
              <w:ind w:left="2059" w:right="2053"/>
              <w:jc w:val="center"/>
              <w:rPr>
                <w:sz w:val="16"/>
              </w:rPr>
            </w:pPr>
            <w:r>
              <w:rPr>
                <w:sz w:val="16"/>
              </w:rPr>
              <w:t>3°</w:t>
            </w:r>
          </w:p>
        </w:tc>
        <w:tc>
          <w:tcPr>
            <w:tcW w:w="5094" w:type="dxa"/>
          </w:tcPr>
          <w:p>
            <w:pPr>
              <w:pStyle w:val="TableParagraph"/>
              <w:spacing w:line="165" w:lineRule="exact"/>
              <w:ind w:left="1720" w:right="1709"/>
              <w:jc w:val="center"/>
              <w:rPr>
                <w:sz w:val="16"/>
              </w:rPr>
            </w:pPr>
            <w:r>
              <w:rPr>
                <w:sz w:val="16"/>
              </w:rPr>
              <w:t>mayo y junio</w:t>
            </w:r>
          </w:p>
        </w:tc>
      </w:tr>
      <w:tr>
        <w:trPr>
          <w:trHeight w:val="184" w:hRule="atLeast"/>
        </w:trPr>
        <w:tc>
          <w:tcPr>
            <w:tcW w:w="5096" w:type="dxa"/>
          </w:tcPr>
          <w:p>
            <w:pPr>
              <w:pStyle w:val="TableParagraph"/>
              <w:ind w:left="2059" w:right="2053"/>
              <w:jc w:val="center"/>
              <w:rPr>
                <w:sz w:val="16"/>
              </w:rPr>
            </w:pPr>
            <w:r>
              <w:rPr>
                <w:sz w:val="16"/>
              </w:rPr>
              <w:t>4°</w:t>
            </w:r>
          </w:p>
        </w:tc>
        <w:tc>
          <w:tcPr>
            <w:tcW w:w="5094" w:type="dxa"/>
          </w:tcPr>
          <w:p>
            <w:pPr>
              <w:pStyle w:val="TableParagraph"/>
              <w:ind w:left="1720" w:right="1711"/>
              <w:jc w:val="center"/>
              <w:rPr>
                <w:sz w:val="16"/>
              </w:rPr>
            </w:pPr>
            <w:r>
              <w:rPr>
                <w:sz w:val="16"/>
              </w:rPr>
              <w:t>julio y agosto</w:t>
            </w:r>
          </w:p>
        </w:tc>
      </w:tr>
      <w:tr>
        <w:trPr>
          <w:trHeight w:val="181" w:hRule="atLeast"/>
        </w:trPr>
        <w:tc>
          <w:tcPr>
            <w:tcW w:w="5096" w:type="dxa"/>
          </w:tcPr>
          <w:p>
            <w:pPr>
              <w:pStyle w:val="TableParagraph"/>
              <w:spacing w:line="162" w:lineRule="exact"/>
              <w:ind w:left="2059" w:right="2053"/>
              <w:jc w:val="center"/>
              <w:rPr>
                <w:sz w:val="16"/>
              </w:rPr>
            </w:pPr>
            <w:r>
              <w:rPr>
                <w:sz w:val="16"/>
              </w:rPr>
              <w:t>5°</w:t>
            </w:r>
          </w:p>
        </w:tc>
        <w:tc>
          <w:tcPr>
            <w:tcW w:w="5094" w:type="dxa"/>
          </w:tcPr>
          <w:p>
            <w:pPr>
              <w:pStyle w:val="TableParagraph"/>
              <w:spacing w:line="162" w:lineRule="exact"/>
              <w:ind w:left="1719" w:right="1713"/>
              <w:jc w:val="center"/>
              <w:rPr>
                <w:sz w:val="16"/>
              </w:rPr>
            </w:pPr>
            <w:r>
              <w:rPr>
                <w:sz w:val="16"/>
              </w:rPr>
              <w:t>septiembre y octubre</w:t>
            </w:r>
          </w:p>
        </w:tc>
      </w:tr>
      <w:tr>
        <w:trPr>
          <w:trHeight w:val="184" w:hRule="atLeast"/>
        </w:trPr>
        <w:tc>
          <w:tcPr>
            <w:tcW w:w="5096" w:type="dxa"/>
          </w:tcPr>
          <w:p>
            <w:pPr>
              <w:pStyle w:val="TableParagraph"/>
              <w:ind w:left="2059" w:right="2053"/>
              <w:jc w:val="center"/>
              <w:rPr>
                <w:sz w:val="16"/>
              </w:rPr>
            </w:pPr>
            <w:r>
              <w:rPr>
                <w:sz w:val="16"/>
              </w:rPr>
              <w:t>6°</w:t>
            </w:r>
          </w:p>
        </w:tc>
        <w:tc>
          <w:tcPr>
            <w:tcW w:w="5094" w:type="dxa"/>
          </w:tcPr>
          <w:p>
            <w:pPr>
              <w:pStyle w:val="TableParagraph"/>
              <w:ind w:left="1720" w:right="1713"/>
              <w:jc w:val="center"/>
              <w:rPr>
                <w:sz w:val="16"/>
              </w:rPr>
            </w:pPr>
            <w:r>
              <w:rPr>
                <w:sz w:val="16"/>
              </w:rPr>
              <w:t>noviembre y diciembre</w:t>
            </w:r>
          </w:p>
        </w:tc>
      </w:tr>
    </w:tbl>
    <w:p>
      <w:pPr>
        <w:pStyle w:val="BodyText"/>
      </w:pPr>
    </w:p>
    <w:p>
      <w:pPr>
        <w:pStyle w:val="BodyText"/>
        <w:spacing w:before="1"/>
        <w:ind w:left="212" w:right="253"/>
        <w:jc w:val="both"/>
      </w:pPr>
      <w:r>
        <w:rPr/>
        <w:t>La forma del pago podrá ser en efectivo en las oficinas recaudadoras municipales o aquellas que autorice la autoridad competente, o bien, a través de los medios electrónicos que estime convenientes.</w:t>
      </w:r>
    </w:p>
    <w:p>
      <w:pPr>
        <w:pStyle w:val="BodyText"/>
        <w:spacing w:before="9"/>
        <w:rPr>
          <w:sz w:val="17"/>
        </w:rPr>
      </w:pPr>
    </w:p>
    <w:p>
      <w:pPr>
        <w:pStyle w:val="BodyText"/>
        <w:ind w:left="212" w:right="266"/>
        <w:jc w:val="both"/>
      </w:pPr>
      <w:r>
        <w:rPr/>
        <w:t>El pago del Impuesto deberá hacerse por el contribuyente o por la persona que legalmente esté autorizada por él o por las autoridades correspondientes.</w:t>
      </w:r>
    </w:p>
    <w:p>
      <w:pPr>
        <w:spacing w:after="0"/>
        <w:jc w:val="both"/>
        <w:sectPr>
          <w:headerReference w:type="default" r:id="rId26"/>
          <w:pgSz w:w="12240" w:h="15840"/>
          <w:pgMar w:header="712" w:footer="0" w:top="1040" w:bottom="280" w:left="920" w:right="880"/>
        </w:sectPr>
      </w:pPr>
    </w:p>
    <w:p>
      <w:pPr>
        <w:pStyle w:val="BodyText"/>
        <w:spacing w:before="10"/>
        <w:rPr>
          <w:sz w:val="23"/>
        </w:rPr>
      </w:pPr>
    </w:p>
    <w:p>
      <w:pPr>
        <w:pStyle w:val="BodyText"/>
        <w:spacing w:before="94"/>
        <w:ind w:left="212" w:right="259"/>
        <w:jc w:val="both"/>
      </w:pPr>
      <w:r>
        <w:rPr/>
        <w:t>El pago se hará por bimestres vencidos, a más tardar el día quince de los meses de marzo, mayo, julio, septiembre, noviembre y enero, salvo que durante dicho plazo se pretenda enajenar el predio o transmitir su posesión, caso en el cual se hará anticipadamente a más tardar en la fecha de enajenación o transmisión de la posesión.</w:t>
      </w:r>
    </w:p>
    <w:p>
      <w:pPr>
        <w:pStyle w:val="BodyText"/>
      </w:pPr>
    </w:p>
    <w:p>
      <w:pPr>
        <w:pStyle w:val="BodyText"/>
        <w:spacing w:line="477" w:lineRule="auto"/>
        <w:ind w:left="212" w:right="5134"/>
      </w:pPr>
      <w:r>
        <w:rPr/>
        <w:t>El pago del Impuesto podrá hacerse por anualidad anticipada. El Impuesto Predial se determinará de la siguiente forma:</w:t>
      </w:r>
    </w:p>
    <w:p>
      <w:pPr>
        <w:pStyle w:val="BodyText"/>
        <w:spacing w:before="5"/>
        <w:ind w:left="212"/>
      </w:pPr>
      <w:r>
        <w:rPr/>
        <w:t>A la base gravable de este impuesto se le aplicará la tarifa progresiva que se indica a continuación:</w:t>
      </w:r>
    </w:p>
    <w:p>
      <w:pPr>
        <w:pStyle w:val="BodyText"/>
        <w:spacing w:before="1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4"/>
        <w:gridCol w:w="2307"/>
        <w:gridCol w:w="2775"/>
        <w:gridCol w:w="1755"/>
        <w:gridCol w:w="1690"/>
      </w:tblGrid>
      <w:tr>
        <w:trPr>
          <w:trHeight w:val="184" w:hRule="atLeast"/>
        </w:trPr>
        <w:tc>
          <w:tcPr>
            <w:tcW w:w="1664" w:type="dxa"/>
            <w:vMerge w:val="restart"/>
            <w:shd w:val="clear" w:color="auto" w:fill="ADAAAA"/>
          </w:tcPr>
          <w:p>
            <w:pPr>
              <w:pStyle w:val="TableParagraph"/>
              <w:spacing w:line="240" w:lineRule="auto" w:before="87"/>
              <w:ind w:left="533" w:right="332" w:hanging="209"/>
              <w:rPr>
                <w:b/>
                <w:sz w:val="16"/>
              </w:rPr>
            </w:pPr>
            <w:r>
              <w:rPr>
                <w:b/>
                <w:sz w:val="16"/>
              </w:rPr>
              <w:t>NÚMERO DE RANGO</w:t>
            </w:r>
          </w:p>
        </w:tc>
        <w:tc>
          <w:tcPr>
            <w:tcW w:w="5082" w:type="dxa"/>
            <w:gridSpan w:val="2"/>
            <w:shd w:val="clear" w:color="auto" w:fill="ADAAAA"/>
          </w:tcPr>
          <w:p>
            <w:pPr>
              <w:pStyle w:val="TableParagraph"/>
              <w:ind w:left="1684"/>
              <w:rPr>
                <w:b/>
                <w:sz w:val="16"/>
              </w:rPr>
            </w:pPr>
            <w:r>
              <w:rPr>
                <w:b/>
                <w:sz w:val="16"/>
              </w:rPr>
              <w:t>RANGO DE VALORES</w:t>
            </w:r>
          </w:p>
        </w:tc>
        <w:tc>
          <w:tcPr>
            <w:tcW w:w="1755" w:type="dxa"/>
            <w:vMerge w:val="restart"/>
            <w:shd w:val="clear" w:color="auto" w:fill="ADAAAA"/>
          </w:tcPr>
          <w:p>
            <w:pPr>
              <w:pStyle w:val="TableParagraph"/>
              <w:spacing w:line="240" w:lineRule="auto" w:before="87"/>
              <w:ind w:left="601" w:right="250" w:hanging="353"/>
              <w:rPr>
                <w:b/>
                <w:sz w:val="16"/>
              </w:rPr>
            </w:pPr>
            <w:r>
              <w:rPr>
                <w:b/>
                <w:sz w:val="16"/>
              </w:rPr>
              <w:t>CUOTA FIJA EN PESOS</w:t>
            </w:r>
          </w:p>
        </w:tc>
        <w:tc>
          <w:tcPr>
            <w:tcW w:w="1690" w:type="dxa"/>
            <w:vMerge w:val="restart"/>
            <w:shd w:val="clear" w:color="auto" w:fill="A6A6A6"/>
          </w:tcPr>
          <w:p>
            <w:pPr>
              <w:pStyle w:val="TableParagraph"/>
              <w:spacing w:line="240" w:lineRule="auto"/>
              <w:ind w:left="174" w:right="119" w:hanging="70"/>
              <w:rPr>
                <w:b/>
                <w:sz w:val="16"/>
              </w:rPr>
            </w:pPr>
            <w:r>
              <w:rPr>
                <w:b/>
                <w:sz w:val="16"/>
              </w:rPr>
              <w:t>TARIFA SOBRE </w:t>
            </w:r>
            <w:r>
              <w:rPr>
                <w:b/>
                <w:spacing w:val="-6"/>
                <w:sz w:val="16"/>
              </w:rPr>
              <w:t>EL </w:t>
            </w:r>
            <w:r>
              <w:rPr>
                <w:b/>
                <w:sz w:val="16"/>
              </w:rPr>
              <w:t>EXCEDENTE</w:t>
            </w:r>
            <w:r>
              <w:rPr>
                <w:b/>
                <w:spacing w:val="-5"/>
                <w:sz w:val="16"/>
              </w:rPr>
              <w:t> </w:t>
            </w:r>
            <w:r>
              <w:rPr>
                <w:b/>
                <w:sz w:val="16"/>
              </w:rPr>
              <w:t>DEL</w:t>
            </w:r>
          </w:p>
          <w:p>
            <w:pPr>
              <w:pStyle w:val="TableParagraph"/>
              <w:spacing w:line="168" w:lineRule="exact"/>
              <w:ind w:left="179"/>
              <w:rPr>
                <w:b/>
                <w:sz w:val="16"/>
              </w:rPr>
            </w:pPr>
            <w:r>
              <w:rPr>
                <w:b/>
                <w:sz w:val="16"/>
              </w:rPr>
              <w:t>LÍMITE</w:t>
            </w:r>
            <w:r>
              <w:rPr>
                <w:b/>
                <w:spacing w:val="-4"/>
                <w:sz w:val="16"/>
              </w:rPr>
              <w:t> </w:t>
            </w:r>
            <w:r>
              <w:rPr>
                <w:b/>
                <w:sz w:val="16"/>
              </w:rPr>
              <w:t>INFERIOR</w:t>
            </w:r>
          </w:p>
        </w:tc>
      </w:tr>
      <w:tr>
        <w:trPr>
          <w:trHeight w:val="357" w:hRule="atLeast"/>
        </w:trPr>
        <w:tc>
          <w:tcPr>
            <w:tcW w:w="1664" w:type="dxa"/>
            <w:vMerge/>
            <w:tcBorders>
              <w:top w:val="nil"/>
            </w:tcBorders>
            <w:shd w:val="clear" w:color="auto" w:fill="ADAAAA"/>
          </w:tcPr>
          <w:p>
            <w:pPr>
              <w:rPr>
                <w:sz w:val="2"/>
                <w:szCs w:val="2"/>
              </w:rPr>
            </w:pPr>
          </w:p>
        </w:tc>
        <w:tc>
          <w:tcPr>
            <w:tcW w:w="2307" w:type="dxa"/>
            <w:shd w:val="clear" w:color="auto" w:fill="ADAAAA"/>
          </w:tcPr>
          <w:p>
            <w:pPr>
              <w:pStyle w:val="TableParagraph"/>
              <w:spacing w:line="240" w:lineRule="auto" w:before="80"/>
              <w:ind w:left="753"/>
              <w:rPr>
                <w:b/>
                <w:sz w:val="16"/>
              </w:rPr>
            </w:pPr>
            <w:r>
              <w:rPr>
                <w:b/>
                <w:sz w:val="16"/>
              </w:rPr>
              <w:t>INFERIOR</w:t>
            </w:r>
          </w:p>
        </w:tc>
        <w:tc>
          <w:tcPr>
            <w:tcW w:w="2775" w:type="dxa"/>
            <w:shd w:val="clear" w:color="auto" w:fill="ADAAAA"/>
          </w:tcPr>
          <w:p>
            <w:pPr>
              <w:pStyle w:val="TableParagraph"/>
              <w:spacing w:line="240" w:lineRule="auto" w:before="80"/>
              <w:ind w:left="784" w:right="799"/>
              <w:jc w:val="center"/>
              <w:rPr>
                <w:b/>
                <w:sz w:val="16"/>
              </w:rPr>
            </w:pPr>
            <w:r>
              <w:rPr>
                <w:b/>
                <w:sz w:val="16"/>
              </w:rPr>
              <w:t>SUPERIOR</w:t>
            </w:r>
          </w:p>
        </w:tc>
        <w:tc>
          <w:tcPr>
            <w:tcW w:w="1755" w:type="dxa"/>
            <w:vMerge/>
            <w:tcBorders>
              <w:top w:val="nil"/>
            </w:tcBorders>
            <w:shd w:val="clear" w:color="auto" w:fill="ADAAAA"/>
          </w:tcPr>
          <w:p>
            <w:pPr>
              <w:rPr>
                <w:sz w:val="2"/>
                <w:szCs w:val="2"/>
              </w:rPr>
            </w:pPr>
          </w:p>
        </w:tc>
        <w:tc>
          <w:tcPr>
            <w:tcW w:w="1690" w:type="dxa"/>
            <w:vMerge/>
            <w:tcBorders>
              <w:top w:val="nil"/>
            </w:tcBorders>
            <w:shd w:val="clear" w:color="auto" w:fill="A6A6A6"/>
          </w:tcPr>
          <w:p>
            <w:pPr>
              <w:rPr>
                <w:sz w:val="2"/>
                <w:szCs w:val="2"/>
              </w:rPr>
            </w:pPr>
          </w:p>
        </w:tc>
      </w:tr>
      <w:tr>
        <w:trPr>
          <w:trHeight w:val="184" w:hRule="atLeast"/>
        </w:trPr>
        <w:tc>
          <w:tcPr>
            <w:tcW w:w="1664" w:type="dxa"/>
          </w:tcPr>
          <w:p>
            <w:pPr>
              <w:pStyle w:val="TableParagraph"/>
              <w:ind w:left="787"/>
              <w:rPr>
                <w:sz w:val="16"/>
              </w:rPr>
            </w:pPr>
            <w:r>
              <w:rPr>
                <w:w w:val="100"/>
                <w:sz w:val="16"/>
              </w:rPr>
              <w:t>1</w:t>
            </w:r>
          </w:p>
        </w:tc>
        <w:tc>
          <w:tcPr>
            <w:tcW w:w="2307" w:type="dxa"/>
          </w:tcPr>
          <w:p>
            <w:pPr>
              <w:pStyle w:val="TableParagraph"/>
              <w:ind w:left="932" w:right="924"/>
              <w:jc w:val="center"/>
              <w:rPr>
                <w:sz w:val="16"/>
              </w:rPr>
            </w:pPr>
            <w:r>
              <w:rPr>
                <w:sz w:val="16"/>
              </w:rPr>
              <w:t>$0.01</w:t>
            </w:r>
          </w:p>
        </w:tc>
        <w:tc>
          <w:tcPr>
            <w:tcW w:w="2775" w:type="dxa"/>
          </w:tcPr>
          <w:p>
            <w:pPr>
              <w:pStyle w:val="TableParagraph"/>
              <w:ind w:left="812" w:right="799"/>
              <w:jc w:val="center"/>
              <w:rPr>
                <w:sz w:val="16"/>
              </w:rPr>
            </w:pPr>
            <w:r>
              <w:rPr>
                <w:sz w:val="16"/>
              </w:rPr>
              <w:t>$61,979.49</w:t>
            </w:r>
          </w:p>
        </w:tc>
        <w:tc>
          <w:tcPr>
            <w:tcW w:w="1755" w:type="dxa"/>
          </w:tcPr>
          <w:p>
            <w:pPr>
              <w:pStyle w:val="TableParagraph"/>
              <w:ind w:left="413" w:right="401"/>
              <w:jc w:val="center"/>
              <w:rPr>
                <w:sz w:val="16"/>
              </w:rPr>
            </w:pPr>
            <w:r>
              <w:rPr>
                <w:sz w:val="16"/>
              </w:rPr>
              <w:t>$112.44</w:t>
            </w:r>
          </w:p>
        </w:tc>
        <w:tc>
          <w:tcPr>
            <w:tcW w:w="1690" w:type="dxa"/>
          </w:tcPr>
          <w:p>
            <w:pPr>
              <w:pStyle w:val="TableParagraph"/>
              <w:ind w:left="492" w:right="479"/>
              <w:jc w:val="center"/>
              <w:rPr>
                <w:sz w:val="16"/>
              </w:rPr>
            </w:pPr>
            <w:r>
              <w:rPr>
                <w:sz w:val="16"/>
              </w:rPr>
              <w:t>0.000742</w:t>
            </w:r>
          </w:p>
        </w:tc>
      </w:tr>
      <w:tr>
        <w:trPr>
          <w:trHeight w:val="184" w:hRule="atLeast"/>
        </w:trPr>
        <w:tc>
          <w:tcPr>
            <w:tcW w:w="1664" w:type="dxa"/>
          </w:tcPr>
          <w:p>
            <w:pPr>
              <w:pStyle w:val="TableParagraph"/>
              <w:ind w:left="787"/>
              <w:rPr>
                <w:sz w:val="16"/>
              </w:rPr>
            </w:pPr>
            <w:r>
              <w:rPr>
                <w:w w:val="100"/>
                <w:sz w:val="16"/>
              </w:rPr>
              <w:t>2</w:t>
            </w:r>
          </w:p>
        </w:tc>
        <w:tc>
          <w:tcPr>
            <w:tcW w:w="2307" w:type="dxa"/>
          </w:tcPr>
          <w:p>
            <w:pPr>
              <w:pStyle w:val="TableParagraph"/>
              <w:ind w:left="750"/>
              <w:rPr>
                <w:sz w:val="16"/>
              </w:rPr>
            </w:pPr>
            <w:r>
              <w:rPr>
                <w:sz w:val="16"/>
              </w:rPr>
              <w:t>$61,979.50</w:t>
            </w:r>
          </w:p>
        </w:tc>
        <w:tc>
          <w:tcPr>
            <w:tcW w:w="2775" w:type="dxa"/>
          </w:tcPr>
          <w:p>
            <w:pPr>
              <w:pStyle w:val="TableParagraph"/>
              <w:ind w:left="812" w:right="799"/>
              <w:jc w:val="center"/>
              <w:rPr>
                <w:sz w:val="16"/>
              </w:rPr>
            </w:pPr>
            <w:r>
              <w:rPr>
                <w:sz w:val="16"/>
              </w:rPr>
              <w:t>$85,437.12</w:t>
            </w:r>
          </w:p>
        </w:tc>
        <w:tc>
          <w:tcPr>
            <w:tcW w:w="1755" w:type="dxa"/>
          </w:tcPr>
          <w:p>
            <w:pPr>
              <w:pStyle w:val="TableParagraph"/>
              <w:ind w:left="413" w:right="401"/>
              <w:jc w:val="center"/>
              <w:rPr>
                <w:sz w:val="16"/>
              </w:rPr>
            </w:pPr>
            <w:r>
              <w:rPr>
                <w:sz w:val="16"/>
              </w:rPr>
              <w:t>$158.49</w:t>
            </w:r>
          </w:p>
        </w:tc>
        <w:tc>
          <w:tcPr>
            <w:tcW w:w="1690" w:type="dxa"/>
          </w:tcPr>
          <w:p>
            <w:pPr>
              <w:pStyle w:val="TableParagraph"/>
              <w:ind w:left="492" w:right="479"/>
              <w:jc w:val="center"/>
              <w:rPr>
                <w:sz w:val="16"/>
              </w:rPr>
            </w:pPr>
            <w:r>
              <w:rPr>
                <w:sz w:val="16"/>
              </w:rPr>
              <w:t>0.002766</w:t>
            </w:r>
          </w:p>
        </w:tc>
      </w:tr>
      <w:tr>
        <w:trPr>
          <w:trHeight w:val="184" w:hRule="atLeast"/>
        </w:trPr>
        <w:tc>
          <w:tcPr>
            <w:tcW w:w="1664" w:type="dxa"/>
          </w:tcPr>
          <w:p>
            <w:pPr>
              <w:pStyle w:val="TableParagraph"/>
              <w:ind w:left="787"/>
              <w:rPr>
                <w:sz w:val="16"/>
              </w:rPr>
            </w:pPr>
            <w:r>
              <w:rPr>
                <w:w w:val="100"/>
                <w:sz w:val="16"/>
              </w:rPr>
              <w:t>3</w:t>
            </w:r>
          </w:p>
        </w:tc>
        <w:tc>
          <w:tcPr>
            <w:tcW w:w="2307" w:type="dxa"/>
          </w:tcPr>
          <w:p>
            <w:pPr>
              <w:pStyle w:val="TableParagraph"/>
              <w:ind w:left="750"/>
              <w:rPr>
                <w:sz w:val="16"/>
              </w:rPr>
            </w:pPr>
            <w:r>
              <w:rPr>
                <w:sz w:val="16"/>
              </w:rPr>
              <w:t>$85,437.13</w:t>
            </w:r>
          </w:p>
        </w:tc>
        <w:tc>
          <w:tcPr>
            <w:tcW w:w="2775" w:type="dxa"/>
          </w:tcPr>
          <w:p>
            <w:pPr>
              <w:pStyle w:val="TableParagraph"/>
              <w:ind w:left="809" w:right="799"/>
              <w:jc w:val="center"/>
              <w:rPr>
                <w:sz w:val="16"/>
              </w:rPr>
            </w:pPr>
            <w:r>
              <w:rPr>
                <w:sz w:val="16"/>
              </w:rPr>
              <w:t>$117,772.85</w:t>
            </w:r>
          </w:p>
        </w:tc>
        <w:tc>
          <w:tcPr>
            <w:tcW w:w="1755" w:type="dxa"/>
          </w:tcPr>
          <w:p>
            <w:pPr>
              <w:pStyle w:val="TableParagraph"/>
              <w:ind w:left="413" w:right="401"/>
              <w:jc w:val="center"/>
              <w:rPr>
                <w:sz w:val="16"/>
              </w:rPr>
            </w:pPr>
            <w:r>
              <w:rPr>
                <w:sz w:val="16"/>
              </w:rPr>
              <w:t>$223.38</w:t>
            </w:r>
          </w:p>
        </w:tc>
        <w:tc>
          <w:tcPr>
            <w:tcW w:w="1690" w:type="dxa"/>
          </w:tcPr>
          <w:p>
            <w:pPr>
              <w:pStyle w:val="TableParagraph"/>
              <w:ind w:left="492" w:right="479"/>
              <w:jc w:val="center"/>
              <w:rPr>
                <w:sz w:val="16"/>
              </w:rPr>
            </w:pPr>
            <w:r>
              <w:rPr>
                <w:sz w:val="16"/>
              </w:rPr>
              <w:t>0.002828</w:t>
            </w:r>
          </w:p>
        </w:tc>
      </w:tr>
      <w:tr>
        <w:trPr>
          <w:trHeight w:val="184" w:hRule="atLeast"/>
        </w:trPr>
        <w:tc>
          <w:tcPr>
            <w:tcW w:w="1664" w:type="dxa"/>
          </w:tcPr>
          <w:p>
            <w:pPr>
              <w:pStyle w:val="TableParagraph"/>
              <w:ind w:left="787"/>
              <w:rPr>
                <w:sz w:val="16"/>
              </w:rPr>
            </w:pPr>
            <w:r>
              <w:rPr>
                <w:w w:val="100"/>
                <w:sz w:val="16"/>
              </w:rPr>
              <w:t>4</w:t>
            </w:r>
          </w:p>
        </w:tc>
        <w:tc>
          <w:tcPr>
            <w:tcW w:w="2307" w:type="dxa"/>
          </w:tcPr>
          <w:p>
            <w:pPr>
              <w:pStyle w:val="TableParagraph"/>
              <w:ind w:right="697"/>
              <w:jc w:val="right"/>
              <w:rPr>
                <w:sz w:val="16"/>
              </w:rPr>
            </w:pPr>
            <w:r>
              <w:rPr>
                <w:sz w:val="16"/>
              </w:rPr>
              <w:t>$117,772.86</w:t>
            </w:r>
          </w:p>
        </w:tc>
        <w:tc>
          <w:tcPr>
            <w:tcW w:w="2775" w:type="dxa"/>
          </w:tcPr>
          <w:p>
            <w:pPr>
              <w:pStyle w:val="TableParagraph"/>
              <w:ind w:left="809" w:right="799"/>
              <w:jc w:val="center"/>
              <w:rPr>
                <w:sz w:val="16"/>
              </w:rPr>
            </w:pPr>
            <w:r>
              <w:rPr>
                <w:sz w:val="16"/>
              </w:rPr>
              <w:t>$162,346.81</w:t>
            </w:r>
          </w:p>
        </w:tc>
        <w:tc>
          <w:tcPr>
            <w:tcW w:w="1755" w:type="dxa"/>
          </w:tcPr>
          <w:p>
            <w:pPr>
              <w:pStyle w:val="TableParagraph"/>
              <w:ind w:left="413" w:right="401"/>
              <w:jc w:val="center"/>
              <w:rPr>
                <w:sz w:val="16"/>
              </w:rPr>
            </w:pPr>
            <w:r>
              <w:rPr>
                <w:sz w:val="16"/>
              </w:rPr>
              <w:t>$314.86</w:t>
            </w:r>
          </w:p>
        </w:tc>
        <w:tc>
          <w:tcPr>
            <w:tcW w:w="1690" w:type="dxa"/>
          </w:tcPr>
          <w:p>
            <w:pPr>
              <w:pStyle w:val="TableParagraph"/>
              <w:ind w:left="492" w:right="479"/>
              <w:jc w:val="center"/>
              <w:rPr>
                <w:sz w:val="16"/>
              </w:rPr>
            </w:pPr>
            <w:r>
              <w:rPr>
                <w:sz w:val="16"/>
              </w:rPr>
              <w:t>0.002892</w:t>
            </w:r>
          </w:p>
        </w:tc>
      </w:tr>
      <w:tr>
        <w:trPr>
          <w:trHeight w:val="184" w:hRule="atLeast"/>
        </w:trPr>
        <w:tc>
          <w:tcPr>
            <w:tcW w:w="1664" w:type="dxa"/>
          </w:tcPr>
          <w:p>
            <w:pPr>
              <w:pStyle w:val="TableParagraph"/>
              <w:ind w:left="787"/>
              <w:rPr>
                <w:sz w:val="16"/>
              </w:rPr>
            </w:pPr>
            <w:r>
              <w:rPr>
                <w:w w:val="100"/>
                <w:sz w:val="16"/>
              </w:rPr>
              <w:t>5</w:t>
            </w:r>
          </w:p>
        </w:tc>
        <w:tc>
          <w:tcPr>
            <w:tcW w:w="2307" w:type="dxa"/>
          </w:tcPr>
          <w:p>
            <w:pPr>
              <w:pStyle w:val="TableParagraph"/>
              <w:ind w:right="697"/>
              <w:jc w:val="right"/>
              <w:rPr>
                <w:sz w:val="16"/>
              </w:rPr>
            </w:pPr>
            <w:r>
              <w:rPr>
                <w:sz w:val="16"/>
              </w:rPr>
              <w:t>$162,346.82</w:t>
            </w:r>
          </w:p>
        </w:tc>
        <w:tc>
          <w:tcPr>
            <w:tcW w:w="2775" w:type="dxa"/>
          </w:tcPr>
          <w:p>
            <w:pPr>
              <w:pStyle w:val="TableParagraph"/>
              <w:ind w:left="809" w:right="799"/>
              <w:jc w:val="center"/>
              <w:rPr>
                <w:sz w:val="16"/>
              </w:rPr>
            </w:pPr>
            <w:r>
              <w:rPr>
                <w:sz w:val="16"/>
              </w:rPr>
              <w:t>$223,790.86</w:t>
            </w:r>
          </w:p>
        </w:tc>
        <w:tc>
          <w:tcPr>
            <w:tcW w:w="1755" w:type="dxa"/>
          </w:tcPr>
          <w:p>
            <w:pPr>
              <w:pStyle w:val="TableParagraph"/>
              <w:ind w:left="413" w:right="401"/>
              <w:jc w:val="center"/>
              <w:rPr>
                <w:sz w:val="16"/>
              </w:rPr>
            </w:pPr>
            <w:r>
              <w:rPr>
                <w:sz w:val="16"/>
              </w:rPr>
              <w:t>$443.78</w:t>
            </w:r>
          </w:p>
        </w:tc>
        <w:tc>
          <w:tcPr>
            <w:tcW w:w="1690" w:type="dxa"/>
          </w:tcPr>
          <w:p>
            <w:pPr>
              <w:pStyle w:val="TableParagraph"/>
              <w:ind w:left="492" w:right="479"/>
              <w:jc w:val="center"/>
              <w:rPr>
                <w:sz w:val="16"/>
              </w:rPr>
            </w:pPr>
            <w:r>
              <w:rPr>
                <w:sz w:val="16"/>
              </w:rPr>
              <w:t>0.002957</w:t>
            </w:r>
          </w:p>
        </w:tc>
      </w:tr>
      <w:tr>
        <w:trPr>
          <w:trHeight w:val="182" w:hRule="atLeast"/>
        </w:trPr>
        <w:tc>
          <w:tcPr>
            <w:tcW w:w="1664" w:type="dxa"/>
          </w:tcPr>
          <w:p>
            <w:pPr>
              <w:pStyle w:val="TableParagraph"/>
              <w:spacing w:line="163" w:lineRule="exact"/>
              <w:ind w:left="787"/>
              <w:rPr>
                <w:sz w:val="16"/>
              </w:rPr>
            </w:pPr>
            <w:r>
              <w:rPr>
                <w:w w:val="100"/>
                <w:sz w:val="16"/>
              </w:rPr>
              <w:t>6</w:t>
            </w:r>
          </w:p>
        </w:tc>
        <w:tc>
          <w:tcPr>
            <w:tcW w:w="2307" w:type="dxa"/>
          </w:tcPr>
          <w:p>
            <w:pPr>
              <w:pStyle w:val="TableParagraph"/>
              <w:spacing w:line="163" w:lineRule="exact"/>
              <w:ind w:right="697"/>
              <w:jc w:val="right"/>
              <w:rPr>
                <w:sz w:val="16"/>
              </w:rPr>
            </w:pPr>
            <w:r>
              <w:rPr>
                <w:sz w:val="16"/>
              </w:rPr>
              <w:t>$223,790.87</w:t>
            </w:r>
          </w:p>
        </w:tc>
        <w:tc>
          <w:tcPr>
            <w:tcW w:w="2775" w:type="dxa"/>
          </w:tcPr>
          <w:p>
            <w:pPr>
              <w:pStyle w:val="TableParagraph"/>
              <w:spacing w:line="163" w:lineRule="exact"/>
              <w:ind w:left="809" w:right="799"/>
              <w:jc w:val="center"/>
              <w:rPr>
                <w:sz w:val="16"/>
              </w:rPr>
            </w:pPr>
            <w:r>
              <w:rPr>
                <w:sz w:val="16"/>
              </w:rPr>
              <w:t>$308,489.87</w:t>
            </w:r>
          </w:p>
        </w:tc>
        <w:tc>
          <w:tcPr>
            <w:tcW w:w="1755" w:type="dxa"/>
          </w:tcPr>
          <w:p>
            <w:pPr>
              <w:pStyle w:val="TableParagraph"/>
              <w:spacing w:line="163" w:lineRule="exact"/>
              <w:ind w:left="413" w:right="401"/>
              <w:jc w:val="center"/>
              <w:rPr>
                <w:sz w:val="16"/>
              </w:rPr>
            </w:pPr>
            <w:r>
              <w:rPr>
                <w:sz w:val="16"/>
              </w:rPr>
              <w:t>$625.50</w:t>
            </w:r>
          </w:p>
        </w:tc>
        <w:tc>
          <w:tcPr>
            <w:tcW w:w="1690" w:type="dxa"/>
          </w:tcPr>
          <w:p>
            <w:pPr>
              <w:pStyle w:val="TableParagraph"/>
              <w:spacing w:line="163" w:lineRule="exact"/>
              <w:ind w:left="492" w:right="479"/>
              <w:jc w:val="center"/>
              <w:rPr>
                <w:sz w:val="16"/>
              </w:rPr>
            </w:pPr>
            <w:r>
              <w:rPr>
                <w:sz w:val="16"/>
              </w:rPr>
              <w:t>0.003023</w:t>
            </w:r>
          </w:p>
        </w:tc>
      </w:tr>
      <w:tr>
        <w:trPr>
          <w:trHeight w:val="184" w:hRule="atLeast"/>
        </w:trPr>
        <w:tc>
          <w:tcPr>
            <w:tcW w:w="1664" w:type="dxa"/>
          </w:tcPr>
          <w:p>
            <w:pPr>
              <w:pStyle w:val="TableParagraph"/>
              <w:ind w:left="787"/>
              <w:rPr>
                <w:sz w:val="16"/>
              </w:rPr>
            </w:pPr>
            <w:r>
              <w:rPr>
                <w:w w:val="100"/>
                <w:sz w:val="16"/>
              </w:rPr>
              <w:t>7</w:t>
            </w:r>
          </w:p>
        </w:tc>
        <w:tc>
          <w:tcPr>
            <w:tcW w:w="2307" w:type="dxa"/>
          </w:tcPr>
          <w:p>
            <w:pPr>
              <w:pStyle w:val="TableParagraph"/>
              <w:ind w:right="697"/>
              <w:jc w:val="right"/>
              <w:rPr>
                <w:sz w:val="16"/>
              </w:rPr>
            </w:pPr>
            <w:r>
              <w:rPr>
                <w:sz w:val="16"/>
              </w:rPr>
              <w:t>$308,489.88</w:t>
            </w:r>
          </w:p>
        </w:tc>
        <w:tc>
          <w:tcPr>
            <w:tcW w:w="2775" w:type="dxa"/>
          </w:tcPr>
          <w:p>
            <w:pPr>
              <w:pStyle w:val="TableParagraph"/>
              <w:ind w:left="809" w:right="799"/>
              <w:jc w:val="center"/>
              <w:rPr>
                <w:sz w:val="16"/>
              </w:rPr>
            </w:pPr>
            <w:r>
              <w:rPr>
                <w:sz w:val="16"/>
              </w:rPr>
              <w:t>$425,245.26</w:t>
            </w:r>
          </w:p>
        </w:tc>
        <w:tc>
          <w:tcPr>
            <w:tcW w:w="1755" w:type="dxa"/>
          </w:tcPr>
          <w:p>
            <w:pPr>
              <w:pStyle w:val="TableParagraph"/>
              <w:ind w:left="413" w:right="401"/>
              <w:jc w:val="center"/>
              <w:rPr>
                <w:sz w:val="16"/>
              </w:rPr>
            </w:pPr>
            <w:r>
              <w:rPr>
                <w:sz w:val="16"/>
              </w:rPr>
              <w:t>$881.62</w:t>
            </w:r>
          </w:p>
        </w:tc>
        <w:tc>
          <w:tcPr>
            <w:tcW w:w="1690" w:type="dxa"/>
          </w:tcPr>
          <w:p>
            <w:pPr>
              <w:pStyle w:val="TableParagraph"/>
              <w:ind w:left="492" w:right="479"/>
              <w:jc w:val="center"/>
              <w:rPr>
                <w:sz w:val="16"/>
              </w:rPr>
            </w:pPr>
            <w:r>
              <w:rPr>
                <w:sz w:val="16"/>
              </w:rPr>
              <w:t>0.003091</w:t>
            </w:r>
          </w:p>
        </w:tc>
      </w:tr>
      <w:tr>
        <w:trPr>
          <w:trHeight w:val="184" w:hRule="atLeast"/>
        </w:trPr>
        <w:tc>
          <w:tcPr>
            <w:tcW w:w="1664" w:type="dxa"/>
          </w:tcPr>
          <w:p>
            <w:pPr>
              <w:pStyle w:val="TableParagraph"/>
              <w:ind w:left="787"/>
              <w:rPr>
                <w:sz w:val="16"/>
              </w:rPr>
            </w:pPr>
            <w:r>
              <w:rPr>
                <w:w w:val="100"/>
                <w:sz w:val="16"/>
              </w:rPr>
              <w:t>8</w:t>
            </w:r>
          </w:p>
        </w:tc>
        <w:tc>
          <w:tcPr>
            <w:tcW w:w="2307" w:type="dxa"/>
          </w:tcPr>
          <w:p>
            <w:pPr>
              <w:pStyle w:val="TableParagraph"/>
              <w:ind w:right="697"/>
              <w:jc w:val="right"/>
              <w:rPr>
                <w:sz w:val="16"/>
              </w:rPr>
            </w:pPr>
            <w:r>
              <w:rPr>
                <w:sz w:val="16"/>
              </w:rPr>
              <w:t>$425,245.27</w:t>
            </w:r>
          </w:p>
        </w:tc>
        <w:tc>
          <w:tcPr>
            <w:tcW w:w="2775" w:type="dxa"/>
          </w:tcPr>
          <w:p>
            <w:pPr>
              <w:pStyle w:val="TableParagraph"/>
              <w:ind w:left="809" w:right="799"/>
              <w:jc w:val="center"/>
              <w:rPr>
                <w:sz w:val="16"/>
              </w:rPr>
            </w:pPr>
            <w:r>
              <w:rPr>
                <w:sz w:val="16"/>
              </w:rPr>
              <w:t>$586,189.53</w:t>
            </w:r>
          </w:p>
        </w:tc>
        <w:tc>
          <w:tcPr>
            <w:tcW w:w="1755" w:type="dxa"/>
          </w:tcPr>
          <w:p>
            <w:pPr>
              <w:pStyle w:val="TableParagraph"/>
              <w:ind w:left="413" w:right="401"/>
              <w:jc w:val="center"/>
              <w:rPr>
                <w:sz w:val="16"/>
              </w:rPr>
            </w:pPr>
            <w:r>
              <w:rPr>
                <w:sz w:val="16"/>
              </w:rPr>
              <w:t>$1,242.62</w:t>
            </w:r>
          </w:p>
        </w:tc>
        <w:tc>
          <w:tcPr>
            <w:tcW w:w="1690" w:type="dxa"/>
          </w:tcPr>
          <w:p>
            <w:pPr>
              <w:pStyle w:val="TableParagraph"/>
              <w:ind w:left="492" w:right="479"/>
              <w:jc w:val="center"/>
              <w:rPr>
                <w:sz w:val="16"/>
              </w:rPr>
            </w:pPr>
            <w:r>
              <w:rPr>
                <w:sz w:val="16"/>
              </w:rPr>
              <w:t>0.003161</w:t>
            </w:r>
          </w:p>
        </w:tc>
      </w:tr>
      <w:tr>
        <w:trPr>
          <w:trHeight w:val="184" w:hRule="atLeast"/>
        </w:trPr>
        <w:tc>
          <w:tcPr>
            <w:tcW w:w="1664" w:type="dxa"/>
          </w:tcPr>
          <w:p>
            <w:pPr>
              <w:pStyle w:val="TableParagraph"/>
              <w:ind w:left="787"/>
              <w:rPr>
                <w:sz w:val="16"/>
              </w:rPr>
            </w:pPr>
            <w:r>
              <w:rPr>
                <w:w w:val="100"/>
                <w:sz w:val="16"/>
              </w:rPr>
              <w:t>9</w:t>
            </w:r>
          </w:p>
        </w:tc>
        <w:tc>
          <w:tcPr>
            <w:tcW w:w="2307" w:type="dxa"/>
          </w:tcPr>
          <w:p>
            <w:pPr>
              <w:pStyle w:val="TableParagraph"/>
              <w:ind w:right="697"/>
              <w:jc w:val="right"/>
              <w:rPr>
                <w:sz w:val="16"/>
              </w:rPr>
            </w:pPr>
            <w:r>
              <w:rPr>
                <w:sz w:val="16"/>
              </w:rPr>
              <w:t>$586,189.54</w:t>
            </w:r>
          </w:p>
        </w:tc>
        <w:tc>
          <w:tcPr>
            <w:tcW w:w="2775" w:type="dxa"/>
          </w:tcPr>
          <w:p>
            <w:pPr>
              <w:pStyle w:val="TableParagraph"/>
              <w:ind w:left="809" w:right="799"/>
              <w:jc w:val="center"/>
              <w:rPr>
                <w:sz w:val="16"/>
              </w:rPr>
            </w:pPr>
            <w:r>
              <w:rPr>
                <w:sz w:val="16"/>
              </w:rPr>
              <w:t>$808,047.01</w:t>
            </w:r>
          </w:p>
        </w:tc>
        <w:tc>
          <w:tcPr>
            <w:tcW w:w="1755" w:type="dxa"/>
          </w:tcPr>
          <w:p>
            <w:pPr>
              <w:pStyle w:val="TableParagraph"/>
              <w:ind w:left="413" w:right="401"/>
              <w:jc w:val="center"/>
              <w:rPr>
                <w:sz w:val="16"/>
              </w:rPr>
            </w:pPr>
            <w:r>
              <w:rPr>
                <w:sz w:val="16"/>
              </w:rPr>
              <w:t>$1,751.44</w:t>
            </w:r>
          </w:p>
        </w:tc>
        <w:tc>
          <w:tcPr>
            <w:tcW w:w="1690" w:type="dxa"/>
          </w:tcPr>
          <w:p>
            <w:pPr>
              <w:pStyle w:val="TableParagraph"/>
              <w:ind w:left="492" w:right="479"/>
              <w:jc w:val="center"/>
              <w:rPr>
                <w:sz w:val="16"/>
              </w:rPr>
            </w:pPr>
            <w:r>
              <w:rPr>
                <w:sz w:val="16"/>
              </w:rPr>
              <w:t>0.003232</w:t>
            </w:r>
          </w:p>
        </w:tc>
      </w:tr>
      <w:tr>
        <w:trPr>
          <w:trHeight w:val="184" w:hRule="atLeast"/>
        </w:trPr>
        <w:tc>
          <w:tcPr>
            <w:tcW w:w="1664" w:type="dxa"/>
          </w:tcPr>
          <w:p>
            <w:pPr>
              <w:pStyle w:val="TableParagraph"/>
              <w:ind w:left="741"/>
              <w:rPr>
                <w:sz w:val="16"/>
              </w:rPr>
            </w:pPr>
            <w:r>
              <w:rPr>
                <w:sz w:val="16"/>
              </w:rPr>
              <w:t>10</w:t>
            </w:r>
          </w:p>
        </w:tc>
        <w:tc>
          <w:tcPr>
            <w:tcW w:w="2307" w:type="dxa"/>
          </w:tcPr>
          <w:p>
            <w:pPr>
              <w:pStyle w:val="TableParagraph"/>
              <w:ind w:right="697"/>
              <w:jc w:val="right"/>
              <w:rPr>
                <w:sz w:val="16"/>
              </w:rPr>
            </w:pPr>
            <w:r>
              <w:rPr>
                <w:sz w:val="16"/>
              </w:rPr>
              <w:t>$808,047.02</w:t>
            </w:r>
          </w:p>
        </w:tc>
        <w:tc>
          <w:tcPr>
            <w:tcW w:w="2775" w:type="dxa"/>
          </w:tcPr>
          <w:p>
            <w:pPr>
              <w:pStyle w:val="TableParagraph"/>
              <w:ind w:left="812" w:right="797"/>
              <w:jc w:val="center"/>
              <w:rPr>
                <w:sz w:val="16"/>
              </w:rPr>
            </w:pPr>
            <w:r>
              <w:rPr>
                <w:sz w:val="16"/>
              </w:rPr>
              <w:t>$1,113,871.78</w:t>
            </w:r>
          </w:p>
        </w:tc>
        <w:tc>
          <w:tcPr>
            <w:tcW w:w="1755" w:type="dxa"/>
          </w:tcPr>
          <w:p>
            <w:pPr>
              <w:pStyle w:val="TableParagraph"/>
              <w:ind w:left="413" w:right="401"/>
              <w:jc w:val="center"/>
              <w:rPr>
                <w:sz w:val="16"/>
              </w:rPr>
            </w:pPr>
            <w:r>
              <w:rPr>
                <w:sz w:val="16"/>
              </w:rPr>
              <w:t>$2,468.61</w:t>
            </w:r>
          </w:p>
        </w:tc>
        <w:tc>
          <w:tcPr>
            <w:tcW w:w="1690" w:type="dxa"/>
          </w:tcPr>
          <w:p>
            <w:pPr>
              <w:pStyle w:val="TableParagraph"/>
              <w:ind w:left="492" w:right="479"/>
              <w:jc w:val="center"/>
              <w:rPr>
                <w:sz w:val="16"/>
              </w:rPr>
            </w:pPr>
            <w:r>
              <w:rPr>
                <w:sz w:val="16"/>
              </w:rPr>
              <w:t>0.003305</w:t>
            </w:r>
          </w:p>
        </w:tc>
      </w:tr>
      <w:tr>
        <w:trPr>
          <w:trHeight w:val="184" w:hRule="atLeast"/>
        </w:trPr>
        <w:tc>
          <w:tcPr>
            <w:tcW w:w="1664" w:type="dxa"/>
          </w:tcPr>
          <w:p>
            <w:pPr>
              <w:pStyle w:val="TableParagraph"/>
              <w:ind w:left="741"/>
              <w:rPr>
                <w:sz w:val="16"/>
              </w:rPr>
            </w:pPr>
            <w:r>
              <w:rPr>
                <w:sz w:val="16"/>
              </w:rPr>
              <w:t>11</w:t>
            </w:r>
          </w:p>
        </w:tc>
        <w:tc>
          <w:tcPr>
            <w:tcW w:w="2307" w:type="dxa"/>
          </w:tcPr>
          <w:p>
            <w:pPr>
              <w:pStyle w:val="TableParagraph"/>
              <w:ind w:right="630"/>
              <w:jc w:val="right"/>
              <w:rPr>
                <w:sz w:val="16"/>
              </w:rPr>
            </w:pPr>
            <w:r>
              <w:rPr>
                <w:sz w:val="16"/>
              </w:rPr>
              <w:t>$1,113,871.79</w:t>
            </w:r>
          </w:p>
        </w:tc>
        <w:tc>
          <w:tcPr>
            <w:tcW w:w="2775" w:type="dxa"/>
          </w:tcPr>
          <w:p>
            <w:pPr>
              <w:pStyle w:val="TableParagraph"/>
              <w:ind w:left="812" w:right="797"/>
              <w:jc w:val="center"/>
              <w:rPr>
                <w:sz w:val="16"/>
              </w:rPr>
            </w:pPr>
            <w:r>
              <w:rPr>
                <w:sz w:val="16"/>
              </w:rPr>
              <w:t>$1,535,443.26</w:t>
            </w:r>
          </w:p>
        </w:tc>
        <w:tc>
          <w:tcPr>
            <w:tcW w:w="1755" w:type="dxa"/>
          </w:tcPr>
          <w:p>
            <w:pPr>
              <w:pStyle w:val="TableParagraph"/>
              <w:ind w:left="413" w:right="401"/>
              <w:jc w:val="center"/>
              <w:rPr>
                <w:sz w:val="16"/>
              </w:rPr>
            </w:pPr>
            <w:r>
              <w:rPr>
                <w:sz w:val="16"/>
              </w:rPr>
              <w:t>$3,479.45</w:t>
            </w:r>
          </w:p>
        </w:tc>
        <w:tc>
          <w:tcPr>
            <w:tcW w:w="1690" w:type="dxa"/>
          </w:tcPr>
          <w:p>
            <w:pPr>
              <w:pStyle w:val="TableParagraph"/>
              <w:ind w:left="492" w:right="479"/>
              <w:jc w:val="center"/>
              <w:rPr>
                <w:sz w:val="16"/>
              </w:rPr>
            </w:pPr>
            <w:r>
              <w:rPr>
                <w:sz w:val="16"/>
              </w:rPr>
              <w:t>0.003379</w:t>
            </w:r>
          </w:p>
        </w:tc>
      </w:tr>
      <w:tr>
        <w:trPr>
          <w:trHeight w:val="182" w:hRule="atLeast"/>
        </w:trPr>
        <w:tc>
          <w:tcPr>
            <w:tcW w:w="1664" w:type="dxa"/>
          </w:tcPr>
          <w:p>
            <w:pPr>
              <w:pStyle w:val="TableParagraph"/>
              <w:spacing w:line="162" w:lineRule="exact"/>
              <w:ind w:left="741"/>
              <w:rPr>
                <w:sz w:val="16"/>
              </w:rPr>
            </w:pPr>
            <w:r>
              <w:rPr>
                <w:sz w:val="16"/>
              </w:rPr>
              <w:t>12</w:t>
            </w:r>
          </w:p>
        </w:tc>
        <w:tc>
          <w:tcPr>
            <w:tcW w:w="2307" w:type="dxa"/>
          </w:tcPr>
          <w:p>
            <w:pPr>
              <w:pStyle w:val="TableParagraph"/>
              <w:spacing w:line="162" w:lineRule="exact"/>
              <w:ind w:right="630"/>
              <w:jc w:val="right"/>
              <w:rPr>
                <w:sz w:val="16"/>
              </w:rPr>
            </w:pPr>
            <w:r>
              <w:rPr>
                <w:sz w:val="16"/>
              </w:rPr>
              <w:t>$1,535,443.27</w:t>
            </w:r>
          </w:p>
        </w:tc>
        <w:tc>
          <w:tcPr>
            <w:tcW w:w="2775" w:type="dxa"/>
          </w:tcPr>
          <w:p>
            <w:pPr>
              <w:pStyle w:val="TableParagraph"/>
              <w:spacing w:line="162" w:lineRule="exact"/>
              <w:ind w:left="812" w:right="797"/>
              <w:jc w:val="center"/>
              <w:rPr>
                <w:sz w:val="16"/>
              </w:rPr>
            </w:pPr>
            <w:r>
              <w:rPr>
                <w:sz w:val="16"/>
              </w:rPr>
              <w:t>$2,116,568.57</w:t>
            </w:r>
          </w:p>
        </w:tc>
        <w:tc>
          <w:tcPr>
            <w:tcW w:w="1755" w:type="dxa"/>
          </w:tcPr>
          <w:p>
            <w:pPr>
              <w:pStyle w:val="TableParagraph"/>
              <w:spacing w:line="162" w:lineRule="exact"/>
              <w:ind w:left="413" w:right="401"/>
              <w:jc w:val="center"/>
              <w:rPr>
                <w:sz w:val="16"/>
              </w:rPr>
            </w:pPr>
            <w:r>
              <w:rPr>
                <w:sz w:val="16"/>
              </w:rPr>
              <w:t>$4,904.19</w:t>
            </w:r>
          </w:p>
        </w:tc>
        <w:tc>
          <w:tcPr>
            <w:tcW w:w="1690" w:type="dxa"/>
          </w:tcPr>
          <w:p>
            <w:pPr>
              <w:pStyle w:val="TableParagraph"/>
              <w:spacing w:line="162" w:lineRule="exact"/>
              <w:ind w:left="492" w:right="479"/>
              <w:jc w:val="center"/>
              <w:rPr>
                <w:sz w:val="16"/>
              </w:rPr>
            </w:pPr>
            <w:r>
              <w:rPr>
                <w:sz w:val="16"/>
              </w:rPr>
              <w:t>0.003455</w:t>
            </w:r>
          </w:p>
        </w:tc>
      </w:tr>
      <w:tr>
        <w:trPr>
          <w:trHeight w:val="184" w:hRule="atLeast"/>
        </w:trPr>
        <w:tc>
          <w:tcPr>
            <w:tcW w:w="1664" w:type="dxa"/>
          </w:tcPr>
          <w:p>
            <w:pPr>
              <w:pStyle w:val="TableParagraph"/>
              <w:ind w:left="741"/>
              <w:rPr>
                <w:sz w:val="16"/>
              </w:rPr>
            </w:pPr>
            <w:r>
              <w:rPr>
                <w:sz w:val="16"/>
              </w:rPr>
              <w:t>13</w:t>
            </w:r>
          </w:p>
        </w:tc>
        <w:tc>
          <w:tcPr>
            <w:tcW w:w="2307" w:type="dxa"/>
          </w:tcPr>
          <w:p>
            <w:pPr>
              <w:pStyle w:val="TableParagraph"/>
              <w:ind w:right="630"/>
              <w:jc w:val="right"/>
              <w:rPr>
                <w:sz w:val="16"/>
              </w:rPr>
            </w:pPr>
            <w:r>
              <w:rPr>
                <w:sz w:val="16"/>
              </w:rPr>
              <w:t>$2,116,568.58</w:t>
            </w:r>
          </w:p>
        </w:tc>
        <w:tc>
          <w:tcPr>
            <w:tcW w:w="2775" w:type="dxa"/>
          </w:tcPr>
          <w:p>
            <w:pPr>
              <w:pStyle w:val="TableParagraph"/>
              <w:ind w:left="812" w:right="797"/>
              <w:jc w:val="center"/>
              <w:rPr>
                <w:sz w:val="16"/>
              </w:rPr>
            </w:pPr>
            <w:r>
              <w:rPr>
                <w:sz w:val="16"/>
              </w:rPr>
              <w:t>$2,917,634.68</w:t>
            </w:r>
          </w:p>
        </w:tc>
        <w:tc>
          <w:tcPr>
            <w:tcW w:w="1755" w:type="dxa"/>
          </w:tcPr>
          <w:p>
            <w:pPr>
              <w:pStyle w:val="TableParagraph"/>
              <w:ind w:left="413" w:right="401"/>
              <w:jc w:val="center"/>
              <w:rPr>
                <w:sz w:val="16"/>
              </w:rPr>
            </w:pPr>
            <w:r>
              <w:rPr>
                <w:sz w:val="16"/>
              </w:rPr>
              <w:t>$6,912.33</w:t>
            </w:r>
          </w:p>
        </w:tc>
        <w:tc>
          <w:tcPr>
            <w:tcW w:w="1690" w:type="dxa"/>
          </w:tcPr>
          <w:p>
            <w:pPr>
              <w:pStyle w:val="TableParagraph"/>
              <w:ind w:left="492" w:right="479"/>
              <w:jc w:val="center"/>
              <w:rPr>
                <w:sz w:val="16"/>
              </w:rPr>
            </w:pPr>
            <w:r>
              <w:rPr>
                <w:sz w:val="16"/>
              </w:rPr>
              <w:t>0.003533</w:t>
            </w:r>
          </w:p>
        </w:tc>
      </w:tr>
      <w:tr>
        <w:trPr>
          <w:trHeight w:val="184" w:hRule="atLeast"/>
        </w:trPr>
        <w:tc>
          <w:tcPr>
            <w:tcW w:w="1664" w:type="dxa"/>
          </w:tcPr>
          <w:p>
            <w:pPr>
              <w:pStyle w:val="TableParagraph"/>
              <w:ind w:left="741"/>
              <w:rPr>
                <w:sz w:val="16"/>
              </w:rPr>
            </w:pPr>
            <w:r>
              <w:rPr>
                <w:sz w:val="16"/>
              </w:rPr>
              <w:t>14</w:t>
            </w:r>
          </w:p>
        </w:tc>
        <w:tc>
          <w:tcPr>
            <w:tcW w:w="2307" w:type="dxa"/>
          </w:tcPr>
          <w:p>
            <w:pPr>
              <w:pStyle w:val="TableParagraph"/>
              <w:ind w:right="630"/>
              <w:jc w:val="right"/>
              <w:rPr>
                <w:sz w:val="16"/>
              </w:rPr>
            </w:pPr>
            <w:r>
              <w:rPr>
                <w:sz w:val="16"/>
              </w:rPr>
              <w:t>$2,917,634.69</w:t>
            </w:r>
          </w:p>
        </w:tc>
        <w:tc>
          <w:tcPr>
            <w:tcW w:w="2775" w:type="dxa"/>
          </w:tcPr>
          <w:p>
            <w:pPr>
              <w:pStyle w:val="TableParagraph"/>
              <w:ind w:left="812" w:right="797"/>
              <w:jc w:val="center"/>
              <w:rPr>
                <w:sz w:val="16"/>
              </w:rPr>
            </w:pPr>
            <w:r>
              <w:rPr>
                <w:sz w:val="16"/>
              </w:rPr>
              <w:t>$4,021,883.47</w:t>
            </w:r>
          </w:p>
        </w:tc>
        <w:tc>
          <w:tcPr>
            <w:tcW w:w="1755" w:type="dxa"/>
          </w:tcPr>
          <w:p>
            <w:pPr>
              <w:pStyle w:val="TableParagraph"/>
              <w:ind w:left="413" w:right="401"/>
              <w:jc w:val="center"/>
              <w:rPr>
                <w:sz w:val="16"/>
              </w:rPr>
            </w:pPr>
            <w:r>
              <w:rPr>
                <w:sz w:val="16"/>
              </w:rPr>
              <w:t>$9,742.75</w:t>
            </w:r>
          </w:p>
        </w:tc>
        <w:tc>
          <w:tcPr>
            <w:tcW w:w="1690" w:type="dxa"/>
          </w:tcPr>
          <w:p>
            <w:pPr>
              <w:pStyle w:val="TableParagraph"/>
              <w:ind w:left="492" w:right="479"/>
              <w:jc w:val="center"/>
              <w:rPr>
                <w:sz w:val="16"/>
              </w:rPr>
            </w:pPr>
            <w:r>
              <w:rPr>
                <w:sz w:val="16"/>
              </w:rPr>
              <w:t>0.003612</w:t>
            </w:r>
          </w:p>
        </w:tc>
      </w:tr>
      <w:tr>
        <w:trPr>
          <w:trHeight w:val="184" w:hRule="atLeast"/>
        </w:trPr>
        <w:tc>
          <w:tcPr>
            <w:tcW w:w="1664" w:type="dxa"/>
          </w:tcPr>
          <w:p>
            <w:pPr>
              <w:pStyle w:val="TableParagraph"/>
              <w:ind w:left="741"/>
              <w:rPr>
                <w:sz w:val="16"/>
              </w:rPr>
            </w:pPr>
            <w:r>
              <w:rPr>
                <w:sz w:val="16"/>
              </w:rPr>
              <w:t>15</w:t>
            </w:r>
          </w:p>
        </w:tc>
        <w:tc>
          <w:tcPr>
            <w:tcW w:w="2307" w:type="dxa"/>
          </w:tcPr>
          <w:p>
            <w:pPr>
              <w:pStyle w:val="TableParagraph"/>
              <w:ind w:right="630"/>
              <w:jc w:val="right"/>
              <w:rPr>
                <w:sz w:val="16"/>
              </w:rPr>
            </w:pPr>
            <w:r>
              <w:rPr>
                <w:sz w:val="16"/>
              </w:rPr>
              <w:t>$4,021,883.48</w:t>
            </w:r>
          </w:p>
        </w:tc>
        <w:tc>
          <w:tcPr>
            <w:tcW w:w="2775" w:type="dxa"/>
          </w:tcPr>
          <w:p>
            <w:pPr>
              <w:pStyle w:val="TableParagraph"/>
              <w:ind w:left="812" w:right="797"/>
              <w:jc w:val="center"/>
              <w:rPr>
                <w:sz w:val="16"/>
              </w:rPr>
            </w:pPr>
            <w:r>
              <w:rPr>
                <w:sz w:val="16"/>
              </w:rPr>
              <w:t>$5,544,061.69</w:t>
            </w:r>
          </w:p>
        </w:tc>
        <w:tc>
          <w:tcPr>
            <w:tcW w:w="1755" w:type="dxa"/>
          </w:tcPr>
          <w:p>
            <w:pPr>
              <w:pStyle w:val="TableParagraph"/>
              <w:ind w:left="411" w:right="401"/>
              <w:jc w:val="center"/>
              <w:rPr>
                <w:sz w:val="16"/>
              </w:rPr>
            </w:pPr>
            <w:r>
              <w:rPr>
                <w:sz w:val="16"/>
              </w:rPr>
              <w:t>$13,732.15</w:t>
            </w:r>
          </w:p>
        </w:tc>
        <w:tc>
          <w:tcPr>
            <w:tcW w:w="1690" w:type="dxa"/>
          </w:tcPr>
          <w:p>
            <w:pPr>
              <w:pStyle w:val="TableParagraph"/>
              <w:ind w:left="492" w:right="479"/>
              <w:jc w:val="center"/>
              <w:rPr>
                <w:sz w:val="16"/>
              </w:rPr>
            </w:pPr>
            <w:r>
              <w:rPr>
                <w:sz w:val="16"/>
              </w:rPr>
              <w:t>0.003694</w:t>
            </w:r>
          </w:p>
        </w:tc>
      </w:tr>
      <w:tr>
        <w:trPr>
          <w:trHeight w:val="184" w:hRule="atLeast"/>
        </w:trPr>
        <w:tc>
          <w:tcPr>
            <w:tcW w:w="1664" w:type="dxa"/>
          </w:tcPr>
          <w:p>
            <w:pPr>
              <w:pStyle w:val="TableParagraph"/>
              <w:ind w:left="741"/>
              <w:rPr>
                <w:sz w:val="16"/>
              </w:rPr>
            </w:pPr>
            <w:r>
              <w:rPr>
                <w:sz w:val="16"/>
              </w:rPr>
              <w:t>16</w:t>
            </w:r>
          </w:p>
        </w:tc>
        <w:tc>
          <w:tcPr>
            <w:tcW w:w="2307" w:type="dxa"/>
          </w:tcPr>
          <w:p>
            <w:pPr>
              <w:pStyle w:val="TableParagraph"/>
              <w:ind w:right="630"/>
              <w:jc w:val="right"/>
              <w:rPr>
                <w:sz w:val="16"/>
              </w:rPr>
            </w:pPr>
            <w:r>
              <w:rPr>
                <w:sz w:val="16"/>
              </w:rPr>
              <w:t>$5,544,061.70</w:t>
            </w:r>
          </w:p>
        </w:tc>
        <w:tc>
          <w:tcPr>
            <w:tcW w:w="2775" w:type="dxa"/>
          </w:tcPr>
          <w:p>
            <w:pPr>
              <w:pStyle w:val="TableParagraph"/>
              <w:ind w:left="812" w:right="797"/>
              <w:jc w:val="center"/>
              <w:rPr>
                <w:sz w:val="16"/>
              </w:rPr>
            </w:pPr>
            <w:r>
              <w:rPr>
                <w:sz w:val="16"/>
              </w:rPr>
              <w:t>$7,642,344.75</w:t>
            </w:r>
          </w:p>
        </w:tc>
        <w:tc>
          <w:tcPr>
            <w:tcW w:w="1755" w:type="dxa"/>
          </w:tcPr>
          <w:p>
            <w:pPr>
              <w:pStyle w:val="TableParagraph"/>
              <w:ind w:left="411" w:right="401"/>
              <w:jc w:val="center"/>
              <w:rPr>
                <w:sz w:val="16"/>
              </w:rPr>
            </w:pPr>
            <w:r>
              <w:rPr>
                <w:sz w:val="16"/>
              </w:rPr>
              <w:t>$19,355.11</w:t>
            </w:r>
          </w:p>
        </w:tc>
        <w:tc>
          <w:tcPr>
            <w:tcW w:w="1690" w:type="dxa"/>
          </w:tcPr>
          <w:p>
            <w:pPr>
              <w:pStyle w:val="TableParagraph"/>
              <w:ind w:left="492" w:right="479"/>
              <w:jc w:val="center"/>
              <w:rPr>
                <w:sz w:val="16"/>
              </w:rPr>
            </w:pPr>
            <w:r>
              <w:rPr>
                <w:sz w:val="16"/>
              </w:rPr>
              <w:t>0.003777</w:t>
            </w:r>
          </w:p>
        </w:tc>
      </w:tr>
      <w:tr>
        <w:trPr>
          <w:trHeight w:val="182" w:hRule="atLeast"/>
        </w:trPr>
        <w:tc>
          <w:tcPr>
            <w:tcW w:w="1664" w:type="dxa"/>
          </w:tcPr>
          <w:p>
            <w:pPr>
              <w:pStyle w:val="TableParagraph"/>
              <w:spacing w:line="162" w:lineRule="exact"/>
              <w:ind w:left="741"/>
              <w:rPr>
                <w:sz w:val="16"/>
              </w:rPr>
            </w:pPr>
            <w:r>
              <w:rPr>
                <w:sz w:val="16"/>
              </w:rPr>
              <w:t>17</w:t>
            </w:r>
          </w:p>
        </w:tc>
        <w:tc>
          <w:tcPr>
            <w:tcW w:w="2307" w:type="dxa"/>
          </w:tcPr>
          <w:p>
            <w:pPr>
              <w:pStyle w:val="TableParagraph"/>
              <w:spacing w:line="162" w:lineRule="exact"/>
              <w:ind w:right="630"/>
              <w:jc w:val="right"/>
              <w:rPr>
                <w:sz w:val="16"/>
              </w:rPr>
            </w:pPr>
            <w:r>
              <w:rPr>
                <w:sz w:val="16"/>
              </w:rPr>
              <w:t>$7,642,344.76</w:t>
            </w:r>
          </w:p>
        </w:tc>
        <w:tc>
          <w:tcPr>
            <w:tcW w:w="2775" w:type="dxa"/>
          </w:tcPr>
          <w:p>
            <w:pPr>
              <w:pStyle w:val="TableParagraph"/>
              <w:spacing w:line="162" w:lineRule="exact"/>
              <w:ind w:left="811" w:right="799"/>
              <w:jc w:val="center"/>
              <w:rPr>
                <w:sz w:val="16"/>
              </w:rPr>
            </w:pPr>
            <w:r>
              <w:rPr>
                <w:sz w:val="16"/>
              </w:rPr>
              <w:t>$10,534,773.32</w:t>
            </w:r>
          </w:p>
        </w:tc>
        <w:tc>
          <w:tcPr>
            <w:tcW w:w="1755" w:type="dxa"/>
          </w:tcPr>
          <w:p>
            <w:pPr>
              <w:pStyle w:val="TableParagraph"/>
              <w:spacing w:line="162" w:lineRule="exact"/>
              <w:ind w:left="411" w:right="401"/>
              <w:jc w:val="center"/>
              <w:rPr>
                <w:sz w:val="16"/>
              </w:rPr>
            </w:pPr>
            <w:r>
              <w:rPr>
                <w:sz w:val="16"/>
              </w:rPr>
              <w:t>$27,280.53</w:t>
            </w:r>
          </w:p>
        </w:tc>
        <w:tc>
          <w:tcPr>
            <w:tcW w:w="1690" w:type="dxa"/>
          </w:tcPr>
          <w:p>
            <w:pPr>
              <w:pStyle w:val="TableParagraph"/>
              <w:spacing w:line="162" w:lineRule="exact"/>
              <w:ind w:left="492" w:right="479"/>
              <w:jc w:val="center"/>
              <w:rPr>
                <w:sz w:val="16"/>
              </w:rPr>
            </w:pPr>
            <w:r>
              <w:rPr>
                <w:sz w:val="16"/>
              </w:rPr>
              <w:t>0.003862</w:t>
            </w:r>
          </w:p>
        </w:tc>
      </w:tr>
      <w:tr>
        <w:trPr>
          <w:trHeight w:val="184" w:hRule="atLeast"/>
        </w:trPr>
        <w:tc>
          <w:tcPr>
            <w:tcW w:w="1664" w:type="dxa"/>
          </w:tcPr>
          <w:p>
            <w:pPr>
              <w:pStyle w:val="TableParagraph"/>
              <w:ind w:left="741"/>
              <w:rPr>
                <w:sz w:val="16"/>
              </w:rPr>
            </w:pPr>
            <w:r>
              <w:rPr>
                <w:sz w:val="16"/>
              </w:rPr>
              <w:t>18</w:t>
            </w:r>
          </w:p>
        </w:tc>
        <w:tc>
          <w:tcPr>
            <w:tcW w:w="2307" w:type="dxa"/>
          </w:tcPr>
          <w:p>
            <w:pPr>
              <w:pStyle w:val="TableParagraph"/>
              <w:ind w:right="584"/>
              <w:jc w:val="right"/>
              <w:rPr>
                <w:sz w:val="16"/>
              </w:rPr>
            </w:pPr>
            <w:r>
              <w:rPr>
                <w:sz w:val="16"/>
              </w:rPr>
              <w:t>$10,534,773.33</w:t>
            </w:r>
          </w:p>
        </w:tc>
        <w:tc>
          <w:tcPr>
            <w:tcW w:w="2775" w:type="dxa"/>
          </w:tcPr>
          <w:p>
            <w:pPr>
              <w:pStyle w:val="TableParagraph"/>
              <w:ind w:left="811" w:right="799"/>
              <w:jc w:val="center"/>
              <w:rPr>
                <w:sz w:val="16"/>
              </w:rPr>
            </w:pPr>
            <w:r>
              <w:rPr>
                <w:sz w:val="16"/>
              </w:rPr>
              <w:t>$14,521,910.84</w:t>
            </w:r>
          </w:p>
        </w:tc>
        <w:tc>
          <w:tcPr>
            <w:tcW w:w="1755" w:type="dxa"/>
          </w:tcPr>
          <w:p>
            <w:pPr>
              <w:pStyle w:val="TableParagraph"/>
              <w:ind w:left="411" w:right="401"/>
              <w:jc w:val="center"/>
              <w:rPr>
                <w:sz w:val="16"/>
              </w:rPr>
            </w:pPr>
            <w:r>
              <w:rPr>
                <w:sz w:val="16"/>
              </w:rPr>
              <w:t>$38,451.20</w:t>
            </w:r>
          </w:p>
        </w:tc>
        <w:tc>
          <w:tcPr>
            <w:tcW w:w="1690" w:type="dxa"/>
          </w:tcPr>
          <w:p>
            <w:pPr>
              <w:pStyle w:val="TableParagraph"/>
              <w:ind w:left="491" w:right="479"/>
              <w:jc w:val="center"/>
              <w:rPr>
                <w:sz w:val="16"/>
              </w:rPr>
            </w:pPr>
            <w:r>
              <w:rPr>
                <w:sz w:val="16"/>
              </w:rPr>
              <w:t>0.003948</w:t>
            </w:r>
          </w:p>
        </w:tc>
      </w:tr>
      <w:tr>
        <w:trPr>
          <w:trHeight w:val="184" w:hRule="atLeast"/>
        </w:trPr>
        <w:tc>
          <w:tcPr>
            <w:tcW w:w="1664" w:type="dxa"/>
          </w:tcPr>
          <w:p>
            <w:pPr>
              <w:pStyle w:val="TableParagraph"/>
              <w:ind w:left="741"/>
              <w:rPr>
                <w:sz w:val="16"/>
              </w:rPr>
            </w:pPr>
            <w:r>
              <w:rPr>
                <w:sz w:val="16"/>
              </w:rPr>
              <w:t>19</w:t>
            </w:r>
          </w:p>
        </w:tc>
        <w:tc>
          <w:tcPr>
            <w:tcW w:w="2307" w:type="dxa"/>
          </w:tcPr>
          <w:p>
            <w:pPr>
              <w:pStyle w:val="TableParagraph"/>
              <w:ind w:right="584"/>
              <w:jc w:val="right"/>
              <w:rPr>
                <w:sz w:val="16"/>
              </w:rPr>
            </w:pPr>
            <w:r>
              <w:rPr>
                <w:sz w:val="16"/>
              </w:rPr>
              <w:t>$14,521,910.85</w:t>
            </w:r>
          </w:p>
        </w:tc>
        <w:tc>
          <w:tcPr>
            <w:tcW w:w="2775" w:type="dxa"/>
          </w:tcPr>
          <w:p>
            <w:pPr>
              <w:pStyle w:val="TableParagraph"/>
              <w:ind w:left="811" w:right="799"/>
              <w:jc w:val="center"/>
              <w:rPr>
                <w:sz w:val="16"/>
              </w:rPr>
            </w:pPr>
            <w:r>
              <w:rPr>
                <w:sz w:val="16"/>
              </w:rPr>
              <w:t>$20,018,076.12</w:t>
            </w:r>
          </w:p>
        </w:tc>
        <w:tc>
          <w:tcPr>
            <w:tcW w:w="1755" w:type="dxa"/>
          </w:tcPr>
          <w:p>
            <w:pPr>
              <w:pStyle w:val="TableParagraph"/>
              <w:ind w:left="411" w:right="401"/>
              <w:jc w:val="center"/>
              <w:rPr>
                <w:sz w:val="16"/>
              </w:rPr>
            </w:pPr>
            <w:r>
              <w:rPr>
                <w:sz w:val="16"/>
              </w:rPr>
              <w:t>$54,195.97</w:t>
            </w:r>
          </w:p>
        </w:tc>
        <w:tc>
          <w:tcPr>
            <w:tcW w:w="1690" w:type="dxa"/>
          </w:tcPr>
          <w:p>
            <w:pPr>
              <w:pStyle w:val="TableParagraph"/>
              <w:ind w:left="492" w:right="479"/>
              <w:jc w:val="center"/>
              <w:rPr>
                <w:sz w:val="16"/>
              </w:rPr>
            </w:pPr>
            <w:r>
              <w:rPr>
                <w:sz w:val="16"/>
              </w:rPr>
              <w:t>0.004037</w:t>
            </w:r>
          </w:p>
        </w:tc>
      </w:tr>
      <w:tr>
        <w:trPr>
          <w:trHeight w:val="184" w:hRule="atLeast"/>
        </w:trPr>
        <w:tc>
          <w:tcPr>
            <w:tcW w:w="1664" w:type="dxa"/>
          </w:tcPr>
          <w:p>
            <w:pPr>
              <w:pStyle w:val="TableParagraph"/>
              <w:ind w:left="741"/>
              <w:rPr>
                <w:sz w:val="16"/>
              </w:rPr>
            </w:pPr>
            <w:r>
              <w:rPr>
                <w:sz w:val="16"/>
              </w:rPr>
              <w:t>20</w:t>
            </w:r>
          </w:p>
        </w:tc>
        <w:tc>
          <w:tcPr>
            <w:tcW w:w="2307" w:type="dxa"/>
          </w:tcPr>
          <w:p>
            <w:pPr>
              <w:pStyle w:val="TableParagraph"/>
              <w:ind w:right="584"/>
              <w:jc w:val="right"/>
              <w:rPr>
                <w:sz w:val="16"/>
              </w:rPr>
            </w:pPr>
            <w:r>
              <w:rPr>
                <w:sz w:val="16"/>
              </w:rPr>
              <w:t>$20,018,076.13</w:t>
            </w:r>
          </w:p>
        </w:tc>
        <w:tc>
          <w:tcPr>
            <w:tcW w:w="2775" w:type="dxa"/>
          </w:tcPr>
          <w:p>
            <w:pPr>
              <w:pStyle w:val="TableParagraph"/>
              <w:ind w:left="811" w:right="799"/>
              <w:jc w:val="center"/>
              <w:rPr>
                <w:sz w:val="16"/>
              </w:rPr>
            </w:pPr>
            <w:r>
              <w:rPr>
                <w:sz w:val="16"/>
              </w:rPr>
              <w:t>$27,594,396.92</w:t>
            </w:r>
          </w:p>
        </w:tc>
        <w:tc>
          <w:tcPr>
            <w:tcW w:w="1755" w:type="dxa"/>
          </w:tcPr>
          <w:p>
            <w:pPr>
              <w:pStyle w:val="TableParagraph"/>
              <w:ind w:left="411" w:right="401"/>
              <w:jc w:val="center"/>
              <w:rPr>
                <w:sz w:val="16"/>
              </w:rPr>
            </w:pPr>
            <w:r>
              <w:rPr>
                <w:sz w:val="16"/>
              </w:rPr>
              <w:t>$76,387.82</w:t>
            </w:r>
          </w:p>
        </w:tc>
        <w:tc>
          <w:tcPr>
            <w:tcW w:w="1690" w:type="dxa"/>
          </w:tcPr>
          <w:p>
            <w:pPr>
              <w:pStyle w:val="TableParagraph"/>
              <w:ind w:left="492" w:right="479"/>
              <w:jc w:val="center"/>
              <w:rPr>
                <w:sz w:val="16"/>
              </w:rPr>
            </w:pPr>
            <w:r>
              <w:rPr>
                <w:sz w:val="16"/>
              </w:rPr>
              <w:t>0.004128</w:t>
            </w:r>
          </w:p>
        </w:tc>
      </w:tr>
      <w:tr>
        <w:trPr>
          <w:trHeight w:val="184" w:hRule="atLeast"/>
        </w:trPr>
        <w:tc>
          <w:tcPr>
            <w:tcW w:w="1664" w:type="dxa"/>
          </w:tcPr>
          <w:p>
            <w:pPr>
              <w:pStyle w:val="TableParagraph"/>
              <w:ind w:left="741"/>
              <w:rPr>
                <w:sz w:val="16"/>
              </w:rPr>
            </w:pPr>
            <w:r>
              <w:rPr>
                <w:sz w:val="16"/>
              </w:rPr>
              <w:t>21</w:t>
            </w:r>
          </w:p>
        </w:tc>
        <w:tc>
          <w:tcPr>
            <w:tcW w:w="2307" w:type="dxa"/>
          </w:tcPr>
          <w:p>
            <w:pPr>
              <w:pStyle w:val="TableParagraph"/>
              <w:ind w:right="584"/>
              <w:jc w:val="right"/>
              <w:rPr>
                <w:sz w:val="16"/>
              </w:rPr>
            </w:pPr>
            <w:r>
              <w:rPr>
                <w:sz w:val="16"/>
              </w:rPr>
              <w:t>$27,594,396.93</w:t>
            </w:r>
          </w:p>
        </w:tc>
        <w:tc>
          <w:tcPr>
            <w:tcW w:w="2775" w:type="dxa"/>
          </w:tcPr>
          <w:p>
            <w:pPr>
              <w:pStyle w:val="TableParagraph"/>
              <w:ind w:left="811" w:right="799"/>
              <w:jc w:val="center"/>
              <w:rPr>
                <w:sz w:val="16"/>
              </w:rPr>
            </w:pPr>
            <w:r>
              <w:rPr>
                <w:sz w:val="16"/>
              </w:rPr>
              <w:t>$38,038,157.94</w:t>
            </w:r>
          </w:p>
        </w:tc>
        <w:tc>
          <w:tcPr>
            <w:tcW w:w="1755" w:type="dxa"/>
          </w:tcPr>
          <w:p>
            <w:pPr>
              <w:pStyle w:val="TableParagraph"/>
              <w:ind w:left="413" w:right="401"/>
              <w:jc w:val="center"/>
              <w:rPr>
                <w:sz w:val="16"/>
              </w:rPr>
            </w:pPr>
            <w:r>
              <w:rPr>
                <w:sz w:val="16"/>
              </w:rPr>
              <w:t>$107,666.65</w:t>
            </w:r>
          </w:p>
        </w:tc>
        <w:tc>
          <w:tcPr>
            <w:tcW w:w="1690" w:type="dxa"/>
          </w:tcPr>
          <w:p>
            <w:pPr>
              <w:pStyle w:val="TableParagraph"/>
              <w:ind w:left="492" w:right="479"/>
              <w:jc w:val="center"/>
              <w:rPr>
                <w:sz w:val="16"/>
              </w:rPr>
            </w:pPr>
            <w:r>
              <w:rPr>
                <w:sz w:val="16"/>
              </w:rPr>
              <w:t>0.004221</w:t>
            </w:r>
          </w:p>
        </w:tc>
      </w:tr>
      <w:tr>
        <w:trPr>
          <w:trHeight w:val="184" w:hRule="atLeast"/>
        </w:trPr>
        <w:tc>
          <w:tcPr>
            <w:tcW w:w="1664" w:type="dxa"/>
          </w:tcPr>
          <w:p>
            <w:pPr>
              <w:pStyle w:val="TableParagraph"/>
              <w:ind w:left="741"/>
              <w:rPr>
                <w:sz w:val="16"/>
              </w:rPr>
            </w:pPr>
            <w:r>
              <w:rPr>
                <w:sz w:val="16"/>
              </w:rPr>
              <w:t>22</w:t>
            </w:r>
          </w:p>
        </w:tc>
        <w:tc>
          <w:tcPr>
            <w:tcW w:w="2307" w:type="dxa"/>
          </w:tcPr>
          <w:p>
            <w:pPr>
              <w:pStyle w:val="TableParagraph"/>
              <w:ind w:right="584"/>
              <w:jc w:val="right"/>
              <w:rPr>
                <w:sz w:val="16"/>
              </w:rPr>
            </w:pPr>
            <w:r>
              <w:rPr>
                <w:sz w:val="16"/>
              </w:rPr>
              <w:t>$38,038,157.95</w:t>
            </w:r>
          </w:p>
        </w:tc>
        <w:tc>
          <w:tcPr>
            <w:tcW w:w="2775" w:type="dxa"/>
          </w:tcPr>
          <w:p>
            <w:pPr>
              <w:pStyle w:val="TableParagraph"/>
              <w:ind w:left="811" w:right="799"/>
              <w:jc w:val="center"/>
              <w:rPr>
                <w:sz w:val="16"/>
              </w:rPr>
            </w:pPr>
            <w:r>
              <w:rPr>
                <w:sz w:val="16"/>
              </w:rPr>
              <w:t>$52,434,610.69</w:t>
            </w:r>
          </w:p>
        </w:tc>
        <w:tc>
          <w:tcPr>
            <w:tcW w:w="1755" w:type="dxa"/>
          </w:tcPr>
          <w:p>
            <w:pPr>
              <w:pStyle w:val="TableParagraph"/>
              <w:ind w:left="413" w:right="401"/>
              <w:jc w:val="center"/>
              <w:rPr>
                <w:sz w:val="16"/>
              </w:rPr>
            </w:pPr>
            <w:r>
              <w:rPr>
                <w:sz w:val="16"/>
              </w:rPr>
              <w:t>$151,753.35</w:t>
            </w:r>
          </w:p>
        </w:tc>
        <w:tc>
          <w:tcPr>
            <w:tcW w:w="1690" w:type="dxa"/>
          </w:tcPr>
          <w:p>
            <w:pPr>
              <w:pStyle w:val="TableParagraph"/>
              <w:ind w:left="492" w:right="479"/>
              <w:jc w:val="center"/>
              <w:rPr>
                <w:sz w:val="16"/>
              </w:rPr>
            </w:pPr>
            <w:r>
              <w:rPr>
                <w:sz w:val="16"/>
              </w:rPr>
              <w:t>0.004316</w:t>
            </w:r>
          </w:p>
        </w:tc>
      </w:tr>
      <w:tr>
        <w:trPr>
          <w:trHeight w:val="181" w:hRule="atLeast"/>
        </w:trPr>
        <w:tc>
          <w:tcPr>
            <w:tcW w:w="1664" w:type="dxa"/>
          </w:tcPr>
          <w:p>
            <w:pPr>
              <w:pStyle w:val="TableParagraph"/>
              <w:spacing w:line="162" w:lineRule="exact"/>
              <w:ind w:left="741"/>
              <w:rPr>
                <w:sz w:val="16"/>
              </w:rPr>
            </w:pPr>
            <w:r>
              <w:rPr>
                <w:sz w:val="16"/>
              </w:rPr>
              <w:t>23</w:t>
            </w:r>
          </w:p>
        </w:tc>
        <w:tc>
          <w:tcPr>
            <w:tcW w:w="2307" w:type="dxa"/>
          </w:tcPr>
          <w:p>
            <w:pPr>
              <w:pStyle w:val="TableParagraph"/>
              <w:spacing w:line="162" w:lineRule="exact"/>
              <w:ind w:right="584"/>
              <w:jc w:val="right"/>
              <w:rPr>
                <w:sz w:val="16"/>
              </w:rPr>
            </w:pPr>
            <w:r>
              <w:rPr>
                <w:sz w:val="16"/>
              </w:rPr>
              <w:t>$52,434,610.70</w:t>
            </w:r>
          </w:p>
        </w:tc>
        <w:tc>
          <w:tcPr>
            <w:tcW w:w="2775" w:type="dxa"/>
          </w:tcPr>
          <w:p>
            <w:pPr>
              <w:pStyle w:val="TableParagraph"/>
              <w:spacing w:line="162" w:lineRule="exact"/>
              <w:ind w:left="812" w:right="799"/>
              <w:jc w:val="center"/>
              <w:rPr>
                <w:sz w:val="16"/>
              </w:rPr>
            </w:pPr>
            <w:r>
              <w:rPr>
                <w:sz w:val="16"/>
              </w:rPr>
              <w:t>$72,279,746.09</w:t>
            </w:r>
          </w:p>
        </w:tc>
        <w:tc>
          <w:tcPr>
            <w:tcW w:w="1755" w:type="dxa"/>
          </w:tcPr>
          <w:p>
            <w:pPr>
              <w:pStyle w:val="TableParagraph"/>
              <w:spacing w:line="162" w:lineRule="exact"/>
              <w:ind w:left="413" w:right="401"/>
              <w:jc w:val="center"/>
              <w:rPr>
                <w:sz w:val="16"/>
              </w:rPr>
            </w:pPr>
            <w:r>
              <w:rPr>
                <w:sz w:val="16"/>
              </w:rPr>
              <w:t>$213,892.42</w:t>
            </w:r>
          </w:p>
        </w:tc>
        <w:tc>
          <w:tcPr>
            <w:tcW w:w="1690" w:type="dxa"/>
          </w:tcPr>
          <w:p>
            <w:pPr>
              <w:pStyle w:val="TableParagraph"/>
              <w:spacing w:line="162" w:lineRule="exact"/>
              <w:ind w:left="492" w:right="479"/>
              <w:jc w:val="center"/>
              <w:rPr>
                <w:sz w:val="16"/>
              </w:rPr>
            </w:pPr>
            <w:r>
              <w:rPr>
                <w:sz w:val="16"/>
              </w:rPr>
              <w:t>0.004413</w:t>
            </w:r>
          </w:p>
        </w:tc>
      </w:tr>
      <w:tr>
        <w:trPr>
          <w:trHeight w:val="184" w:hRule="atLeast"/>
        </w:trPr>
        <w:tc>
          <w:tcPr>
            <w:tcW w:w="1664" w:type="dxa"/>
          </w:tcPr>
          <w:p>
            <w:pPr>
              <w:pStyle w:val="TableParagraph"/>
              <w:spacing w:line="165" w:lineRule="exact"/>
              <w:ind w:left="741"/>
              <w:rPr>
                <w:sz w:val="16"/>
              </w:rPr>
            </w:pPr>
            <w:r>
              <w:rPr>
                <w:sz w:val="16"/>
              </w:rPr>
              <w:t>24</w:t>
            </w:r>
          </w:p>
        </w:tc>
        <w:tc>
          <w:tcPr>
            <w:tcW w:w="2307" w:type="dxa"/>
          </w:tcPr>
          <w:p>
            <w:pPr>
              <w:pStyle w:val="TableParagraph"/>
              <w:spacing w:line="165" w:lineRule="exact"/>
              <w:ind w:right="584"/>
              <w:jc w:val="right"/>
              <w:rPr>
                <w:sz w:val="16"/>
              </w:rPr>
            </w:pPr>
            <w:r>
              <w:rPr>
                <w:sz w:val="16"/>
              </w:rPr>
              <w:t>$72,279,746.10</w:t>
            </w:r>
          </w:p>
        </w:tc>
        <w:tc>
          <w:tcPr>
            <w:tcW w:w="2775" w:type="dxa"/>
          </w:tcPr>
          <w:p>
            <w:pPr>
              <w:pStyle w:val="TableParagraph"/>
              <w:spacing w:line="165" w:lineRule="exact"/>
              <w:ind w:left="811" w:right="799"/>
              <w:jc w:val="center"/>
              <w:rPr>
                <w:sz w:val="16"/>
              </w:rPr>
            </w:pPr>
            <w:r>
              <w:rPr>
                <w:sz w:val="16"/>
              </w:rPr>
              <w:t>$99,635,748.73</w:t>
            </w:r>
          </w:p>
        </w:tc>
        <w:tc>
          <w:tcPr>
            <w:tcW w:w="1755" w:type="dxa"/>
          </w:tcPr>
          <w:p>
            <w:pPr>
              <w:pStyle w:val="TableParagraph"/>
              <w:spacing w:line="165" w:lineRule="exact"/>
              <w:ind w:left="413" w:right="401"/>
              <w:jc w:val="center"/>
              <w:rPr>
                <w:sz w:val="16"/>
              </w:rPr>
            </w:pPr>
            <w:r>
              <w:rPr>
                <w:sz w:val="16"/>
              </w:rPr>
              <w:t>$301,475.82</w:t>
            </w:r>
          </w:p>
        </w:tc>
        <w:tc>
          <w:tcPr>
            <w:tcW w:w="1690" w:type="dxa"/>
          </w:tcPr>
          <w:p>
            <w:pPr>
              <w:pStyle w:val="TableParagraph"/>
              <w:spacing w:line="165" w:lineRule="exact"/>
              <w:ind w:left="492" w:right="479"/>
              <w:jc w:val="center"/>
              <w:rPr>
                <w:sz w:val="16"/>
              </w:rPr>
            </w:pPr>
            <w:r>
              <w:rPr>
                <w:sz w:val="16"/>
              </w:rPr>
              <w:t>0.004512</w:t>
            </w:r>
          </w:p>
        </w:tc>
      </w:tr>
      <w:tr>
        <w:trPr>
          <w:trHeight w:val="184" w:hRule="atLeast"/>
        </w:trPr>
        <w:tc>
          <w:tcPr>
            <w:tcW w:w="1664" w:type="dxa"/>
          </w:tcPr>
          <w:p>
            <w:pPr>
              <w:pStyle w:val="TableParagraph"/>
              <w:ind w:left="741"/>
              <w:rPr>
                <w:sz w:val="16"/>
              </w:rPr>
            </w:pPr>
            <w:r>
              <w:rPr>
                <w:sz w:val="16"/>
              </w:rPr>
              <w:t>25</w:t>
            </w:r>
          </w:p>
        </w:tc>
        <w:tc>
          <w:tcPr>
            <w:tcW w:w="2307" w:type="dxa"/>
          </w:tcPr>
          <w:p>
            <w:pPr>
              <w:pStyle w:val="TableParagraph"/>
              <w:ind w:right="584"/>
              <w:jc w:val="right"/>
              <w:rPr>
                <w:sz w:val="16"/>
              </w:rPr>
            </w:pPr>
            <w:r>
              <w:rPr>
                <w:sz w:val="16"/>
              </w:rPr>
              <w:t>$99,635,748.74</w:t>
            </w:r>
          </w:p>
        </w:tc>
        <w:tc>
          <w:tcPr>
            <w:tcW w:w="2775" w:type="dxa"/>
          </w:tcPr>
          <w:p>
            <w:pPr>
              <w:pStyle w:val="TableParagraph"/>
              <w:ind w:left="812" w:right="799"/>
              <w:jc w:val="center"/>
              <w:rPr>
                <w:sz w:val="16"/>
              </w:rPr>
            </w:pPr>
            <w:r>
              <w:rPr>
                <w:sz w:val="16"/>
              </w:rPr>
              <w:t>En Adelante</w:t>
            </w:r>
          </w:p>
        </w:tc>
        <w:tc>
          <w:tcPr>
            <w:tcW w:w="1755" w:type="dxa"/>
          </w:tcPr>
          <w:p>
            <w:pPr>
              <w:pStyle w:val="TableParagraph"/>
              <w:ind w:left="413" w:right="401"/>
              <w:jc w:val="center"/>
              <w:rPr>
                <w:sz w:val="16"/>
              </w:rPr>
            </w:pPr>
            <w:r>
              <w:rPr>
                <w:sz w:val="16"/>
              </w:rPr>
              <w:t>$424,922.35</w:t>
            </w:r>
          </w:p>
        </w:tc>
        <w:tc>
          <w:tcPr>
            <w:tcW w:w="1690" w:type="dxa"/>
          </w:tcPr>
          <w:p>
            <w:pPr>
              <w:pStyle w:val="TableParagraph"/>
              <w:ind w:left="492" w:right="479"/>
              <w:jc w:val="center"/>
              <w:rPr>
                <w:sz w:val="16"/>
              </w:rPr>
            </w:pPr>
            <w:r>
              <w:rPr>
                <w:sz w:val="16"/>
              </w:rPr>
              <w:t>0.004613</w:t>
            </w:r>
          </w:p>
        </w:tc>
      </w:tr>
    </w:tbl>
    <w:p>
      <w:pPr>
        <w:pStyle w:val="BodyText"/>
        <w:spacing w:before="10"/>
        <w:rPr>
          <w:sz w:val="17"/>
        </w:rPr>
      </w:pPr>
    </w:p>
    <w:p>
      <w:pPr>
        <w:pStyle w:val="BodyText"/>
        <w:ind w:left="212" w:right="249"/>
        <w:jc w:val="both"/>
      </w:pPr>
      <w:r>
        <w:rPr/>
        <w:t>Para el cálculo de este Impuesto a la base gravable se le disminuirá el límite inferior que corresponda y a la diferencia </w:t>
      </w:r>
      <w:r>
        <w:rPr>
          <w:spacing w:val="7"/>
        </w:rPr>
        <w:t>de </w:t>
      </w:r>
      <w:r>
        <w:rPr/>
        <w:t>excedente de límite inferior se le aplicará la tarifa sobre el excedente del límite inferior, al resultado se le sumará la </w:t>
      </w:r>
      <w:r>
        <w:rPr>
          <w:spacing w:val="2"/>
        </w:rPr>
        <w:t>cuota </w:t>
      </w:r>
      <w:r>
        <w:rPr/>
        <w:t>fija que corresponda, misma que se dividirá entre seis, y el importe de dicha operación será el Impuesto Predial a pagar por cada</w:t>
      </w:r>
      <w:r>
        <w:rPr>
          <w:spacing w:val="-3"/>
        </w:rPr>
        <w:t> </w:t>
      </w:r>
      <w:r>
        <w:rPr/>
        <w:t>bimestre.</w:t>
      </w:r>
    </w:p>
    <w:p>
      <w:pPr>
        <w:pStyle w:val="BodyText"/>
        <w:spacing w:before="1"/>
      </w:pPr>
    </w:p>
    <w:p>
      <w:pPr>
        <w:pStyle w:val="BodyText"/>
        <w:spacing w:before="1"/>
        <w:ind w:left="212"/>
      </w:pPr>
      <w:r>
        <w:rPr/>
        <w:t>Las autoridades municipales tienen las siguientes facultades:</w:t>
      </w:r>
    </w:p>
    <w:p>
      <w:pPr>
        <w:pStyle w:val="BodyText"/>
        <w:spacing w:before="10"/>
        <w:rPr>
          <w:sz w:val="17"/>
        </w:rPr>
      </w:pPr>
    </w:p>
    <w:p>
      <w:pPr>
        <w:pStyle w:val="BodyText"/>
        <w:ind w:left="212" w:right="249"/>
        <w:jc w:val="both"/>
      </w:pPr>
      <w:r>
        <w:rPr/>
        <w:t>Solicitar de los sujetos del Impuesto, responsables solidarios y terceros, los datos, informes o documentos para verificar el cumplimiento dado a las disposiciones de esta ley; solicitar a los Peritos Valuadores con registro en el Estado, la práctica de avalúos comerciales de predios, referidos al primero de enero de cada año o a la fecha en que sucedan los supuestos en los cuales modifiquen el valor catastral del inmueble, en los siguientes casos: cuando el contribuyente lo solicite, cuando el contribuyente no haya declarado el valor comercial de su predio en los términos de esta Ley, de inmuebles no inscritos en el Padrón Catastral, debiendo solicitar la inscripción correspondiente en la Dirección de Catastro Estatal o Municipal, cuando el valor comercial declarado por el contribuyente sea menor, en más de un diez por ciento, del valor catastral; fijar el valor comercial del predio mediante avalúo practicado por perito valuador con registro en el Estado, en uso de la facultad de verificación; fijar estimativamente el valor comercial del predio, en los casos que el propietario o poseedor impida el acceso del valuador al inmueble objeto de este Impuesto; requerir el pago de cantidades omitidas por concepto de este Impuesto; designar a los Peritos Valuadores con registro en el Estado que deben practicar los avalúos de predios conforme al presente ordenamiento imponer las sanciones administrativas por infracciones a esta Ley y formular, ante las autoridades competentes, las denuncias o querellas por la presunta comisión de delitos fiscales; aplicar el procedimiento de ejecución en los términos de las leyes fiscales relativas; ejercer facultades de comprobación en términos de lo dispuesto en el Código Fiscal del Estado de Querétaro; y determinar diferencias por concepto de Impuesto Predial derivadas de omisiones imputables al contribuyente.</w:t>
      </w:r>
    </w:p>
    <w:p>
      <w:pPr>
        <w:spacing w:after="0"/>
        <w:jc w:val="both"/>
        <w:sectPr>
          <w:headerReference w:type="default" r:id="rId27"/>
          <w:pgSz w:w="12240" w:h="15840"/>
          <w:pgMar w:header="712" w:footer="0" w:top="1040" w:bottom="280" w:left="920" w:right="880"/>
        </w:sectPr>
      </w:pPr>
    </w:p>
    <w:p>
      <w:pPr>
        <w:pStyle w:val="BodyText"/>
        <w:spacing w:before="10"/>
        <w:rPr>
          <w:sz w:val="23"/>
        </w:rPr>
      </w:pPr>
    </w:p>
    <w:p>
      <w:pPr>
        <w:pStyle w:val="BodyText"/>
        <w:spacing w:before="94"/>
        <w:ind w:left="212" w:right="251"/>
        <w:jc w:val="both"/>
      </w:pPr>
      <w:r>
        <w:rPr/>
        <w:t>El incumplimiento a lo dispuesto en el presente artículo será sancionado conforme a lo dispuesto por la legislación fiscal aplicable.</w:t>
      </w:r>
    </w:p>
    <w:p>
      <w:pPr>
        <w:pStyle w:val="BodyText"/>
        <w:spacing w:before="8"/>
        <w:rPr>
          <w:sz w:val="17"/>
        </w:rPr>
      </w:pPr>
    </w:p>
    <w:p>
      <w:pPr>
        <w:spacing w:line="477" w:lineRule="auto" w:before="0"/>
        <w:ind w:left="212" w:right="257" w:firstLine="5110"/>
        <w:jc w:val="both"/>
        <w:rPr>
          <w:sz w:val="18"/>
        </w:rPr>
      </w:pPr>
      <w:r>
        <w:rPr>
          <w:b/>
          <w:sz w:val="18"/>
        </w:rPr>
        <w:t>Ingreso anual estimado por este artículo</w:t>
      </w:r>
      <w:r>
        <w:rPr>
          <w:b/>
          <w:spacing w:val="-24"/>
          <w:sz w:val="18"/>
        </w:rPr>
        <w:t> </w:t>
      </w:r>
      <w:r>
        <w:rPr>
          <w:b/>
          <w:sz w:val="18"/>
        </w:rPr>
        <w:t>$204,655,760.00 Artículo</w:t>
      </w:r>
      <w:r>
        <w:rPr>
          <w:b/>
          <w:spacing w:val="-2"/>
          <w:sz w:val="18"/>
        </w:rPr>
        <w:t> </w:t>
      </w:r>
      <w:r>
        <w:rPr>
          <w:b/>
          <w:sz w:val="18"/>
        </w:rPr>
        <w:t>14. </w:t>
      </w:r>
      <w:r>
        <w:rPr>
          <w:sz w:val="18"/>
        </w:rPr>
        <w:t>El</w:t>
      </w:r>
      <w:r>
        <w:rPr>
          <w:spacing w:val="-2"/>
          <w:sz w:val="18"/>
        </w:rPr>
        <w:t> </w:t>
      </w:r>
      <w:r>
        <w:rPr>
          <w:sz w:val="18"/>
        </w:rPr>
        <w:t>Impuesto</w:t>
      </w:r>
      <w:r>
        <w:rPr>
          <w:spacing w:val="-1"/>
          <w:sz w:val="18"/>
        </w:rPr>
        <w:t> </w:t>
      </w:r>
      <w:r>
        <w:rPr>
          <w:sz w:val="18"/>
        </w:rPr>
        <w:t>sobre</w:t>
      </w:r>
      <w:r>
        <w:rPr>
          <w:spacing w:val="-2"/>
          <w:sz w:val="18"/>
        </w:rPr>
        <w:t> </w:t>
      </w:r>
      <w:r>
        <w:rPr>
          <w:sz w:val="18"/>
        </w:rPr>
        <w:t>Traslado</w:t>
      </w:r>
      <w:r>
        <w:rPr>
          <w:spacing w:val="-2"/>
          <w:sz w:val="18"/>
        </w:rPr>
        <w:t> </w:t>
      </w:r>
      <w:r>
        <w:rPr>
          <w:sz w:val="18"/>
        </w:rPr>
        <w:t>de</w:t>
      </w:r>
      <w:r>
        <w:rPr>
          <w:spacing w:val="-4"/>
          <w:sz w:val="18"/>
        </w:rPr>
        <w:t> </w:t>
      </w:r>
      <w:r>
        <w:rPr>
          <w:sz w:val="18"/>
        </w:rPr>
        <w:t>Dominio</w:t>
      </w:r>
      <w:r>
        <w:rPr>
          <w:spacing w:val="-3"/>
          <w:sz w:val="18"/>
        </w:rPr>
        <w:t> </w:t>
      </w:r>
      <w:r>
        <w:rPr>
          <w:sz w:val="18"/>
        </w:rPr>
        <w:t>de</w:t>
      </w:r>
      <w:r>
        <w:rPr>
          <w:spacing w:val="-4"/>
          <w:sz w:val="18"/>
        </w:rPr>
        <w:t> </w:t>
      </w:r>
      <w:r>
        <w:rPr>
          <w:sz w:val="18"/>
        </w:rPr>
        <w:t>inmuebles,</w:t>
      </w:r>
      <w:r>
        <w:rPr>
          <w:spacing w:val="-4"/>
          <w:sz w:val="18"/>
        </w:rPr>
        <w:t> </w:t>
      </w:r>
      <w:r>
        <w:rPr>
          <w:sz w:val="18"/>
        </w:rPr>
        <w:t>causará</w:t>
      </w:r>
      <w:r>
        <w:rPr>
          <w:spacing w:val="-3"/>
          <w:sz w:val="18"/>
        </w:rPr>
        <w:t> </w:t>
      </w:r>
      <w:r>
        <w:rPr>
          <w:sz w:val="18"/>
        </w:rPr>
        <w:t>y</w:t>
      </w:r>
      <w:r>
        <w:rPr>
          <w:spacing w:val="-3"/>
          <w:sz w:val="18"/>
        </w:rPr>
        <w:t> </w:t>
      </w:r>
      <w:r>
        <w:rPr>
          <w:sz w:val="18"/>
        </w:rPr>
        <w:t>pagará</w:t>
      </w:r>
      <w:r>
        <w:rPr>
          <w:spacing w:val="-2"/>
          <w:sz w:val="18"/>
        </w:rPr>
        <w:t> </w:t>
      </w:r>
      <w:r>
        <w:rPr>
          <w:sz w:val="18"/>
        </w:rPr>
        <w:t>conforme</w:t>
      </w:r>
      <w:r>
        <w:rPr>
          <w:spacing w:val="-3"/>
          <w:sz w:val="18"/>
        </w:rPr>
        <w:t> </w:t>
      </w:r>
      <w:r>
        <w:rPr>
          <w:sz w:val="18"/>
        </w:rPr>
        <w:t>a</w:t>
      </w:r>
      <w:r>
        <w:rPr>
          <w:spacing w:val="-2"/>
          <w:sz w:val="18"/>
        </w:rPr>
        <w:t> </w:t>
      </w:r>
      <w:r>
        <w:rPr>
          <w:sz w:val="18"/>
        </w:rPr>
        <w:t>los</w:t>
      </w:r>
      <w:r>
        <w:rPr>
          <w:spacing w:val="-1"/>
          <w:sz w:val="18"/>
        </w:rPr>
        <w:t> </w:t>
      </w:r>
      <w:r>
        <w:rPr>
          <w:sz w:val="18"/>
        </w:rPr>
        <w:t>elementos</w:t>
      </w:r>
      <w:r>
        <w:rPr>
          <w:spacing w:val="-2"/>
          <w:sz w:val="18"/>
        </w:rPr>
        <w:t> </w:t>
      </w:r>
      <w:r>
        <w:rPr>
          <w:sz w:val="18"/>
        </w:rPr>
        <w:t>siguientes:</w:t>
      </w:r>
    </w:p>
    <w:p>
      <w:pPr>
        <w:pStyle w:val="BodyText"/>
        <w:spacing w:before="9"/>
        <w:ind w:left="212" w:right="259"/>
        <w:jc w:val="both"/>
      </w:pPr>
      <w:r>
        <w:rPr/>
        <w:t>Es objeto del Impuesto sobre Traslado de Dominio, la adquisición de inmuebles que consistan en el suelo y las construcciones adheridas a él, ubicados en el territorio del Municipio de Corregidora, Querétaro, así como los derechos relacionados con los mismos.</w:t>
      </w:r>
    </w:p>
    <w:p>
      <w:pPr>
        <w:pStyle w:val="BodyText"/>
      </w:pPr>
    </w:p>
    <w:p>
      <w:pPr>
        <w:pStyle w:val="BodyText"/>
        <w:ind w:left="212" w:right="256"/>
        <w:jc w:val="both"/>
      </w:pPr>
      <w:r>
        <w:rPr/>
        <w:t>Son sujetos del Impuesto sobre Traslado de Dominio de Inmuebles, las personas físicas o morales que adquieran inmuebles que consistan en el suelo y las construcciones adheridas a él, ubicados en el territorio del Municipio de Corregidora, Querétaro, así como los derechos relacionados con los mismos.</w:t>
      </w:r>
    </w:p>
    <w:p>
      <w:pPr>
        <w:pStyle w:val="BodyText"/>
        <w:spacing w:before="9"/>
        <w:rPr>
          <w:sz w:val="17"/>
        </w:rPr>
      </w:pPr>
    </w:p>
    <w:p>
      <w:pPr>
        <w:pStyle w:val="BodyText"/>
        <w:ind w:left="212" w:right="263"/>
        <w:jc w:val="both"/>
      </w:pPr>
      <w:r>
        <w:rPr/>
        <w:t>Tratándose de la adquisición de un terreno, el cual tenga construcción al momento del acto o del otorgamiento del contrato respectivo, el adquirente deberá acreditar con la documentación oficial que las construcciones o mejoras fueron realizadas por él, de lo contrario, éstas quedarán también gravadas por este Impuesto en los términos de la presente Ley, ya que se considerará que no solamente se transmitió el terreno sin construir, sino también la construcción misma.</w:t>
      </w:r>
    </w:p>
    <w:p>
      <w:pPr>
        <w:pStyle w:val="BodyText"/>
        <w:spacing w:before="2"/>
      </w:pPr>
    </w:p>
    <w:p>
      <w:pPr>
        <w:pStyle w:val="BodyText"/>
        <w:ind w:left="212" w:right="259"/>
        <w:jc w:val="both"/>
      </w:pPr>
      <w:r>
        <w:rPr/>
        <w:t>Será base gravable de este Impuesto, el valor mayor que resulte entre el valor de operación y el valor comercial del inmueble determinado por avalúo fiscal a la fecha de operación, éste último avalúo determinado, deberá ser practicado por perito valuador autorizado por el Poder Ejecutivo del Estado, el cual tendrá vigencia de un año a partir de su elaboración, o en tratándose de la primera enajenación de parcelas sobre las que se hubiere adoptado el dominio pleno, por el avalúo practicado en los términos de la Ley</w:t>
      </w:r>
      <w:r>
        <w:rPr>
          <w:spacing w:val="-3"/>
        </w:rPr>
        <w:t> </w:t>
      </w:r>
      <w:r>
        <w:rPr/>
        <w:t>Agraria.</w:t>
      </w:r>
    </w:p>
    <w:p>
      <w:pPr>
        <w:pStyle w:val="BodyText"/>
        <w:spacing w:before="11"/>
        <w:rPr>
          <w:sz w:val="17"/>
        </w:rPr>
      </w:pPr>
    </w:p>
    <w:p>
      <w:pPr>
        <w:pStyle w:val="BodyText"/>
        <w:ind w:left="212" w:right="260"/>
        <w:jc w:val="both"/>
      </w:pPr>
      <w:r>
        <w:rPr/>
        <w:t>Cuando no se pacte precio o monto de la operación, el Impuesto se calculará tomando en cuenta el valor comercial determinado por un avalúo fiscal, conforme al párrafo anterior.</w:t>
      </w:r>
    </w:p>
    <w:p>
      <w:pPr>
        <w:pStyle w:val="BodyText"/>
      </w:pPr>
    </w:p>
    <w:p>
      <w:pPr>
        <w:pStyle w:val="BodyText"/>
        <w:spacing w:before="1"/>
        <w:ind w:left="212" w:right="251"/>
        <w:jc w:val="both"/>
      </w:pPr>
      <w:r>
        <w:rPr/>
        <w:t>En el supuesto de adquirir una fracción de la totalidad del inmueble, la base gravable será el valor total del inmueble objeto de la operación traslativa, y una vez determinado el impuesto, se aplicará la proporción correspondiente a la fracción adquirida y el monto resultante, será el importe a pagar; siendo para efectos de esta Ley, indistinta la adquisición del usufructo o la nuda propiedad.</w:t>
      </w:r>
    </w:p>
    <w:p>
      <w:pPr>
        <w:pStyle w:val="BodyText"/>
        <w:spacing w:before="11"/>
        <w:rPr>
          <w:sz w:val="17"/>
        </w:rPr>
      </w:pPr>
    </w:p>
    <w:p>
      <w:pPr>
        <w:pStyle w:val="BodyText"/>
        <w:ind w:left="212" w:right="264"/>
        <w:jc w:val="both"/>
      </w:pPr>
      <w:r>
        <w:rPr/>
        <w:t>En la adquisición de bienes por remate, el avalúo fiscal deberá referirse a la fecha en que quede firme la aprobación del mismo.</w:t>
      </w:r>
    </w:p>
    <w:p>
      <w:pPr>
        <w:pStyle w:val="BodyText"/>
      </w:pPr>
    </w:p>
    <w:p>
      <w:pPr>
        <w:pStyle w:val="BodyText"/>
        <w:spacing w:before="1"/>
        <w:ind w:left="212" w:right="248"/>
        <w:jc w:val="both"/>
      </w:pPr>
      <w:r>
        <w:rPr/>
        <w:t>Para los efectos de este artículo, son supuestos legales de causación del impuesto, la realización de los siguientes actos traslativos de dominio de bienes inmuebles: a)Todo acto por el que se transmita la propiedad, incluyendo la donación, la que ocurra por causa de muerte y la aportación a toda clase de asociaciones y sociedades; b) La compraventa en la que el vendedor se reserve la propiedad, aun cuando la transferencia de ésta opere con posterioridad; c) El contrato en el que se pacte que el futuro comprador entra en posesión de los bienes o que el futuro vendedor reciba el precio de la venta o parte de él, antes de que se formalice el contrato prometido; d) La cesión de derechos al comprador o al futuro comprador en los casos de los incisos b) y c) que anteceden, respectivamente; e) La fusión y escisión de sociedades; f) El pago en especie, independientemente del acto jurídico que lo origine; g) La constitución de usufructo, transmisión de éste entre vivos o de la nuda propiedad, así como la extinción de usufructo temporal; h) La adquisición de inmuebles por prescripción; i) La cesión de derechos del heredero, legatario o copropietario en la parte relativa y en proporción a los</w:t>
      </w:r>
      <w:r>
        <w:rPr>
          <w:spacing w:val="-25"/>
        </w:rPr>
        <w:t> </w:t>
      </w:r>
      <w:r>
        <w:rPr/>
        <w:t>inmuebles.</w:t>
      </w:r>
    </w:p>
    <w:p>
      <w:pPr>
        <w:pStyle w:val="BodyText"/>
        <w:spacing w:before="9"/>
        <w:rPr>
          <w:sz w:val="17"/>
        </w:rPr>
      </w:pPr>
    </w:p>
    <w:p>
      <w:pPr>
        <w:pStyle w:val="BodyText"/>
        <w:ind w:left="212" w:right="256"/>
        <w:jc w:val="both"/>
      </w:pPr>
      <w:r>
        <w:rPr/>
        <w:t>Se considerará cesión de derechos hereditarios la renuncia o repudiación de la herencia o legado efectuada después de la declaratoria de herederos o legatarios, cuando se incrementen las porciones de los coherederos o legatarios, así como el repudio o cesión de derechos hereditarios hecha en favor de persona determinada cuando se realice antes de la declaratoria de herederos o legatarios; la adquisición por medio de fideicomiso, en los siguientes casos: en el acto en el que el fideicomitente designa o se obliga a designar fideicomisario diverso de él, siempre que no tenga derecho a readquirir del fiduciario los bienes; el acto en el que el fideicomitente pierda el derecho a readquirir los bienes del fiduciario, si se hubiera reservado tal derecho; en la cesión de los derechos que se tengan sobre los bienes afectos al fideicomiso, en cualquiera de los siguientes momentos: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 el acto en el que el fideicomitente ceda sus derechos, si entre éstos se incluye el de que los bienes se transmitan a su</w:t>
      </w:r>
      <w:r>
        <w:rPr>
          <w:spacing w:val="-5"/>
        </w:rPr>
        <w:t> </w:t>
      </w:r>
      <w:r>
        <w:rPr/>
        <w:t>favor.</w:t>
      </w:r>
    </w:p>
    <w:p>
      <w:pPr>
        <w:spacing w:after="0"/>
        <w:jc w:val="both"/>
        <w:sectPr>
          <w:headerReference w:type="default" r:id="rId28"/>
          <w:pgSz w:w="12240" w:h="15840"/>
          <w:pgMar w:header="712" w:footer="0" w:top="1040" w:bottom="280" w:left="920" w:right="880"/>
        </w:sectPr>
      </w:pPr>
    </w:p>
    <w:p>
      <w:pPr>
        <w:pStyle w:val="BodyText"/>
        <w:spacing w:before="10"/>
        <w:rPr>
          <w:sz w:val="23"/>
        </w:rPr>
      </w:pPr>
    </w:p>
    <w:p>
      <w:pPr>
        <w:pStyle w:val="BodyText"/>
        <w:spacing w:before="94"/>
        <w:ind w:left="212" w:right="249"/>
        <w:jc w:val="both"/>
      </w:pPr>
      <w:r>
        <w:rPr/>
        <w:t>De igual forma, se causa este Impuesto por la división de la copropiedad y la constitución o disolución de la sociedad conyugal, así como la modificación de las capitulaciones matrimoniales, por la parte que se adquiera en demasía del porcentaje que le corresponda al copropietario o cónyuge; la adquisición, a través de permuta, caso en el que se considerará que se efectúan dos adquisiciones. La adquisición de la propiedad de bienes inmuebles, en virtud de remate judicial o administrativo; y la devolución de la propiedad de bienes a consecuencia de la rescisión o terminación del contrato por</w:t>
      </w:r>
      <w:r>
        <w:rPr>
          <w:spacing w:val="-2"/>
        </w:rPr>
        <w:t> </w:t>
      </w:r>
      <w:r>
        <w:rPr/>
        <w:t>mutuo</w:t>
      </w:r>
      <w:r>
        <w:rPr>
          <w:spacing w:val="-4"/>
        </w:rPr>
        <w:t> </w:t>
      </w:r>
      <w:r>
        <w:rPr/>
        <w:t>acuerdo</w:t>
      </w:r>
      <w:r>
        <w:rPr>
          <w:spacing w:val="-3"/>
        </w:rPr>
        <w:t> </w:t>
      </w:r>
      <w:r>
        <w:rPr/>
        <w:t>o</w:t>
      </w:r>
      <w:r>
        <w:rPr>
          <w:spacing w:val="-2"/>
        </w:rPr>
        <w:t> </w:t>
      </w:r>
      <w:r>
        <w:rPr/>
        <w:t>la</w:t>
      </w:r>
      <w:r>
        <w:rPr>
          <w:spacing w:val="-2"/>
        </w:rPr>
        <w:t> </w:t>
      </w:r>
      <w:r>
        <w:rPr/>
        <w:t>reversión</w:t>
      </w:r>
      <w:r>
        <w:rPr>
          <w:spacing w:val="-1"/>
        </w:rPr>
        <w:t> </w:t>
      </w:r>
      <w:r>
        <w:rPr/>
        <w:t>en</w:t>
      </w:r>
      <w:r>
        <w:rPr>
          <w:spacing w:val="-4"/>
        </w:rPr>
        <w:t> </w:t>
      </w:r>
      <w:r>
        <w:rPr/>
        <w:t>caso</w:t>
      </w:r>
      <w:r>
        <w:rPr>
          <w:spacing w:val="-1"/>
        </w:rPr>
        <w:t> </w:t>
      </w:r>
      <w:r>
        <w:rPr/>
        <w:t>de</w:t>
      </w:r>
      <w:r>
        <w:rPr>
          <w:spacing w:val="-2"/>
        </w:rPr>
        <w:t> </w:t>
      </w:r>
      <w:r>
        <w:rPr/>
        <w:t>expropiaciones,</w:t>
      </w:r>
      <w:r>
        <w:rPr>
          <w:spacing w:val="-4"/>
        </w:rPr>
        <w:t> </w:t>
      </w:r>
      <w:r>
        <w:rPr/>
        <w:t>así</w:t>
      </w:r>
      <w:r>
        <w:rPr>
          <w:spacing w:val="-3"/>
        </w:rPr>
        <w:t> </w:t>
      </w:r>
      <w:r>
        <w:rPr/>
        <w:t>como</w:t>
      </w:r>
      <w:r>
        <w:rPr>
          <w:spacing w:val="-2"/>
        </w:rPr>
        <w:t> </w:t>
      </w:r>
      <w:r>
        <w:rPr/>
        <w:t>por</w:t>
      </w:r>
      <w:r>
        <w:rPr>
          <w:spacing w:val="-1"/>
        </w:rPr>
        <w:t> </w:t>
      </w:r>
      <w:r>
        <w:rPr/>
        <w:t>procedimientos</w:t>
      </w:r>
      <w:r>
        <w:rPr>
          <w:spacing w:val="-3"/>
        </w:rPr>
        <w:t> </w:t>
      </w:r>
      <w:r>
        <w:rPr/>
        <w:t>judiciales</w:t>
      </w:r>
      <w:r>
        <w:rPr>
          <w:spacing w:val="-3"/>
        </w:rPr>
        <w:t> </w:t>
      </w:r>
      <w:r>
        <w:rPr/>
        <w:t>o</w:t>
      </w:r>
      <w:r>
        <w:rPr>
          <w:spacing w:val="-1"/>
        </w:rPr>
        <w:t> </w:t>
      </w:r>
      <w:r>
        <w:rPr/>
        <w:t>administrativos.</w:t>
      </w:r>
    </w:p>
    <w:p>
      <w:pPr>
        <w:pStyle w:val="BodyText"/>
        <w:spacing w:before="1"/>
      </w:pPr>
    </w:p>
    <w:p>
      <w:pPr>
        <w:pStyle w:val="BodyText"/>
        <w:ind w:left="212" w:right="249"/>
        <w:jc w:val="both"/>
      </w:pPr>
      <w:r>
        <w:rPr/>
        <w:t>El pago del Impuesto deberá hacerse dentro de los quince días hábiles siguientes a aquel en que se realice cualquiera de los supuestos que a continuación se señalan: cuando el acto se eleve a escritura pública, el plazo comenzará a contarse a partir de que el acto quede perfeccionado con la firma de los otorgantes, razón por la cual los Notarios, están obligados a dejar constancia del día y hora en que se realice la firma; a los tres años de la muerte del autor de la sucesión si transcurrido dicho plazo no se hubiera llevado a cabo la adjudicación, así como al cederse los derechos hereditarios o al enajenarse bienes por la sucesión; En estos últimos casos, sin que sea necesario que transcurra el plazo antes citado, el Impuesto correspondiente a la adquisición por causas de muerte, se causará en el momento en que se realice la cesión o la enajenación independientemente del que se cause por el cesionario o por el adquirente; tratándose de adquisiciones efectuadas a través de fideicomiso, cuando: en el acto en el que el fideicomitente designa o se obliga a designar fideicomisario diverso de él, siempre que no tenga derecho a readquirir del fiduciario los bienes. El acto en el que el fideicomitente pierda el derecho a readquirir los bienes del fiduciario, si se hubiere reservado tal derecho. A los tres </w:t>
      </w:r>
      <w:r>
        <w:rPr>
          <w:spacing w:val="2"/>
        </w:rPr>
        <w:t>meses </w:t>
      </w:r>
      <w:r>
        <w:rPr/>
        <w:t>de que haya quedado firme la resolución judicial de prescripción positiva o información de dominio. Cuando se constituya o adquiera el usufructo o la nuda propiedad. Tratándose de adjudicaciones por remate, a los seis meses posteriores a la fecha en que haya quedado firme la resolución que apruebe el remate en cuestión. A la fecha del contrato por el que se realice la transmisión de propiedad o derechos sobre la misma, por cualquier documento de carácter privado. En los contratos en los que la condición suspensiva consista en el otorgamiento de un crédito. Para adquisición, </w:t>
      </w:r>
      <w:r>
        <w:rPr>
          <w:spacing w:val="3"/>
        </w:rPr>
        <w:t>que </w:t>
      </w:r>
      <w:r>
        <w:rPr/>
        <w:t>celebre con instituciones bancarias</w:t>
      </w:r>
      <w:r>
        <w:rPr>
          <w:spacing w:val="-1"/>
        </w:rPr>
        <w:t> </w:t>
      </w:r>
      <w:r>
        <w:rPr/>
        <w:t>o</w:t>
      </w:r>
      <w:r>
        <w:rPr>
          <w:spacing w:val="-4"/>
        </w:rPr>
        <w:t> </w:t>
      </w:r>
      <w:r>
        <w:rPr/>
        <w:t>financieras,</w:t>
      </w:r>
      <w:r>
        <w:rPr>
          <w:spacing w:val="-1"/>
        </w:rPr>
        <w:t> </w:t>
      </w:r>
      <w:r>
        <w:rPr/>
        <w:t>organismos</w:t>
      </w:r>
      <w:r>
        <w:rPr>
          <w:spacing w:val="-1"/>
        </w:rPr>
        <w:t> </w:t>
      </w:r>
      <w:r>
        <w:rPr/>
        <w:t>públicos</w:t>
      </w:r>
      <w:r>
        <w:rPr>
          <w:spacing w:val="-1"/>
        </w:rPr>
        <w:t> </w:t>
      </w:r>
      <w:r>
        <w:rPr/>
        <w:t>o</w:t>
      </w:r>
      <w:r>
        <w:rPr>
          <w:spacing w:val="-3"/>
        </w:rPr>
        <w:t> </w:t>
      </w:r>
      <w:r>
        <w:rPr/>
        <w:t>similares,</w:t>
      </w:r>
      <w:r>
        <w:rPr>
          <w:spacing w:val="-2"/>
        </w:rPr>
        <w:t> </w:t>
      </w:r>
      <w:r>
        <w:rPr/>
        <w:t>el</w:t>
      </w:r>
      <w:r>
        <w:rPr>
          <w:spacing w:val="-6"/>
        </w:rPr>
        <w:t> </w:t>
      </w:r>
      <w:r>
        <w:rPr/>
        <w:t>momento</w:t>
      </w:r>
      <w:r>
        <w:rPr>
          <w:spacing w:val="-3"/>
        </w:rPr>
        <w:t> </w:t>
      </w:r>
      <w:r>
        <w:rPr/>
        <w:t>en</w:t>
      </w:r>
      <w:r>
        <w:rPr>
          <w:spacing w:val="-4"/>
        </w:rPr>
        <w:t> </w:t>
      </w:r>
      <w:r>
        <w:rPr/>
        <w:t>que</w:t>
      </w:r>
      <w:r>
        <w:rPr>
          <w:spacing w:val="-3"/>
        </w:rPr>
        <w:t> </w:t>
      </w:r>
      <w:r>
        <w:rPr/>
        <w:t>se</w:t>
      </w:r>
      <w:r>
        <w:rPr>
          <w:spacing w:val="-2"/>
        </w:rPr>
        <w:t> </w:t>
      </w:r>
      <w:r>
        <w:rPr/>
        <w:t>firme</w:t>
      </w:r>
      <w:r>
        <w:rPr>
          <w:spacing w:val="-2"/>
        </w:rPr>
        <w:t> </w:t>
      </w:r>
      <w:r>
        <w:rPr/>
        <w:t>la</w:t>
      </w:r>
      <w:r>
        <w:rPr>
          <w:spacing w:val="-3"/>
        </w:rPr>
        <w:t> </w:t>
      </w:r>
      <w:r>
        <w:rPr/>
        <w:t>escritura</w:t>
      </w:r>
      <w:r>
        <w:rPr>
          <w:spacing w:val="-4"/>
        </w:rPr>
        <w:t> </w:t>
      </w:r>
      <w:r>
        <w:rPr/>
        <w:t>pública</w:t>
      </w:r>
      <w:r>
        <w:rPr>
          <w:spacing w:val="-1"/>
        </w:rPr>
        <w:t> </w:t>
      </w:r>
      <w:r>
        <w:rPr/>
        <w:t>de</w:t>
      </w:r>
      <w:r>
        <w:rPr>
          <w:spacing w:val="-4"/>
        </w:rPr>
        <w:t> </w:t>
      </w:r>
      <w:r>
        <w:rPr/>
        <w:t>adquisición.</w:t>
      </w:r>
    </w:p>
    <w:p>
      <w:pPr>
        <w:pStyle w:val="BodyText"/>
        <w:spacing w:before="137"/>
        <w:ind w:left="212" w:right="250"/>
        <w:jc w:val="both"/>
      </w:pPr>
      <w:r>
        <w:rPr/>
        <w:t>El Impuesto sobre Traslado de Dominio a cargo de los contribuyentes, se determinará, causará y pagará aplicando la siguiente tarifa progresiva:</w:t>
      </w:r>
    </w:p>
    <w:p>
      <w:pPr>
        <w:pStyle w:val="BodyText"/>
        <w:spacing w:before="1"/>
        <w:rPr>
          <w:sz w:val="12"/>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7"/>
        <w:gridCol w:w="2057"/>
        <w:gridCol w:w="2059"/>
        <w:gridCol w:w="1850"/>
        <w:gridCol w:w="2208"/>
      </w:tblGrid>
      <w:tr>
        <w:trPr>
          <w:trHeight w:val="184" w:hRule="atLeast"/>
        </w:trPr>
        <w:tc>
          <w:tcPr>
            <w:tcW w:w="1937" w:type="dxa"/>
            <w:vMerge w:val="restart"/>
            <w:shd w:val="clear" w:color="auto" w:fill="ADAAAA"/>
          </w:tcPr>
          <w:p>
            <w:pPr>
              <w:pStyle w:val="TableParagraph"/>
              <w:spacing w:line="240" w:lineRule="auto" w:before="6"/>
              <w:rPr>
                <w:sz w:val="15"/>
              </w:rPr>
            </w:pPr>
          </w:p>
          <w:p>
            <w:pPr>
              <w:pStyle w:val="TableParagraph"/>
              <w:spacing w:line="240" w:lineRule="auto"/>
              <w:ind w:left="141"/>
              <w:rPr>
                <w:b/>
                <w:sz w:val="16"/>
              </w:rPr>
            </w:pPr>
            <w:r>
              <w:rPr>
                <w:b/>
                <w:sz w:val="16"/>
              </w:rPr>
              <w:t>NÚMERO DE RANGO</w:t>
            </w:r>
          </w:p>
        </w:tc>
        <w:tc>
          <w:tcPr>
            <w:tcW w:w="4116" w:type="dxa"/>
            <w:gridSpan w:val="2"/>
            <w:shd w:val="clear" w:color="auto" w:fill="ADAAAA"/>
          </w:tcPr>
          <w:p>
            <w:pPr>
              <w:pStyle w:val="TableParagraph"/>
              <w:ind w:left="1203"/>
              <w:rPr>
                <w:b/>
                <w:sz w:val="16"/>
              </w:rPr>
            </w:pPr>
            <w:r>
              <w:rPr>
                <w:b/>
                <w:sz w:val="16"/>
              </w:rPr>
              <w:t>RANGO DE VALORES</w:t>
            </w:r>
          </w:p>
        </w:tc>
        <w:tc>
          <w:tcPr>
            <w:tcW w:w="1850" w:type="dxa"/>
            <w:vMerge w:val="restart"/>
            <w:shd w:val="clear" w:color="auto" w:fill="ADAAAA"/>
          </w:tcPr>
          <w:p>
            <w:pPr>
              <w:pStyle w:val="TableParagraph"/>
              <w:spacing w:line="240" w:lineRule="auto" w:before="87"/>
              <w:ind w:left="651" w:right="295" w:hanging="353"/>
              <w:rPr>
                <w:b/>
                <w:sz w:val="16"/>
              </w:rPr>
            </w:pPr>
            <w:r>
              <w:rPr>
                <w:b/>
                <w:sz w:val="16"/>
              </w:rPr>
              <w:t>CUOTA FIJA EN PESOS</w:t>
            </w:r>
          </w:p>
        </w:tc>
        <w:tc>
          <w:tcPr>
            <w:tcW w:w="2208" w:type="dxa"/>
            <w:vMerge w:val="restart"/>
            <w:shd w:val="clear" w:color="auto" w:fill="ADAAAA"/>
          </w:tcPr>
          <w:p>
            <w:pPr>
              <w:pStyle w:val="TableParagraph"/>
              <w:spacing w:line="178" w:lineRule="exact"/>
              <w:ind w:left="123" w:right="134"/>
              <w:jc w:val="center"/>
              <w:rPr>
                <w:b/>
                <w:sz w:val="16"/>
              </w:rPr>
            </w:pPr>
            <w:r>
              <w:rPr>
                <w:b/>
                <w:sz w:val="16"/>
              </w:rPr>
              <w:t>TARIFA SOBRE EL</w:t>
            </w:r>
          </w:p>
          <w:p>
            <w:pPr>
              <w:pStyle w:val="TableParagraph"/>
              <w:spacing w:line="180" w:lineRule="atLeast" w:before="1"/>
              <w:ind w:left="150" w:right="134"/>
              <w:jc w:val="center"/>
              <w:rPr>
                <w:b/>
                <w:sz w:val="16"/>
              </w:rPr>
            </w:pPr>
            <w:r>
              <w:rPr>
                <w:b/>
                <w:sz w:val="16"/>
              </w:rPr>
              <w:t>EXCEDENTE DEL LÍMITE INFERIOR</w:t>
            </w:r>
          </w:p>
        </w:tc>
      </w:tr>
      <w:tr>
        <w:trPr>
          <w:trHeight w:val="357" w:hRule="atLeast"/>
        </w:trPr>
        <w:tc>
          <w:tcPr>
            <w:tcW w:w="1937" w:type="dxa"/>
            <w:vMerge/>
            <w:tcBorders>
              <w:top w:val="nil"/>
            </w:tcBorders>
            <w:shd w:val="clear" w:color="auto" w:fill="ADAAAA"/>
          </w:tcPr>
          <w:p>
            <w:pPr>
              <w:rPr>
                <w:sz w:val="2"/>
                <w:szCs w:val="2"/>
              </w:rPr>
            </w:pPr>
          </w:p>
        </w:tc>
        <w:tc>
          <w:tcPr>
            <w:tcW w:w="2057" w:type="dxa"/>
            <w:shd w:val="clear" w:color="auto" w:fill="ADAAAA"/>
          </w:tcPr>
          <w:p>
            <w:pPr>
              <w:pStyle w:val="TableParagraph"/>
              <w:spacing w:line="240" w:lineRule="auto" w:before="80"/>
              <w:ind w:left="468" w:right="484"/>
              <w:jc w:val="center"/>
              <w:rPr>
                <w:b/>
                <w:sz w:val="16"/>
              </w:rPr>
            </w:pPr>
            <w:r>
              <w:rPr>
                <w:b/>
                <w:sz w:val="16"/>
              </w:rPr>
              <w:t>INFERIOR</w:t>
            </w:r>
          </w:p>
        </w:tc>
        <w:tc>
          <w:tcPr>
            <w:tcW w:w="2059" w:type="dxa"/>
            <w:shd w:val="clear" w:color="auto" w:fill="ADAAAA"/>
          </w:tcPr>
          <w:p>
            <w:pPr>
              <w:pStyle w:val="TableParagraph"/>
              <w:spacing w:line="240" w:lineRule="auto" w:before="80"/>
              <w:ind w:left="471" w:right="483"/>
              <w:jc w:val="center"/>
              <w:rPr>
                <w:b/>
                <w:sz w:val="16"/>
              </w:rPr>
            </w:pPr>
            <w:r>
              <w:rPr>
                <w:b/>
                <w:sz w:val="16"/>
              </w:rPr>
              <w:t>SUPERIOR</w:t>
            </w:r>
          </w:p>
        </w:tc>
        <w:tc>
          <w:tcPr>
            <w:tcW w:w="1850" w:type="dxa"/>
            <w:vMerge/>
            <w:tcBorders>
              <w:top w:val="nil"/>
            </w:tcBorders>
            <w:shd w:val="clear" w:color="auto" w:fill="ADAAAA"/>
          </w:tcPr>
          <w:p>
            <w:pPr>
              <w:rPr>
                <w:sz w:val="2"/>
                <w:szCs w:val="2"/>
              </w:rPr>
            </w:pPr>
          </w:p>
        </w:tc>
        <w:tc>
          <w:tcPr>
            <w:tcW w:w="2208" w:type="dxa"/>
            <w:vMerge/>
            <w:tcBorders>
              <w:top w:val="nil"/>
            </w:tcBorders>
            <w:shd w:val="clear" w:color="auto" w:fill="ADAAAA"/>
          </w:tcPr>
          <w:p>
            <w:pPr>
              <w:rPr>
                <w:sz w:val="2"/>
                <w:szCs w:val="2"/>
              </w:rPr>
            </w:pPr>
          </w:p>
        </w:tc>
      </w:tr>
      <w:tr>
        <w:trPr>
          <w:trHeight w:val="184" w:hRule="atLeast"/>
        </w:trPr>
        <w:tc>
          <w:tcPr>
            <w:tcW w:w="1937" w:type="dxa"/>
          </w:tcPr>
          <w:p>
            <w:pPr>
              <w:pStyle w:val="TableParagraph"/>
              <w:ind w:left="10"/>
              <w:jc w:val="center"/>
              <w:rPr>
                <w:sz w:val="16"/>
              </w:rPr>
            </w:pPr>
            <w:r>
              <w:rPr>
                <w:w w:val="100"/>
                <w:sz w:val="16"/>
              </w:rPr>
              <w:t>1</w:t>
            </w:r>
          </w:p>
        </w:tc>
        <w:tc>
          <w:tcPr>
            <w:tcW w:w="2057" w:type="dxa"/>
          </w:tcPr>
          <w:p>
            <w:pPr>
              <w:pStyle w:val="TableParagraph"/>
              <w:ind w:left="498" w:right="484"/>
              <w:jc w:val="center"/>
              <w:rPr>
                <w:sz w:val="16"/>
              </w:rPr>
            </w:pPr>
            <w:r>
              <w:rPr>
                <w:sz w:val="16"/>
              </w:rPr>
              <w:t>$0.01</w:t>
            </w:r>
          </w:p>
        </w:tc>
        <w:tc>
          <w:tcPr>
            <w:tcW w:w="2059" w:type="dxa"/>
          </w:tcPr>
          <w:p>
            <w:pPr>
              <w:pStyle w:val="TableParagraph"/>
              <w:ind w:left="496" w:right="483"/>
              <w:jc w:val="center"/>
              <w:rPr>
                <w:sz w:val="16"/>
              </w:rPr>
            </w:pPr>
            <w:r>
              <w:rPr>
                <w:sz w:val="16"/>
              </w:rPr>
              <w:t>$250,516.71</w:t>
            </w:r>
          </w:p>
        </w:tc>
        <w:tc>
          <w:tcPr>
            <w:tcW w:w="1850" w:type="dxa"/>
          </w:tcPr>
          <w:p>
            <w:pPr>
              <w:pStyle w:val="TableParagraph"/>
              <w:ind w:left="463" w:right="446"/>
              <w:jc w:val="center"/>
              <w:rPr>
                <w:sz w:val="16"/>
              </w:rPr>
            </w:pPr>
            <w:r>
              <w:rPr>
                <w:sz w:val="16"/>
              </w:rPr>
              <w:t>$0.00</w:t>
            </w:r>
          </w:p>
        </w:tc>
        <w:tc>
          <w:tcPr>
            <w:tcW w:w="2208" w:type="dxa"/>
          </w:tcPr>
          <w:p>
            <w:pPr>
              <w:pStyle w:val="TableParagraph"/>
              <w:ind w:left="150" w:right="131"/>
              <w:jc w:val="center"/>
              <w:rPr>
                <w:sz w:val="16"/>
              </w:rPr>
            </w:pPr>
            <w:r>
              <w:rPr>
                <w:sz w:val="16"/>
              </w:rPr>
              <w:t>0.044499</w:t>
            </w:r>
          </w:p>
        </w:tc>
      </w:tr>
      <w:tr>
        <w:trPr>
          <w:trHeight w:val="184" w:hRule="atLeast"/>
        </w:trPr>
        <w:tc>
          <w:tcPr>
            <w:tcW w:w="1937" w:type="dxa"/>
          </w:tcPr>
          <w:p>
            <w:pPr>
              <w:pStyle w:val="TableParagraph"/>
              <w:ind w:left="10"/>
              <w:jc w:val="center"/>
              <w:rPr>
                <w:sz w:val="16"/>
              </w:rPr>
            </w:pPr>
            <w:r>
              <w:rPr>
                <w:w w:val="100"/>
                <w:sz w:val="16"/>
              </w:rPr>
              <w:t>2</w:t>
            </w:r>
          </w:p>
        </w:tc>
        <w:tc>
          <w:tcPr>
            <w:tcW w:w="2057" w:type="dxa"/>
          </w:tcPr>
          <w:p>
            <w:pPr>
              <w:pStyle w:val="TableParagraph"/>
              <w:ind w:left="498" w:right="484"/>
              <w:jc w:val="center"/>
              <w:rPr>
                <w:sz w:val="16"/>
              </w:rPr>
            </w:pPr>
            <w:r>
              <w:rPr>
                <w:sz w:val="16"/>
              </w:rPr>
              <w:t>$250,516.72</w:t>
            </w:r>
          </w:p>
        </w:tc>
        <w:tc>
          <w:tcPr>
            <w:tcW w:w="2059" w:type="dxa"/>
          </w:tcPr>
          <w:p>
            <w:pPr>
              <w:pStyle w:val="TableParagraph"/>
              <w:ind w:left="496" w:right="483"/>
              <w:jc w:val="center"/>
              <w:rPr>
                <w:sz w:val="16"/>
              </w:rPr>
            </w:pPr>
            <w:r>
              <w:rPr>
                <w:sz w:val="16"/>
              </w:rPr>
              <w:t>$405,451.75</w:t>
            </w:r>
          </w:p>
        </w:tc>
        <w:tc>
          <w:tcPr>
            <w:tcW w:w="1850" w:type="dxa"/>
          </w:tcPr>
          <w:p>
            <w:pPr>
              <w:pStyle w:val="TableParagraph"/>
              <w:ind w:left="460" w:right="446"/>
              <w:jc w:val="center"/>
              <w:rPr>
                <w:sz w:val="16"/>
              </w:rPr>
            </w:pPr>
            <w:r>
              <w:rPr>
                <w:sz w:val="16"/>
              </w:rPr>
              <w:t>$11,147.99</w:t>
            </w:r>
          </w:p>
        </w:tc>
        <w:tc>
          <w:tcPr>
            <w:tcW w:w="2208" w:type="dxa"/>
          </w:tcPr>
          <w:p>
            <w:pPr>
              <w:pStyle w:val="TableParagraph"/>
              <w:ind w:left="150" w:right="131"/>
              <w:jc w:val="center"/>
              <w:rPr>
                <w:sz w:val="16"/>
              </w:rPr>
            </w:pPr>
            <w:r>
              <w:rPr>
                <w:sz w:val="16"/>
              </w:rPr>
              <w:t>0.048927</w:t>
            </w:r>
          </w:p>
        </w:tc>
      </w:tr>
      <w:tr>
        <w:trPr>
          <w:trHeight w:val="184" w:hRule="atLeast"/>
        </w:trPr>
        <w:tc>
          <w:tcPr>
            <w:tcW w:w="1937" w:type="dxa"/>
          </w:tcPr>
          <w:p>
            <w:pPr>
              <w:pStyle w:val="TableParagraph"/>
              <w:ind w:left="10"/>
              <w:jc w:val="center"/>
              <w:rPr>
                <w:sz w:val="16"/>
              </w:rPr>
            </w:pPr>
            <w:r>
              <w:rPr>
                <w:w w:val="100"/>
                <w:sz w:val="16"/>
              </w:rPr>
              <w:t>3</w:t>
            </w:r>
          </w:p>
        </w:tc>
        <w:tc>
          <w:tcPr>
            <w:tcW w:w="2057" w:type="dxa"/>
          </w:tcPr>
          <w:p>
            <w:pPr>
              <w:pStyle w:val="TableParagraph"/>
              <w:ind w:left="498" w:right="483"/>
              <w:jc w:val="center"/>
              <w:rPr>
                <w:sz w:val="16"/>
              </w:rPr>
            </w:pPr>
            <w:r>
              <w:rPr>
                <w:sz w:val="16"/>
              </w:rPr>
              <w:t>$405,451.76</w:t>
            </w:r>
          </w:p>
        </w:tc>
        <w:tc>
          <w:tcPr>
            <w:tcW w:w="2059" w:type="dxa"/>
          </w:tcPr>
          <w:p>
            <w:pPr>
              <w:pStyle w:val="TableParagraph"/>
              <w:ind w:left="496" w:right="483"/>
              <w:jc w:val="center"/>
              <w:rPr>
                <w:sz w:val="16"/>
              </w:rPr>
            </w:pPr>
            <w:r>
              <w:rPr>
                <w:sz w:val="16"/>
              </w:rPr>
              <w:t>$656,208.21</w:t>
            </w:r>
          </w:p>
        </w:tc>
        <w:tc>
          <w:tcPr>
            <w:tcW w:w="1850" w:type="dxa"/>
          </w:tcPr>
          <w:p>
            <w:pPr>
              <w:pStyle w:val="TableParagraph"/>
              <w:ind w:left="460" w:right="446"/>
              <w:jc w:val="center"/>
              <w:rPr>
                <w:sz w:val="16"/>
              </w:rPr>
            </w:pPr>
            <w:r>
              <w:rPr>
                <w:sz w:val="16"/>
              </w:rPr>
              <w:t>$18,728.62</w:t>
            </w:r>
          </w:p>
        </w:tc>
        <w:tc>
          <w:tcPr>
            <w:tcW w:w="2208" w:type="dxa"/>
          </w:tcPr>
          <w:p>
            <w:pPr>
              <w:pStyle w:val="TableParagraph"/>
              <w:ind w:left="150" w:right="131"/>
              <w:jc w:val="center"/>
              <w:rPr>
                <w:sz w:val="16"/>
              </w:rPr>
            </w:pPr>
            <w:r>
              <w:rPr>
                <w:sz w:val="16"/>
              </w:rPr>
              <w:t>0.050788</w:t>
            </w:r>
          </w:p>
        </w:tc>
      </w:tr>
      <w:tr>
        <w:trPr>
          <w:trHeight w:val="184" w:hRule="atLeast"/>
        </w:trPr>
        <w:tc>
          <w:tcPr>
            <w:tcW w:w="1937" w:type="dxa"/>
          </w:tcPr>
          <w:p>
            <w:pPr>
              <w:pStyle w:val="TableParagraph"/>
              <w:ind w:left="10"/>
              <w:jc w:val="center"/>
              <w:rPr>
                <w:sz w:val="16"/>
              </w:rPr>
            </w:pPr>
            <w:r>
              <w:rPr>
                <w:w w:val="100"/>
                <w:sz w:val="16"/>
              </w:rPr>
              <w:t>4</w:t>
            </w:r>
          </w:p>
        </w:tc>
        <w:tc>
          <w:tcPr>
            <w:tcW w:w="2057" w:type="dxa"/>
          </w:tcPr>
          <w:p>
            <w:pPr>
              <w:pStyle w:val="TableParagraph"/>
              <w:ind w:left="498" w:right="484"/>
              <w:jc w:val="center"/>
              <w:rPr>
                <w:sz w:val="16"/>
              </w:rPr>
            </w:pPr>
            <w:r>
              <w:rPr>
                <w:sz w:val="16"/>
              </w:rPr>
              <w:t>$656,208.22</w:t>
            </w:r>
          </w:p>
        </w:tc>
        <w:tc>
          <w:tcPr>
            <w:tcW w:w="2059" w:type="dxa"/>
          </w:tcPr>
          <w:p>
            <w:pPr>
              <w:pStyle w:val="TableParagraph"/>
              <w:ind w:left="501" w:right="483"/>
              <w:jc w:val="center"/>
              <w:rPr>
                <w:sz w:val="16"/>
              </w:rPr>
            </w:pPr>
            <w:r>
              <w:rPr>
                <w:sz w:val="16"/>
              </w:rPr>
              <w:t>$1,062,047.99</w:t>
            </w:r>
          </w:p>
        </w:tc>
        <w:tc>
          <w:tcPr>
            <w:tcW w:w="1850" w:type="dxa"/>
          </w:tcPr>
          <w:p>
            <w:pPr>
              <w:pStyle w:val="TableParagraph"/>
              <w:ind w:left="460" w:right="446"/>
              <w:jc w:val="center"/>
              <w:rPr>
                <w:sz w:val="16"/>
              </w:rPr>
            </w:pPr>
            <w:r>
              <w:rPr>
                <w:sz w:val="16"/>
              </w:rPr>
              <w:t>$31,464.08</w:t>
            </w:r>
          </w:p>
        </w:tc>
        <w:tc>
          <w:tcPr>
            <w:tcW w:w="2208" w:type="dxa"/>
          </w:tcPr>
          <w:p>
            <w:pPr>
              <w:pStyle w:val="TableParagraph"/>
              <w:ind w:left="150" w:right="131"/>
              <w:jc w:val="center"/>
              <w:rPr>
                <w:sz w:val="16"/>
              </w:rPr>
            </w:pPr>
            <w:r>
              <w:rPr>
                <w:sz w:val="16"/>
              </w:rPr>
              <w:t>0.052719</w:t>
            </w:r>
          </w:p>
        </w:tc>
      </w:tr>
      <w:tr>
        <w:trPr>
          <w:trHeight w:val="182" w:hRule="atLeast"/>
        </w:trPr>
        <w:tc>
          <w:tcPr>
            <w:tcW w:w="1937" w:type="dxa"/>
          </w:tcPr>
          <w:p>
            <w:pPr>
              <w:pStyle w:val="TableParagraph"/>
              <w:spacing w:line="162" w:lineRule="exact"/>
              <w:ind w:left="10"/>
              <w:jc w:val="center"/>
              <w:rPr>
                <w:sz w:val="16"/>
              </w:rPr>
            </w:pPr>
            <w:r>
              <w:rPr>
                <w:w w:val="100"/>
                <w:sz w:val="16"/>
              </w:rPr>
              <w:t>5</w:t>
            </w:r>
          </w:p>
        </w:tc>
        <w:tc>
          <w:tcPr>
            <w:tcW w:w="2057" w:type="dxa"/>
          </w:tcPr>
          <w:p>
            <w:pPr>
              <w:pStyle w:val="TableParagraph"/>
              <w:spacing w:line="162" w:lineRule="exact"/>
              <w:ind w:left="498" w:right="484"/>
              <w:jc w:val="center"/>
              <w:rPr>
                <w:sz w:val="16"/>
              </w:rPr>
            </w:pPr>
            <w:r>
              <w:rPr>
                <w:sz w:val="16"/>
              </w:rPr>
              <w:t>$1,062,048.00</w:t>
            </w:r>
          </w:p>
        </w:tc>
        <w:tc>
          <w:tcPr>
            <w:tcW w:w="2059" w:type="dxa"/>
          </w:tcPr>
          <w:p>
            <w:pPr>
              <w:pStyle w:val="TableParagraph"/>
              <w:spacing w:line="162" w:lineRule="exact"/>
              <w:ind w:left="501" w:right="483"/>
              <w:jc w:val="center"/>
              <w:rPr>
                <w:sz w:val="16"/>
              </w:rPr>
            </w:pPr>
            <w:r>
              <w:rPr>
                <w:sz w:val="16"/>
              </w:rPr>
              <w:t>$1,718,884.20</w:t>
            </w:r>
          </w:p>
        </w:tc>
        <w:tc>
          <w:tcPr>
            <w:tcW w:w="1850" w:type="dxa"/>
          </w:tcPr>
          <w:p>
            <w:pPr>
              <w:pStyle w:val="TableParagraph"/>
              <w:spacing w:line="162" w:lineRule="exact"/>
              <w:ind w:left="460" w:right="446"/>
              <w:jc w:val="center"/>
              <w:rPr>
                <w:sz w:val="16"/>
              </w:rPr>
            </w:pPr>
            <w:r>
              <w:rPr>
                <w:sz w:val="16"/>
              </w:rPr>
              <w:t>$52,859.65</w:t>
            </w:r>
          </w:p>
        </w:tc>
        <w:tc>
          <w:tcPr>
            <w:tcW w:w="2208" w:type="dxa"/>
          </w:tcPr>
          <w:p>
            <w:pPr>
              <w:pStyle w:val="TableParagraph"/>
              <w:spacing w:line="162" w:lineRule="exact"/>
              <w:ind w:left="150" w:right="131"/>
              <w:jc w:val="center"/>
              <w:rPr>
                <w:sz w:val="16"/>
              </w:rPr>
            </w:pPr>
            <w:r>
              <w:rPr>
                <w:sz w:val="16"/>
              </w:rPr>
              <w:t>0.054723</w:t>
            </w:r>
          </w:p>
        </w:tc>
      </w:tr>
      <w:tr>
        <w:trPr>
          <w:trHeight w:val="184" w:hRule="atLeast"/>
        </w:trPr>
        <w:tc>
          <w:tcPr>
            <w:tcW w:w="1937" w:type="dxa"/>
          </w:tcPr>
          <w:p>
            <w:pPr>
              <w:pStyle w:val="TableParagraph"/>
              <w:ind w:left="10"/>
              <w:jc w:val="center"/>
              <w:rPr>
                <w:sz w:val="16"/>
              </w:rPr>
            </w:pPr>
            <w:r>
              <w:rPr>
                <w:w w:val="100"/>
                <w:sz w:val="16"/>
              </w:rPr>
              <w:t>6</w:t>
            </w:r>
          </w:p>
        </w:tc>
        <w:tc>
          <w:tcPr>
            <w:tcW w:w="2057" w:type="dxa"/>
          </w:tcPr>
          <w:p>
            <w:pPr>
              <w:pStyle w:val="TableParagraph"/>
              <w:ind w:left="498" w:right="484"/>
              <w:jc w:val="center"/>
              <w:rPr>
                <w:sz w:val="16"/>
              </w:rPr>
            </w:pPr>
            <w:r>
              <w:rPr>
                <w:sz w:val="16"/>
              </w:rPr>
              <w:t>$1,718,884.21</w:t>
            </w:r>
          </w:p>
        </w:tc>
        <w:tc>
          <w:tcPr>
            <w:tcW w:w="2059" w:type="dxa"/>
          </w:tcPr>
          <w:p>
            <w:pPr>
              <w:pStyle w:val="TableParagraph"/>
              <w:ind w:left="501" w:right="483"/>
              <w:jc w:val="center"/>
              <w:rPr>
                <w:sz w:val="16"/>
              </w:rPr>
            </w:pPr>
            <w:r>
              <w:rPr>
                <w:sz w:val="16"/>
              </w:rPr>
              <w:t>$2,781,948.57</w:t>
            </w:r>
          </w:p>
        </w:tc>
        <w:tc>
          <w:tcPr>
            <w:tcW w:w="1850" w:type="dxa"/>
          </w:tcPr>
          <w:p>
            <w:pPr>
              <w:pStyle w:val="TableParagraph"/>
              <w:ind w:left="460" w:right="446"/>
              <w:jc w:val="center"/>
              <w:rPr>
                <w:sz w:val="16"/>
              </w:rPr>
            </w:pPr>
            <w:r>
              <w:rPr>
                <w:sz w:val="16"/>
              </w:rPr>
              <w:t>$88,804.21</w:t>
            </w:r>
          </w:p>
        </w:tc>
        <w:tc>
          <w:tcPr>
            <w:tcW w:w="2208" w:type="dxa"/>
          </w:tcPr>
          <w:p>
            <w:pPr>
              <w:pStyle w:val="TableParagraph"/>
              <w:ind w:left="150" w:right="131"/>
              <w:jc w:val="center"/>
              <w:rPr>
                <w:sz w:val="16"/>
              </w:rPr>
            </w:pPr>
            <w:r>
              <w:rPr>
                <w:sz w:val="16"/>
              </w:rPr>
              <w:t>0.056804</w:t>
            </w:r>
          </w:p>
        </w:tc>
      </w:tr>
      <w:tr>
        <w:trPr>
          <w:trHeight w:val="184" w:hRule="atLeast"/>
        </w:trPr>
        <w:tc>
          <w:tcPr>
            <w:tcW w:w="1937" w:type="dxa"/>
          </w:tcPr>
          <w:p>
            <w:pPr>
              <w:pStyle w:val="TableParagraph"/>
              <w:ind w:left="10"/>
              <w:jc w:val="center"/>
              <w:rPr>
                <w:sz w:val="16"/>
              </w:rPr>
            </w:pPr>
            <w:r>
              <w:rPr>
                <w:w w:val="100"/>
                <w:sz w:val="16"/>
              </w:rPr>
              <w:t>7</w:t>
            </w:r>
          </w:p>
        </w:tc>
        <w:tc>
          <w:tcPr>
            <w:tcW w:w="2057" w:type="dxa"/>
          </w:tcPr>
          <w:p>
            <w:pPr>
              <w:pStyle w:val="TableParagraph"/>
              <w:ind w:left="498" w:right="484"/>
              <w:jc w:val="center"/>
              <w:rPr>
                <w:sz w:val="16"/>
              </w:rPr>
            </w:pPr>
            <w:r>
              <w:rPr>
                <w:sz w:val="16"/>
              </w:rPr>
              <w:t>$2,781,948.58</w:t>
            </w:r>
          </w:p>
        </w:tc>
        <w:tc>
          <w:tcPr>
            <w:tcW w:w="2059" w:type="dxa"/>
          </w:tcPr>
          <w:p>
            <w:pPr>
              <w:pStyle w:val="TableParagraph"/>
              <w:ind w:left="501" w:right="483"/>
              <w:jc w:val="center"/>
              <w:rPr>
                <w:sz w:val="16"/>
              </w:rPr>
            </w:pPr>
            <w:r>
              <w:rPr>
                <w:sz w:val="16"/>
              </w:rPr>
              <w:t>$4,502,477.76</w:t>
            </w:r>
          </w:p>
        </w:tc>
        <w:tc>
          <w:tcPr>
            <w:tcW w:w="1850" w:type="dxa"/>
          </w:tcPr>
          <w:p>
            <w:pPr>
              <w:pStyle w:val="TableParagraph"/>
              <w:ind w:left="463" w:right="446"/>
              <w:jc w:val="center"/>
              <w:rPr>
                <w:sz w:val="16"/>
              </w:rPr>
            </w:pPr>
            <w:r>
              <w:rPr>
                <w:sz w:val="16"/>
              </w:rPr>
              <w:t>$149,191.07</w:t>
            </w:r>
          </w:p>
        </w:tc>
        <w:tc>
          <w:tcPr>
            <w:tcW w:w="2208" w:type="dxa"/>
          </w:tcPr>
          <w:p>
            <w:pPr>
              <w:pStyle w:val="TableParagraph"/>
              <w:ind w:left="150" w:right="131"/>
              <w:jc w:val="center"/>
              <w:rPr>
                <w:sz w:val="16"/>
              </w:rPr>
            </w:pPr>
            <w:r>
              <w:rPr>
                <w:sz w:val="16"/>
              </w:rPr>
              <w:t>0.058964</w:t>
            </w:r>
          </w:p>
        </w:tc>
      </w:tr>
      <w:tr>
        <w:trPr>
          <w:trHeight w:val="184" w:hRule="atLeast"/>
        </w:trPr>
        <w:tc>
          <w:tcPr>
            <w:tcW w:w="1937" w:type="dxa"/>
          </w:tcPr>
          <w:p>
            <w:pPr>
              <w:pStyle w:val="TableParagraph"/>
              <w:ind w:left="10"/>
              <w:jc w:val="center"/>
              <w:rPr>
                <w:sz w:val="16"/>
              </w:rPr>
            </w:pPr>
            <w:r>
              <w:rPr>
                <w:w w:val="100"/>
                <w:sz w:val="16"/>
              </w:rPr>
              <w:t>8</w:t>
            </w:r>
          </w:p>
        </w:tc>
        <w:tc>
          <w:tcPr>
            <w:tcW w:w="2057" w:type="dxa"/>
          </w:tcPr>
          <w:p>
            <w:pPr>
              <w:pStyle w:val="TableParagraph"/>
              <w:ind w:left="498" w:right="484"/>
              <w:jc w:val="center"/>
              <w:rPr>
                <w:sz w:val="16"/>
              </w:rPr>
            </w:pPr>
            <w:r>
              <w:rPr>
                <w:sz w:val="16"/>
              </w:rPr>
              <w:t>$4,502,477.77</w:t>
            </w:r>
          </w:p>
        </w:tc>
        <w:tc>
          <w:tcPr>
            <w:tcW w:w="2059" w:type="dxa"/>
          </w:tcPr>
          <w:p>
            <w:pPr>
              <w:pStyle w:val="TableParagraph"/>
              <w:ind w:left="498" w:right="483"/>
              <w:jc w:val="center"/>
              <w:rPr>
                <w:sz w:val="16"/>
              </w:rPr>
            </w:pPr>
            <w:r>
              <w:rPr>
                <w:sz w:val="16"/>
              </w:rPr>
              <w:t>En Adelante</w:t>
            </w:r>
          </w:p>
        </w:tc>
        <w:tc>
          <w:tcPr>
            <w:tcW w:w="1850" w:type="dxa"/>
          </w:tcPr>
          <w:p>
            <w:pPr>
              <w:pStyle w:val="TableParagraph"/>
              <w:ind w:left="463" w:right="446"/>
              <w:jc w:val="center"/>
              <w:rPr>
                <w:sz w:val="16"/>
              </w:rPr>
            </w:pPr>
            <w:r>
              <w:rPr>
                <w:sz w:val="16"/>
              </w:rPr>
              <w:t>$250,640.99</w:t>
            </w:r>
          </w:p>
        </w:tc>
        <w:tc>
          <w:tcPr>
            <w:tcW w:w="2208" w:type="dxa"/>
          </w:tcPr>
          <w:p>
            <w:pPr>
              <w:pStyle w:val="TableParagraph"/>
              <w:ind w:left="150" w:right="131"/>
              <w:jc w:val="center"/>
              <w:rPr>
                <w:sz w:val="16"/>
              </w:rPr>
            </w:pPr>
            <w:r>
              <w:rPr>
                <w:sz w:val="16"/>
              </w:rPr>
              <w:t>0.061206</w:t>
            </w:r>
          </w:p>
        </w:tc>
      </w:tr>
    </w:tbl>
    <w:p>
      <w:pPr>
        <w:pStyle w:val="BodyText"/>
        <w:spacing w:before="138"/>
        <w:ind w:left="212"/>
        <w:jc w:val="both"/>
      </w:pPr>
      <w:r>
        <w:rPr/>
        <w:t>El Impuesto sobre Traslado de Dominio se determinará de la siguiente forma:</w:t>
      </w:r>
    </w:p>
    <w:p>
      <w:pPr>
        <w:pStyle w:val="BodyText"/>
        <w:spacing w:before="136"/>
        <w:ind w:left="212" w:right="260"/>
        <w:jc w:val="both"/>
      </w:pPr>
      <w:r>
        <w:rPr/>
        <w:t>A la base gravable de este Impuesto se le disminuirá el límite inferior que corresponda y a la diferencia de excedente de límite inferior se le aplicará la tarifa sobre el excedente del límite inferior, al resultado se le sumará la cuota fija que corresponda y el importe de dicha operación será el Impuesto Sobre Traslado de Dominio a pagar.</w:t>
      </w:r>
    </w:p>
    <w:p>
      <w:pPr>
        <w:pStyle w:val="BodyText"/>
        <w:spacing w:before="140"/>
        <w:ind w:left="212" w:right="258"/>
        <w:jc w:val="both"/>
      </w:pPr>
      <w:r>
        <w:rPr/>
        <w:t>Las deducciones contempladas para las viviendas de interés social y popular contempladas en la Ley de Hacienda de los Municipios del Estado de Querétaro, se aplicarán de acuerdo al artículo 48, fracción II, numeral 5, para aquellas operaciones traslativas correspondientes al presente ejercicio fiscal.</w:t>
      </w:r>
    </w:p>
    <w:p>
      <w:pPr>
        <w:pStyle w:val="BodyText"/>
        <w:spacing w:before="138"/>
        <w:ind w:left="212" w:right="257"/>
        <w:jc w:val="both"/>
      </w:pPr>
      <w:r>
        <w:rPr/>
        <w:t>Los causantes de este Impuesto, deberán presentar a través de medios electrónicos en el portal de servicios en línea del Municipio de Corregidora, Querétaro, una declaración o aviso que contendrá: los nombres y domicilios de las partes; fecha en que se extendió la escritura pública y su número, fecha de la celebración del contrato privado o fecha de la resolución administrativa, judicial o de cualquiera otra autoridad competente y fecha en que fue declarada firme en su caso; número de Notaría y nombre del Notario ante quien se haya extendido la escritura, mención de que se trata de contrato privado o indicación de qué autoridad dictó la resolución; la naturaleza o concepto del acto jurídico que se trate; identificación del inmueble, señalando su ubicación, nomenclatura si la tiene, superficie, linderos y nombre de los colindantes; antecedentes de propiedad o de posesión del inmueble en el Registro Público de la Propiedad y del Comercio del Estado de Querétaro; valor gravable conforme a las disposiciones contenidas en este numeral; clave catastral con la que se identifica el inmueble o inmuebles objeto de la traslación de dominio; fecha de la retención realizada por el Notario Público; monto del Impuesto, su actualización y recargos, si fuere el caso, así como el cálculo desglosado de los mismos; copia certificada de la escritura pública, en su caso; comprobante de retención del Impuesto sobre Traslado de</w:t>
      </w:r>
      <w:r>
        <w:rPr>
          <w:spacing w:val="-22"/>
        </w:rPr>
        <w:t> </w:t>
      </w:r>
      <w:r>
        <w:rPr/>
        <w:t>Dominio.</w:t>
      </w:r>
    </w:p>
    <w:p>
      <w:pPr>
        <w:pStyle w:val="BodyText"/>
        <w:spacing w:before="137"/>
        <w:ind w:left="212" w:right="249"/>
        <w:jc w:val="both"/>
      </w:pPr>
      <w:r>
        <w:rPr/>
        <w:t>Los causantes de este Impuesto que celebren adquisiciones de bienes inmuebles derivados de resolución administrativa, judicial o de cualquiera otra autoridad competente, deberán presentar por escrito una declaración o aviso que contendrá: los</w:t>
      </w:r>
    </w:p>
    <w:p>
      <w:pPr>
        <w:spacing w:after="0"/>
        <w:jc w:val="both"/>
        <w:sectPr>
          <w:headerReference w:type="default" r:id="rId29"/>
          <w:pgSz w:w="12240" w:h="15840"/>
          <w:pgMar w:header="712" w:footer="0" w:top="1040" w:bottom="280" w:left="920" w:right="880"/>
        </w:sectPr>
      </w:pPr>
    </w:p>
    <w:p>
      <w:pPr>
        <w:pStyle w:val="BodyText"/>
        <w:spacing w:before="10"/>
        <w:rPr>
          <w:sz w:val="23"/>
        </w:rPr>
      </w:pPr>
    </w:p>
    <w:p>
      <w:pPr>
        <w:pStyle w:val="BodyText"/>
        <w:spacing w:before="94"/>
        <w:ind w:left="212" w:right="247"/>
        <w:jc w:val="both"/>
      </w:pPr>
      <w:r>
        <w:rPr/>
        <w:t>nombres y domicilios de las partes; fecha de la celebración del contrato privado o fecha de la resolución de que se trate y fecha en que fue declarada firme en su caso o indicación de qué autoridad dictó la resolución; la naturaleza o concepto del acto jurídico que se trate; identificación del inmueble, señalando su ubicación, nomenclatura si la tiene, superficie, linderos y nombre de los colindantes; antecedentes de propiedad o de posesión del inmueble en el Registro Público de la Propiedad y del Comercio; valor gravable conforme a las disposiciones contenidas en este numeral; clave catastral con la que se identifica el inmueble o inmuebles objeto de la traslación de dominio; monto del Impuesto, su actualización y recargos, si fuere el caso, así como el cálculo desglosado de los mismos.</w:t>
      </w:r>
    </w:p>
    <w:p>
      <w:pPr>
        <w:pStyle w:val="BodyText"/>
      </w:pPr>
    </w:p>
    <w:p>
      <w:pPr>
        <w:pStyle w:val="BodyText"/>
        <w:spacing w:before="1"/>
        <w:ind w:left="212" w:right="249"/>
        <w:jc w:val="both"/>
      </w:pPr>
      <w:r>
        <w:rPr/>
        <w:t>Las declaraciones presentadas electrónicamente o por escrito, se harán conforme a las siguientes reglas: si el acto o contrato traslativo de dominio se hace constar en escritura pública, la declaración será firmada por el Notario que la hubie ra autorizado, cuya presentación podrá realizarla un tercero, mismo que previamente el Notario, autorizará a través de los medios que señale la Autoridad Fiscal Municipal; cuando se trate de resolución administrativa, judicial o de cualquiera otra autoridad competente, respecto a la adquisición de la propiedad, la declaración será firmada indistintamente por el enajenante, la autoridad jurisdiccional o el Notario, debiéndose de acompañar copia certificada de la resolución respectiva así como el documento cuando cause ejecutoria.</w:t>
      </w:r>
    </w:p>
    <w:p>
      <w:pPr>
        <w:pStyle w:val="BodyText"/>
        <w:spacing w:before="11"/>
        <w:rPr>
          <w:sz w:val="17"/>
        </w:rPr>
      </w:pPr>
    </w:p>
    <w:p>
      <w:pPr>
        <w:pStyle w:val="BodyText"/>
        <w:ind w:left="212" w:right="254"/>
        <w:jc w:val="both"/>
      </w:pPr>
      <w:r>
        <w:rPr/>
        <w:t>Las declaraciones deberán acompañarse del avalúo fiscal con firma autógrafa y sello original, o en su defecto, copia certificada del mismo.</w:t>
      </w:r>
    </w:p>
    <w:p>
      <w:pPr>
        <w:pStyle w:val="BodyText"/>
        <w:spacing w:before="10"/>
        <w:rPr>
          <w:sz w:val="17"/>
        </w:rPr>
      </w:pPr>
    </w:p>
    <w:p>
      <w:pPr>
        <w:pStyle w:val="BodyText"/>
        <w:spacing w:before="1"/>
        <w:ind w:left="212" w:right="260"/>
        <w:jc w:val="both"/>
      </w:pPr>
      <w:r>
        <w:rPr/>
        <w:t>Las declaraciones previstas en el artículo 63 de la Ley de Hacienda de los Municipios del Estado de Querétaro deberán ser presentadas bajo los mismos términos que la Autoridad Fiscal Municipal señale para tales efectos.</w:t>
      </w:r>
    </w:p>
    <w:p>
      <w:pPr>
        <w:pStyle w:val="BodyText"/>
      </w:pPr>
    </w:p>
    <w:p>
      <w:pPr>
        <w:pStyle w:val="BodyText"/>
        <w:ind w:left="212" w:right="251"/>
        <w:jc w:val="both"/>
      </w:pPr>
      <w:r>
        <w:rPr/>
        <w:t>En aquellos casos en los que la declaración del Impuesto sea realizada por Fedatario Público cuya demarcación sea diversa a esta Demarcación territorial, deberá presentar mediante Fedatario local las gestiones referentes al </w:t>
      </w:r>
      <w:r>
        <w:rPr>
          <w:spacing w:val="2"/>
        </w:rPr>
        <w:t>acto </w:t>
      </w:r>
      <w:r>
        <w:rPr/>
        <w:t>traslativo de que se trate.</w:t>
      </w:r>
    </w:p>
    <w:p>
      <w:pPr>
        <w:pStyle w:val="BodyText"/>
      </w:pPr>
    </w:p>
    <w:p>
      <w:pPr>
        <w:pStyle w:val="BodyText"/>
        <w:ind w:left="212" w:right="251"/>
        <w:jc w:val="both"/>
      </w:pPr>
      <w:r>
        <w:rPr/>
        <w:t>Asimismo, se les agregará el recibo de pago de Impuesto Predial cubierto a la fecha del bimestre en que se celebre la operación y cualquier otro gravamen fiscal derivado de los bienes inmuebles, expedido dentro de los seis meses anteriores  a la fecha de presentación del aviso de traslado de dominio en las oficinas catastrales correspondientes; o bien, se podrá exhibir constancia de no adeudo de Impuesto Predial, siempre y cuando el inmueble se encuentre al corriente dentro d el plazo</w:t>
      </w:r>
      <w:r>
        <w:rPr>
          <w:spacing w:val="-1"/>
        </w:rPr>
        <w:t> </w:t>
      </w:r>
      <w:r>
        <w:rPr/>
        <w:t>señalado.</w:t>
      </w:r>
    </w:p>
    <w:p>
      <w:pPr>
        <w:pStyle w:val="BodyText"/>
        <w:spacing w:before="1"/>
      </w:pPr>
    </w:p>
    <w:p>
      <w:pPr>
        <w:pStyle w:val="BodyText"/>
        <w:spacing w:before="1"/>
        <w:ind w:left="212" w:right="264"/>
        <w:jc w:val="both"/>
      </w:pPr>
      <w:r>
        <w:rPr/>
        <w:t>El personal de la dependencia encargada de las finanzas públicas no recibirá las declaraciones y demás documentos cuando no cumplan los requisitos señalados en el presente artículo y en el artículo 13 de este ordenamiento.</w:t>
      </w:r>
    </w:p>
    <w:p>
      <w:pPr>
        <w:pStyle w:val="BodyText"/>
        <w:spacing w:before="10"/>
        <w:rPr>
          <w:sz w:val="17"/>
        </w:rPr>
      </w:pPr>
    </w:p>
    <w:p>
      <w:pPr>
        <w:pStyle w:val="BodyText"/>
        <w:ind w:left="212" w:right="258"/>
        <w:jc w:val="both"/>
      </w:pPr>
      <w:r>
        <w:rPr/>
        <w:t>El Notario que retenga el Impuesto sobre Traslado de Dominio en su carácter de Auxiliar del Fisco Municipal, deberá proporcionar al contribuyente que efectúe la operación correspondiente, la información relativa a la determinación de dicho cálculo, y deberá expedir comprobante fiscal de retención en el que conste la operación, el cálculo del Impuesto y las disposiciones legales correspondientes, documento que podrá ser requerido por la Autoridad Fiscal Municipal competente, para asegurar el cabal cumplimiento de la retención de dicho tributo.</w:t>
      </w:r>
    </w:p>
    <w:p>
      <w:pPr>
        <w:pStyle w:val="BodyText"/>
        <w:spacing w:before="1"/>
      </w:pPr>
    </w:p>
    <w:p>
      <w:pPr>
        <w:pStyle w:val="BodyText"/>
        <w:ind w:left="212" w:right="250"/>
        <w:jc w:val="both"/>
      </w:pPr>
      <w:r>
        <w:rPr/>
        <w:t>Los Notarios Públicos estarán obligados, en su caso cuando así se le requiera por parte de la Autoridad Fiscal Municipal competente a presentar la liquidación y el comprobante de cobro relativo a la retención del Impuesto sobre Traslado de Dominio de la operación que haya pasado ante su fe, cuando presenten la declaración o aviso del entero de dicho impuesto, ante la dependencia encargada de las Finanzas Públicas Municipales.</w:t>
      </w:r>
    </w:p>
    <w:p>
      <w:pPr>
        <w:pStyle w:val="BodyText"/>
        <w:spacing w:before="11"/>
        <w:rPr>
          <w:sz w:val="17"/>
        </w:rPr>
      </w:pPr>
    </w:p>
    <w:p>
      <w:pPr>
        <w:pStyle w:val="BodyText"/>
        <w:ind w:left="212" w:right="249"/>
        <w:jc w:val="both"/>
      </w:pPr>
      <w:r>
        <w:rPr/>
        <w:t>Para la liquidación y cobro de los impuestos y derechos que se generen con motivo de actos traslativos que ante la fe de los Notarios Públicos se lleven a cabo, éstos están obligados a plasmar en la protocolización de los actos jurídicos, los valores, alcances y consecuencias legales del contenido, asimismo, dentro del instrumento jurídico correspondiente, el cual deberá ser firmado por todos y cada uno de los declarantes.</w:t>
      </w:r>
    </w:p>
    <w:p>
      <w:pPr>
        <w:pStyle w:val="BodyText"/>
      </w:pPr>
    </w:p>
    <w:p>
      <w:pPr>
        <w:pStyle w:val="BodyText"/>
        <w:ind w:left="212" w:right="263"/>
        <w:jc w:val="both"/>
      </w:pPr>
      <w:r>
        <w:rPr/>
        <w:t>La Autoridad Fiscal Municipal competente, podrá verificar la determinación y pago del Impuesto sobre Traslado de Dominio realizado por el sujeto de este impuesto, con el fin de comprobar el completo y efectivo cumplimiento de las obligaciones fiscales a su cargo, lo anterior hasta por el tiempo de un año después de que se haya llevado a cabo el pago del Impuesto sobre Traslado de Dominio.</w:t>
      </w:r>
    </w:p>
    <w:p>
      <w:pPr>
        <w:pStyle w:val="BodyText"/>
        <w:spacing w:before="11"/>
        <w:rPr>
          <w:sz w:val="17"/>
        </w:rPr>
      </w:pPr>
    </w:p>
    <w:p>
      <w:pPr>
        <w:pStyle w:val="BodyText"/>
        <w:ind w:left="212" w:right="249"/>
        <w:jc w:val="both"/>
      </w:pPr>
      <w:r>
        <w:rPr/>
        <w:t>Cuando derivado de la revisión llevada a cabo por parte de la dependencia encargada de las finanzas respecto a los trámites presentados a través de medios electrónicos, resulte la falta de cualquier documento o instrumento, o diferencia en pago que sea indispensable para su empadronamiento, éstos se deberán de subsanar en un plazo de diez días hábiles contados a partir de la fecha de notificación por vía electrónica, con el fin de integrar debidamente el expediente fiscal </w:t>
      </w:r>
      <w:r>
        <w:rPr>
          <w:spacing w:val="5"/>
        </w:rPr>
        <w:t>del </w:t>
      </w:r>
      <w:r>
        <w:rPr/>
        <w:t>trámite de que se</w:t>
      </w:r>
      <w:r>
        <w:rPr>
          <w:spacing w:val="-3"/>
        </w:rPr>
        <w:t> </w:t>
      </w:r>
      <w:r>
        <w:rPr/>
        <w:t>trate.</w:t>
      </w:r>
    </w:p>
    <w:p>
      <w:pPr>
        <w:spacing w:after="0"/>
        <w:jc w:val="both"/>
        <w:sectPr>
          <w:headerReference w:type="default" r:id="rId30"/>
          <w:pgSz w:w="12240" w:h="15840"/>
          <w:pgMar w:header="712" w:footer="0" w:top="1040" w:bottom="280" w:left="920" w:right="880"/>
        </w:sectPr>
      </w:pPr>
    </w:p>
    <w:p>
      <w:pPr>
        <w:pStyle w:val="BodyText"/>
        <w:spacing w:before="10"/>
        <w:rPr>
          <w:sz w:val="23"/>
        </w:rPr>
      </w:pPr>
    </w:p>
    <w:p>
      <w:pPr>
        <w:pStyle w:val="BodyText"/>
        <w:spacing w:before="94"/>
        <w:ind w:left="212"/>
      </w:pPr>
      <w:r>
        <w:rPr/>
        <w:t>El incumplimiento a lo dispuesto en el presente artículo será sancionado conforme a lo dispuesto por la legislación fiscal aplicable.</w:t>
      </w:r>
    </w:p>
    <w:p>
      <w:pPr>
        <w:pStyle w:val="BodyText"/>
        <w:spacing w:before="8"/>
        <w:rPr>
          <w:sz w:val="17"/>
        </w:rPr>
      </w:pPr>
    </w:p>
    <w:p>
      <w:pPr>
        <w:pStyle w:val="Heading1"/>
        <w:ind w:right="254"/>
      </w:pPr>
      <w:r>
        <w:rPr/>
        <w:t>Ingreso anual estimado por este artículo $306,763,227.00</w:t>
      </w:r>
    </w:p>
    <w:p>
      <w:pPr>
        <w:pStyle w:val="BodyText"/>
        <w:spacing w:before="10"/>
        <w:rPr>
          <w:b/>
          <w:sz w:val="17"/>
        </w:rPr>
      </w:pPr>
    </w:p>
    <w:p>
      <w:pPr>
        <w:pStyle w:val="BodyText"/>
        <w:spacing w:line="244" w:lineRule="auto"/>
        <w:ind w:left="212"/>
      </w:pPr>
      <w:r>
        <w:rPr>
          <w:b/>
        </w:rPr>
        <w:t>Artículo 15. </w:t>
      </w:r>
      <w:r>
        <w:rPr/>
        <w:t>El Impuesto sobre Fraccionamientos, Condominios, Fusión, Subdivisión y Relotificación de Predios, causará y pagará:</w:t>
      </w:r>
    </w:p>
    <w:p>
      <w:pPr>
        <w:pStyle w:val="BodyText"/>
        <w:spacing w:before="9"/>
        <w:rPr>
          <w:sz w:val="17"/>
        </w:rPr>
      </w:pPr>
    </w:p>
    <w:p>
      <w:pPr>
        <w:pStyle w:val="ListParagraph"/>
        <w:numPr>
          <w:ilvl w:val="0"/>
          <w:numId w:val="5"/>
        </w:numPr>
        <w:tabs>
          <w:tab w:pos="1207" w:val="left" w:leader="none"/>
        </w:tabs>
        <w:spacing w:line="240" w:lineRule="auto" w:before="0" w:after="0"/>
        <w:ind w:left="1206" w:right="249" w:hanging="243"/>
        <w:jc w:val="both"/>
        <w:rPr>
          <w:sz w:val="18"/>
        </w:rPr>
      </w:pPr>
      <w:r>
        <w:rPr>
          <w:sz w:val="18"/>
        </w:rPr>
        <w:t>El Impuesto sobre Fraccionamientos y Condominios, por superficie vendible, en cualquier modalidad, se sujetará a las bases y procedimientos señalados en la Ley de Hacienda de los Municipios del Estado de Querétaro, debiendo pagarse dentro de los diez días hábiles siguientes a su autorización, de acuerdo a la siguiente</w:t>
      </w:r>
      <w:r>
        <w:rPr>
          <w:spacing w:val="-1"/>
          <w:sz w:val="18"/>
        </w:rPr>
        <w:t> </w:t>
      </w:r>
      <w:r>
        <w:rPr>
          <w:sz w:val="18"/>
        </w:rPr>
        <w:t>tabla:</w:t>
      </w:r>
    </w:p>
    <w:p>
      <w:pPr>
        <w:pStyle w:val="BodyTex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35"/>
        <w:gridCol w:w="3931"/>
        <w:gridCol w:w="2822"/>
      </w:tblGrid>
      <w:tr>
        <w:trPr>
          <w:trHeight w:val="184" w:hRule="atLeast"/>
        </w:trPr>
        <w:tc>
          <w:tcPr>
            <w:tcW w:w="3435" w:type="dxa"/>
            <w:shd w:val="clear" w:color="auto" w:fill="ADAAAA"/>
          </w:tcPr>
          <w:p>
            <w:pPr>
              <w:pStyle w:val="TableParagraph"/>
              <w:ind w:left="1509" w:right="1502"/>
              <w:jc w:val="center"/>
              <w:rPr>
                <w:b/>
                <w:sz w:val="16"/>
              </w:rPr>
            </w:pPr>
            <w:r>
              <w:rPr>
                <w:b/>
                <w:sz w:val="16"/>
              </w:rPr>
              <w:t>TIPO</w:t>
            </w:r>
          </w:p>
        </w:tc>
        <w:tc>
          <w:tcPr>
            <w:tcW w:w="3931" w:type="dxa"/>
            <w:shd w:val="clear" w:color="auto" w:fill="ADAAAA"/>
          </w:tcPr>
          <w:p>
            <w:pPr>
              <w:pStyle w:val="TableParagraph"/>
              <w:ind w:left="1529" w:right="1516"/>
              <w:jc w:val="center"/>
              <w:rPr>
                <w:b/>
                <w:sz w:val="16"/>
              </w:rPr>
            </w:pPr>
            <w:r>
              <w:rPr>
                <w:b/>
                <w:sz w:val="16"/>
              </w:rPr>
              <w:t>DENSIDAD</w:t>
            </w:r>
          </w:p>
        </w:tc>
        <w:tc>
          <w:tcPr>
            <w:tcW w:w="2822" w:type="dxa"/>
            <w:shd w:val="clear" w:color="auto" w:fill="ADAAAA"/>
          </w:tcPr>
          <w:p>
            <w:pPr>
              <w:pStyle w:val="TableParagraph"/>
              <w:ind w:left="737"/>
              <w:rPr>
                <w:b/>
                <w:sz w:val="16"/>
              </w:rPr>
            </w:pPr>
            <w:r>
              <w:rPr>
                <w:b/>
                <w:sz w:val="16"/>
              </w:rPr>
              <w:t>IMPORTE POR M</w:t>
            </w:r>
            <w:r>
              <w:rPr>
                <w:b/>
                <w:sz w:val="16"/>
                <w:vertAlign w:val="superscript"/>
              </w:rPr>
              <w:t>2</w:t>
            </w:r>
          </w:p>
        </w:tc>
      </w:tr>
      <w:tr>
        <w:trPr>
          <w:trHeight w:val="184" w:hRule="atLeast"/>
        </w:trPr>
        <w:tc>
          <w:tcPr>
            <w:tcW w:w="3435" w:type="dxa"/>
            <w:vMerge w:val="restart"/>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1041" w:right="1030" w:firstLine="235"/>
              <w:rPr>
                <w:sz w:val="16"/>
              </w:rPr>
            </w:pPr>
            <w:r>
              <w:rPr>
                <w:sz w:val="16"/>
              </w:rPr>
              <w:t>Habitacional (H, HM, HMM,</w:t>
            </w:r>
            <w:r>
              <w:rPr>
                <w:spacing w:val="1"/>
                <w:sz w:val="16"/>
              </w:rPr>
              <w:t> </w:t>
            </w:r>
            <w:r>
              <w:rPr>
                <w:spacing w:val="-6"/>
                <w:sz w:val="16"/>
              </w:rPr>
              <w:t>HC)</w:t>
            </w:r>
          </w:p>
        </w:tc>
        <w:tc>
          <w:tcPr>
            <w:tcW w:w="3931" w:type="dxa"/>
          </w:tcPr>
          <w:p>
            <w:pPr>
              <w:pStyle w:val="TableParagraph"/>
              <w:ind w:left="110"/>
              <w:rPr>
                <w:sz w:val="16"/>
              </w:rPr>
            </w:pPr>
            <w:r>
              <w:rPr>
                <w:sz w:val="16"/>
              </w:rPr>
              <w:t>Aislada</w:t>
            </w:r>
          </w:p>
        </w:tc>
        <w:tc>
          <w:tcPr>
            <w:tcW w:w="2822" w:type="dxa"/>
          </w:tcPr>
          <w:p>
            <w:pPr>
              <w:pStyle w:val="TableParagraph"/>
              <w:ind w:right="91"/>
              <w:jc w:val="right"/>
              <w:rPr>
                <w:sz w:val="16"/>
              </w:rPr>
            </w:pPr>
            <w:r>
              <w:rPr>
                <w:sz w:val="16"/>
              </w:rPr>
              <w:t>$11.00</w:t>
            </w:r>
          </w:p>
        </w:tc>
      </w:tr>
      <w:tr>
        <w:trPr>
          <w:trHeight w:val="181" w:hRule="atLeast"/>
        </w:trPr>
        <w:tc>
          <w:tcPr>
            <w:tcW w:w="3435" w:type="dxa"/>
            <w:vMerge/>
            <w:tcBorders>
              <w:top w:val="nil"/>
            </w:tcBorders>
          </w:tcPr>
          <w:p>
            <w:pPr>
              <w:rPr>
                <w:sz w:val="2"/>
                <w:szCs w:val="2"/>
              </w:rPr>
            </w:pPr>
          </w:p>
        </w:tc>
        <w:tc>
          <w:tcPr>
            <w:tcW w:w="3931" w:type="dxa"/>
          </w:tcPr>
          <w:p>
            <w:pPr>
              <w:pStyle w:val="TableParagraph"/>
              <w:spacing w:line="162" w:lineRule="exact"/>
              <w:ind w:left="110"/>
              <w:rPr>
                <w:sz w:val="16"/>
              </w:rPr>
            </w:pPr>
            <w:r>
              <w:rPr>
                <w:sz w:val="16"/>
              </w:rPr>
              <w:t>Mínima</w:t>
            </w:r>
          </w:p>
        </w:tc>
        <w:tc>
          <w:tcPr>
            <w:tcW w:w="2822" w:type="dxa"/>
          </w:tcPr>
          <w:p>
            <w:pPr>
              <w:pStyle w:val="TableParagraph"/>
              <w:spacing w:line="162" w:lineRule="exact"/>
              <w:ind w:right="91"/>
              <w:jc w:val="right"/>
              <w:rPr>
                <w:sz w:val="16"/>
              </w:rPr>
            </w:pPr>
            <w:r>
              <w:rPr>
                <w:sz w:val="16"/>
              </w:rPr>
              <w:t>$21.00</w:t>
            </w:r>
          </w:p>
        </w:tc>
      </w:tr>
      <w:tr>
        <w:trPr>
          <w:trHeight w:val="184" w:hRule="atLeast"/>
        </w:trPr>
        <w:tc>
          <w:tcPr>
            <w:tcW w:w="3435" w:type="dxa"/>
            <w:vMerge/>
            <w:tcBorders>
              <w:top w:val="nil"/>
            </w:tcBorders>
          </w:tcPr>
          <w:p>
            <w:pPr>
              <w:rPr>
                <w:sz w:val="2"/>
                <w:szCs w:val="2"/>
              </w:rPr>
            </w:pPr>
          </w:p>
        </w:tc>
        <w:tc>
          <w:tcPr>
            <w:tcW w:w="3931" w:type="dxa"/>
          </w:tcPr>
          <w:p>
            <w:pPr>
              <w:pStyle w:val="TableParagraph"/>
              <w:ind w:left="110"/>
              <w:rPr>
                <w:sz w:val="16"/>
              </w:rPr>
            </w:pPr>
            <w:r>
              <w:rPr>
                <w:sz w:val="16"/>
              </w:rPr>
              <w:t>Baja</w:t>
            </w:r>
          </w:p>
        </w:tc>
        <w:tc>
          <w:tcPr>
            <w:tcW w:w="2822" w:type="dxa"/>
          </w:tcPr>
          <w:p>
            <w:pPr>
              <w:pStyle w:val="TableParagraph"/>
              <w:ind w:right="91"/>
              <w:jc w:val="right"/>
              <w:rPr>
                <w:sz w:val="16"/>
              </w:rPr>
            </w:pPr>
            <w:r>
              <w:rPr>
                <w:sz w:val="16"/>
              </w:rPr>
              <w:t>$13.00</w:t>
            </w:r>
          </w:p>
        </w:tc>
      </w:tr>
      <w:tr>
        <w:trPr>
          <w:trHeight w:val="182" w:hRule="atLeast"/>
        </w:trPr>
        <w:tc>
          <w:tcPr>
            <w:tcW w:w="3435" w:type="dxa"/>
            <w:vMerge/>
            <w:tcBorders>
              <w:top w:val="nil"/>
            </w:tcBorders>
          </w:tcPr>
          <w:p>
            <w:pPr>
              <w:rPr>
                <w:sz w:val="2"/>
                <w:szCs w:val="2"/>
              </w:rPr>
            </w:pPr>
          </w:p>
        </w:tc>
        <w:tc>
          <w:tcPr>
            <w:tcW w:w="3931" w:type="dxa"/>
            <w:tcBorders>
              <w:bottom w:val="single" w:sz="6" w:space="0" w:color="000000"/>
            </w:tcBorders>
          </w:tcPr>
          <w:p>
            <w:pPr>
              <w:pStyle w:val="TableParagraph"/>
              <w:spacing w:line="162" w:lineRule="exact"/>
              <w:ind w:left="110"/>
              <w:rPr>
                <w:sz w:val="16"/>
              </w:rPr>
            </w:pPr>
            <w:r>
              <w:rPr>
                <w:sz w:val="16"/>
              </w:rPr>
              <w:t>Media</w:t>
            </w:r>
          </w:p>
        </w:tc>
        <w:tc>
          <w:tcPr>
            <w:tcW w:w="2822" w:type="dxa"/>
            <w:tcBorders>
              <w:bottom w:val="single" w:sz="6" w:space="0" w:color="000000"/>
            </w:tcBorders>
          </w:tcPr>
          <w:p>
            <w:pPr>
              <w:pStyle w:val="TableParagraph"/>
              <w:spacing w:line="162" w:lineRule="exact"/>
              <w:ind w:right="91"/>
              <w:jc w:val="right"/>
              <w:rPr>
                <w:sz w:val="16"/>
              </w:rPr>
            </w:pPr>
            <w:r>
              <w:rPr>
                <w:sz w:val="16"/>
              </w:rPr>
              <w:t>$10.00</w:t>
            </w:r>
          </w:p>
        </w:tc>
      </w:tr>
      <w:tr>
        <w:trPr>
          <w:trHeight w:val="182" w:hRule="atLeast"/>
        </w:trPr>
        <w:tc>
          <w:tcPr>
            <w:tcW w:w="3435" w:type="dxa"/>
            <w:vMerge/>
            <w:tcBorders>
              <w:top w:val="nil"/>
            </w:tcBorders>
          </w:tcPr>
          <w:p>
            <w:pPr>
              <w:rPr>
                <w:sz w:val="2"/>
                <w:szCs w:val="2"/>
              </w:rPr>
            </w:pPr>
          </w:p>
        </w:tc>
        <w:tc>
          <w:tcPr>
            <w:tcW w:w="3931" w:type="dxa"/>
            <w:tcBorders>
              <w:top w:val="single" w:sz="6" w:space="0" w:color="000000"/>
            </w:tcBorders>
          </w:tcPr>
          <w:p>
            <w:pPr>
              <w:pStyle w:val="TableParagraph"/>
              <w:spacing w:line="162" w:lineRule="exact"/>
              <w:ind w:left="110"/>
              <w:rPr>
                <w:sz w:val="16"/>
              </w:rPr>
            </w:pPr>
            <w:r>
              <w:rPr>
                <w:sz w:val="16"/>
              </w:rPr>
              <w:t>Alta</w:t>
            </w:r>
          </w:p>
        </w:tc>
        <w:tc>
          <w:tcPr>
            <w:tcW w:w="2822" w:type="dxa"/>
            <w:tcBorders>
              <w:top w:val="single" w:sz="6" w:space="0" w:color="000000"/>
            </w:tcBorders>
          </w:tcPr>
          <w:p>
            <w:pPr>
              <w:pStyle w:val="TableParagraph"/>
              <w:spacing w:line="162" w:lineRule="exact"/>
              <w:ind w:right="91"/>
              <w:jc w:val="right"/>
              <w:rPr>
                <w:sz w:val="16"/>
              </w:rPr>
            </w:pPr>
            <w:r>
              <w:rPr>
                <w:sz w:val="16"/>
              </w:rPr>
              <w:t>$13.00</w:t>
            </w:r>
          </w:p>
        </w:tc>
      </w:tr>
      <w:tr>
        <w:trPr>
          <w:trHeight w:val="184" w:hRule="atLeast"/>
        </w:trPr>
        <w:tc>
          <w:tcPr>
            <w:tcW w:w="3435" w:type="dxa"/>
            <w:vMerge/>
            <w:tcBorders>
              <w:top w:val="nil"/>
            </w:tcBorders>
          </w:tcPr>
          <w:p>
            <w:pPr>
              <w:rPr>
                <w:sz w:val="2"/>
                <w:szCs w:val="2"/>
              </w:rPr>
            </w:pPr>
          </w:p>
        </w:tc>
        <w:tc>
          <w:tcPr>
            <w:tcW w:w="3931" w:type="dxa"/>
          </w:tcPr>
          <w:p>
            <w:pPr>
              <w:pStyle w:val="TableParagraph"/>
              <w:ind w:left="110"/>
              <w:rPr>
                <w:sz w:val="16"/>
              </w:rPr>
            </w:pPr>
            <w:r>
              <w:rPr>
                <w:sz w:val="16"/>
              </w:rPr>
              <w:t>Muy Alta</w:t>
            </w:r>
          </w:p>
        </w:tc>
        <w:tc>
          <w:tcPr>
            <w:tcW w:w="2822" w:type="dxa"/>
          </w:tcPr>
          <w:p>
            <w:pPr>
              <w:pStyle w:val="TableParagraph"/>
              <w:ind w:right="91"/>
              <w:jc w:val="right"/>
              <w:rPr>
                <w:sz w:val="16"/>
              </w:rPr>
            </w:pPr>
            <w:r>
              <w:rPr>
                <w:sz w:val="16"/>
              </w:rPr>
              <w:t>$17.00</w:t>
            </w:r>
          </w:p>
        </w:tc>
      </w:tr>
      <w:tr>
        <w:trPr>
          <w:trHeight w:val="184" w:hRule="atLeast"/>
        </w:trPr>
        <w:tc>
          <w:tcPr>
            <w:tcW w:w="7366" w:type="dxa"/>
            <w:gridSpan w:val="2"/>
          </w:tcPr>
          <w:p>
            <w:pPr>
              <w:pStyle w:val="TableParagraph"/>
              <w:ind w:left="107"/>
              <w:rPr>
                <w:sz w:val="16"/>
              </w:rPr>
            </w:pPr>
            <w:r>
              <w:rPr>
                <w:sz w:val="16"/>
              </w:rPr>
              <w:t>Comercial</w:t>
            </w:r>
          </w:p>
        </w:tc>
        <w:tc>
          <w:tcPr>
            <w:tcW w:w="2822" w:type="dxa"/>
          </w:tcPr>
          <w:p>
            <w:pPr>
              <w:pStyle w:val="TableParagraph"/>
              <w:ind w:right="91"/>
              <w:jc w:val="right"/>
              <w:rPr>
                <w:sz w:val="16"/>
              </w:rPr>
            </w:pPr>
            <w:r>
              <w:rPr>
                <w:sz w:val="16"/>
              </w:rPr>
              <w:t>$13.00</w:t>
            </w:r>
          </w:p>
        </w:tc>
      </w:tr>
      <w:tr>
        <w:trPr>
          <w:trHeight w:val="184" w:hRule="atLeast"/>
        </w:trPr>
        <w:tc>
          <w:tcPr>
            <w:tcW w:w="7366" w:type="dxa"/>
            <w:gridSpan w:val="2"/>
          </w:tcPr>
          <w:p>
            <w:pPr>
              <w:pStyle w:val="TableParagraph"/>
              <w:ind w:left="107"/>
              <w:rPr>
                <w:sz w:val="16"/>
              </w:rPr>
            </w:pPr>
            <w:r>
              <w:rPr>
                <w:sz w:val="16"/>
              </w:rPr>
              <w:t>Industrial</w:t>
            </w:r>
          </w:p>
        </w:tc>
        <w:tc>
          <w:tcPr>
            <w:tcW w:w="2822" w:type="dxa"/>
          </w:tcPr>
          <w:p>
            <w:pPr>
              <w:pStyle w:val="TableParagraph"/>
              <w:ind w:right="91"/>
              <w:jc w:val="right"/>
              <w:rPr>
                <w:sz w:val="16"/>
              </w:rPr>
            </w:pPr>
            <w:r>
              <w:rPr>
                <w:sz w:val="16"/>
              </w:rPr>
              <w:t>$17.00</w:t>
            </w:r>
          </w:p>
        </w:tc>
      </w:tr>
    </w:tbl>
    <w:p>
      <w:pPr>
        <w:pStyle w:val="BodyText"/>
        <w:spacing w:before="10"/>
        <w:rPr>
          <w:sz w:val="17"/>
        </w:rPr>
      </w:pPr>
    </w:p>
    <w:p>
      <w:pPr>
        <w:pStyle w:val="BodyText"/>
        <w:ind w:left="1206" w:right="261"/>
        <w:jc w:val="both"/>
      </w:pPr>
      <w:r>
        <w:rPr/>
        <w:t>Para la modalidad de Fraccionamientos, dicho impuesto se causará y pagará por metro cuadrado de la superficie vendible objeto de la autorización de Venta de Lotes.</w:t>
      </w:r>
    </w:p>
    <w:p>
      <w:pPr>
        <w:pStyle w:val="BodyText"/>
      </w:pPr>
    </w:p>
    <w:p>
      <w:pPr>
        <w:pStyle w:val="BodyText"/>
        <w:ind w:left="1206" w:right="259"/>
        <w:jc w:val="both"/>
      </w:pPr>
      <w:r>
        <w:rPr/>
        <w:t>Para el caso de desarrollos inmobiliarios en modalidad de Condominio, se causará y pagará por metro cuadrado, de la superficie resultante de la sumatoria de las unidades privativas y las áreas y bienes de uso común totales del condominio.</w:t>
      </w:r>
    </w:p>
    <w:p>
      <w:pPr>
        <w:pStyle w:val="BodyText"/>
        <w:spacing w:before="7"/>
        <w:rPr>
          <w:sz w:val="17"/>
        </w:rPr>
      </w:pPr>
    </w:p>
    <w:p>
      <w:pPr>
        <w:pStyle w:val="Heading1"/>
        <w:ind w:right="250"/>
      </w:pPr>
      <w:r>
        <w:rPr/>
        <w:t>Ingreso anual estimado por esta fracción $7,376,814.00</w:t>
      </w:r>
    </w:p>
    <w:p>
      <w:pPr>
        <w:pStyle w:val="BodyText"/>
        <w:spacing w:before="4"/>
        <w:rPr>
          <w:b/>
        </w:rPr>
      </w:pPr>
    </w:p>
    <w:p>
      <w:pPr>
        <w:pStyle w:val="ListParagraph"/>
        <w:numPr>
          <w:ilvl w:val="0"/>
          <w:numId w:val="5"/>
        </w:numPr>
        <w:tabs>
          <w:tab w:pos="1207" w:val="left" w:leader="none"/>
        </w:tabs>
        <w:spacing w:line="240" w:lineRule="auto" w:before="0" w:after="0"/>
        <w:ind w:left="1206" w:right="0" w:hanging="293"/>
        <w:jc w:val="left"/>
        <w:rPr>
          <w:sz w:val="18"/>
        </w:rPr>
      </w:pPr>
      <w:r>
        <w:rPr>
          <w:sz w:val="18"/>
        </w:rPr>
        <w:t>El Impuesto por Subdivisión causará y pagará de acuerdo a lo</w:t>
      </w:r>
      <w:r>
        <w:rPr>
          <w:spacing w:val="-9"/>
          <w:sz w:val="18"/>
        </w:rPr>
        <w:t> </w:t>
      </w:r>
      <w:r>
        <w:rPr>
          <w:sz w:val="18"/>
        </w:rPr>
        <w:t>siguiente:</w:t>
      </w:r>
    </w:p>
    <w:p>
      <w:pPr>
        <w:pStyle w:val="BodyText"/>
        <w:spacing w:before="1"/>
      </w:pPr>
    </w:p>
    <w:p>
      <w:pPr>
        <w:pStyle w:val="BodyText"/>
        <w:ind w:left="1206" w:right="262"/>
        <w:jc w:val="both"/>
      </w:pPr>
      <w:r>
        <w:rPr/>
        <w:t>Es objeto de este Impuesto, la realización de la subdivisión de terrenos, en los términos del Código Urbano del Estado de Querétaro y demás disposiciones legales aplicables.</w:t>
      </w:r>
    </w:p>
    <w:p>
      <w:pPr>
        <w:pStyle w:val="BodyText"/>
        <w:spacing w:before="10"/>
        <w:rPr>
          <w:sz w:val="17"/>
        </w:rPr>
      </w:pPr>
    </w:p>
    <w:p>
      <w:pPr>
        <w:pStyle w:val="BodyText"/>
        <w:ind w:left="1206" w:right="259"/>
        <w:jc w:val="both"/>
      </w:pPr>
      <w:r>
        <w:rPr/>
        <w:t>Son sujetos de este Impuesto las personas que efectúen subdivisiones de terrenos urbanos, conforme las disposiciones establecidas en el Código Urbano del Estado de Querétaro.</w:t>
      </w:r>
    </w:p>
    <w:p>
      <w:pPr>
        <w:pStyle w:val="BodyText"/>
        <w:spacing w:before="1"/>
      </w:pPr>
    </w:p>
    <w:p>
      <w:pPr>
        <w:pStyle w:val="BodyText"/>
        <w:ind w:left="1206" w:right="253"/>
        <w:jc w:val="both"/>
      </w:pPr>
      <w:r>
        <w:rPr/>
        <w:t>El adquirente de un terreno urbano resultante de una subdivisión será responsable solidario del pago de dicho Impuesto.</w:t>
      </w:r>
    </w:p>
    <w:p>
      <w:pPr>
        <w:pStyle w:val="BodyText"/>
      </w:pPr>
    </w:p>
    <w:p>
      <w:pPr>
        <w:pStyle w:val="BodyText"/>
        <w:spacing w:before="1"/>
        <w:ind w:left="1206" w:right="251"/>
        <w:jc w:val="both"/>
      </w:pPr>
      <w:r>
        <w:rPr/>
        <w:t>En la subdivisión, el Impuesto se calculará sobre el valor de la fracción objeto de la subdivisión, determinado por avalúo fiscal practicado por Perito Valuador autorizado por el Poder Ejecutivo del Estado de Querétaro, mismo que será presentado por el particular.</w:t>
      </w:r>
    </w:p>
    <w:p>
      <w:pPr>
        <w:pStyle w:val="BodyText"/>
        <w:spacing w:before="11"/>
        <w:rPr>
          <w:sz w:val="17"/>
        </w:rPr>
      </w:pPr>
    </w:p>
    <w:p>
      <w:pPr>
        <w:pStyle w:val="BodyText"/>
        <w:ind w:left="1206" w:right="261"/>
        <w:jc w:val="both"/>
      </w:pPr>
      <w:r>
        <w:rPr/>
        <w:t>En los actos traslativos sobre parcelas en las que se hubiere adoptado el dominio pleno, podrá presentarse avalúo en los términos de la Ley Agraria, siempre y cuando, el predio continúe bajo la clasificación de rustico.</w:t>
      </w:r>
    </w:p>
    <w:p>
      <w:pPr>
        <w:pStyle w:val="BodyText"/>
        <w:spacing w:before="10"/>
        <w:rPr>
          <w:sz w:val="17"/>
        </w:rPr>
      </w:pPr>
    </w:p>
    <w:p>
      <w:pPr>
        <w:pStyle w:val="BodyText"/>
        <w:ind w:left="1206" w:right="258"/>
        <w:jc w:val="both"/>
      </w:pPr>
      <w:r>
        <w:rPr/>
        <w:t>Para el caso de las subdivisiones, se entiende que se está obligado al pago de este Impuesto, una vez obtenida la autorización correspondiente por parte de la autoridad municipal competente, debiéndose efectuar el pago por el presente concepto dentro de los quince días hábiles posteriores a dicha autorización. La detección de la omisión</w:t>
      </w:r>
      <w:r>
        <w:rPr>
          <w:spacing w:val="-2"/>
        </w:rPr>
        <w:t> </w:t>
      </w:r>
      <w:r>
        <w:rPr/>
        <w:t>en</w:t>
      </w:r>
      <w:r>
        <w:rPr>
          <w:spacing w:val="-4"/>
        </w:rPr>
        <w:t> </w:t>
      </w:r>
      <w:r>
        <w:rPr/>
        <w:t>el</w:t>
      </w:r>
      <w:r>
        <w:rPr>
          <w:spacing w:val="-2"/>
        </w:rPr>
        <w:t> </w:t>
      </w:r>
      <w:r>
        <w:rPr/>
        <w:t>pago</w:t>
      </w:r>
      <w:r>
        <w:rPr>
          <w:spacing w:val="-3"/>
        </w:rPr>
        <w:t> </w:t>
      </w:r>
      <w:r>
        <w:rPr/>
        <w:t>del</w:t>
      </w:r>
      <w:r>
        <w:rPr>
          <w:spacing w:val="-4"/>
        </w:rPr>
        <w:t> </w:t>
      </w:r>
      <w:r>
        <w:rPr/>
        <w:t>impuesto</w:t>
      </w:r>
      <w:r>
        <w:rPr>
          <w:spacing w:val="-2"/>
        </w:rPr>
        <w:t> </w:t>
      </w:r>
      <w:r>
        <w:rPr/>
        <w:t>una</w:t>
      </w:r>
      <w:r>
        <w:rPr>
          <w:spacing w:val="-2"/>
        </w:rPr>
        <w:t> </w:t>
      </w:r>
      <w:r>
        <w:rPr/>
        <w:t>vez</w:t>
      </w:r>
      <w:r>
        <w:rPr>
          <w:spacing w:val="-3"/>
        </w:rPr>
        <w:t> </w:t>
      </w:r>
      <w:r>
        <w:rPr/>
        <w:t>concluido</w:t>
      </w:r>
      <w:r>
        <w:rPr>
          <w:spacing w:val="-2"/>
        </w:rPr>
        <w:t> </w:t>
      </w:r>
      <w:r>
        <w:rPr/>
        <w:t>el</w:t>
      </w:r>
      <w:r>
        <w:rPr>
          <w:spacing w:val="-2"/>
        </w:rPr>
        <w:t> </w:t>
      </w:r>
      <w:r>
        <w:rPr/>
        <w:t>término</w:t>
      </w:r>
      <w:r>
        <w:rPr>
          <w:spacing w:val="-2"/>
        </w:rPr>
        <w:t> </w:t>
      </w:r>
      <w:r>
        <w:rPr/>
        <w:t>señalado</w:t>
      </w:r>
      <w:r>
        <w:rPr>
          <w:spacing w:val="-2"/>
        </w:rPr>
        <w:t> </w:t>
      </w:r>
      <w:r>
        <w:rPr/>
        <w:t>para</w:t>
      </w:r>
      <w:r>
        <w:rPr>
          <w:spacing w:val="-1"/>
        </w:rPr>
        <w:t> </w:t>
      </w:r>
      <w:r>
        <w:rPr/>
        <w:t>ello,</w:t>
      </w:r>
      <w:r>
        <w:rPr>
          <w:spacing w:val="-4"/>
        </w:rPr>
        <w:t> </w:t>
      </w:r>
      <w:r>
        <w:rPr/>
        <w:t>dará</w:t>
      </w:r>
      <w:r>
        <w:rPr>
          <w:spacing w:val="-4"/>
        </w:rPr>
        <w:t> </w:t>
      </w:r>
      <w:r>
        <w:rPr/>
        <w:t>lugar</w:t>
      </w:r>
      <w:r>
        <w:rPr>
          <w:spacing w:val="-1"/>
        </w:rPr>
        <w:t> </w:t>
      </w:r>
      <w:r>
        <w:rPr/>
        <w:t>a</w:t>
      </w:r>
      <w:r>
        <w:rPr>
          <w:spacing w:val="-2"/>
        </w:rPr>
        <w:t> </w:t>
      </w:r>
      <w:r>
        <w:rPr/>
        <w:t>la</w:t>
      </w:r>
      <w:r>
        <w:rPr>
          <w:spacing w:val="-4"/>
        </w:rPr>
        <w:t> </w:t>
      </w:r>
      <w:r>
        <w:rPr/>
        <w:t>cancelación</w:t>
      </w:r>
      <w:r>
        <w:rPr>
          <w:spacing w:val="-4"/>
        </w:rPr>
        <w:t> </w:t>
      </w:r>
      <w:r>
        <w:rPr/>
        <w:t>del oficio de autorización, obligando al interesado a dar nuevo trámite a la</w:t>
      </w:r>
      <w:r>
        <w:rPr>
          <w:spacing w:val="-16"/>
        </w:rPr>
        <w:t> </w:t>
      </w:r>
      <w:r>
        <w:rPr/>
        <w:t>misma.</w:t>
      </w:r>
    </w:p>
    <w:p>
      <w:pPr>
        <w:pStyle w:val="BodyText"/>
        <w:spacing w:before="2"/>
      </w:pPr>
    </w:p>
    <w:p>
      <w:pPr>
        <w:pStyle w:val="BodyText"/>
        <w:ind w:left="1206" w:right="250"/>
        <w:jc w:val="both"/>
      </w:pPr>
      <w:r>
        <w:rPr/>
        <w:t>En la subdivisión, el Impuesto se calculará aplicando al valor de la fracción subdividida resultante, el equivalente al 50% de la suma de la cuota fija y del resultado de la aplicación de la tarifa sobre el excedente del límite inferior que se fije al rango correspondiente para calcular el pago del Impuesto sobre Traslado de Dominio.</w:t>
      </w:r>
    </w:p>
    <w:p>
      <w:pPr>
        <w:pStyle w:val="BodyText"/>
      </w:pPr>
    </w:p>
    <w:p>
      <w:pPr>
        <w:pStyle w:val="BodyText"/>
        <w:ind w:left="1206" w:right="261"/>
        <w:jc w:val="both"/>
      </w:pPr>
      <w:r>
        <w:rPr/>
        <w:t>No podrá surtir sus efectos jurídicos y materiales, el hecho generador de este Impuesto sobre el bien inmueble correspondiente, hasta en tanto no se realice o se acredite haber realizado el pago por el concepto causado.</w:t>
      </w:r>
    </w:p>
    <w:p>
      <w:pPr>
        <w:spacing w:after="0"/>
        <w:jc w:val="both"/>
        <w:sectPr>
          <w:headerReference w:type="default" r:id="rId31"/>
          <w:pgSz w:w="12240" w:h="15840"/>
          <w:pgMar w:header="712" w:footer="0" w:top="1040" w:bottom="280" w:left="920" w:right="880"/>
        </w:sectPr>
      </w:pPr>
    </w:p>
    <w:p>
      <w:pPr>
        <w:pStyle w:val="BodyText"/>
        <w:spacing w:before="10"/>
        <w:rPr>
          <w:sz w:val="23"/>
        </w:rPr>
      </w:pPr>
    </w:p>
    <w:p>
      <w:pPr>
        <w:pStyle w:val="BodyText"/>
        <w:spacing w:before="94"/>
        <w:ind w:left="1206" w:right="249"/>
        <w:jc w:val="both"/>
      </w:pPr>
      <w:r>
        <w:rPr/>
        <w:t>Los causantes de este Impuesto, presentarán en la dependencia encargada de las Finanzas Públicas Municipales: oficio de autorización y plano por parte de la Dirección de Desarrollo Urbano; avalúo fiscal con firma autógrafa y sello original del Perito, o bien, copia certificada del mismo, practicado por Perito Valuador autorizado por el Poder Ejecutivo del Estado, el cual tendrá vigencia de un año a partir de su elaboración; copia del pago de los derechos y autorizaciones por concepto de dictamen sobre la subdivisión o fusión; recibo de pago de Impuesto Predial cubierto a la fecha del bimestre de su autorización, de presentar una autorización extemporánea, el recibo de pago deberá ser expedido dentro de los seis meses anteriores a la presentación; identificación oficial del</w:t>
      </w:r>
      <w:r>
        <w:rPr>
          <w:spacing w:val="-3"/>
        </w:rPr>
        <w:t> </w:t>
      </w:r>
      <w:r>
        <w:rPr/>
        <w:t>propietario.</w:t>
      </w:r>
    </w:p>
    <w:p>
      <w:pPr>
        <w:pStyle w:val="BodyText"/>
        <w:spacing w:before="161"/>
        <w:ind w:left="1206" w:right="264"/>
        <w:jc w:val="both"/>
      </w:pPr>
      <w:r>
        <w:rPr/>
        <w:t>A falta de cualquier requisito de los establecidos en el presente ordenamiento, la dependencia encargada de las Finanzas Públicas Municipales se abstendrá de recibir la solicitud para realizar el entero del impuesto de mérito.</w:t>
      </w:r>
    </w:p>
    <w:p>
      <w:pPr>
        <w:pStyle w:val="Heading1"/>
        <w:spacing w:before="155"/>
        <w:ind w:right="254"/>
      </w:pPr>
      <w:r>
        <w:rPr/>
        <w:t>Ingreso anual estimado por esta fracción $1,174,581.00</w:t>
      </w:r>
    </w:p>
    <w:p>
      <w:pPr>
        <w:pStyle w:val="ListParagraph"/>
        <w:numPr>
          <w:ilvl w:val="0"/>
          <w:numId w:val="5"/>
        </w:numPr>
        <w:tabs>
          <w:tab w:pos="1207" w:val="left" w:leader="none"/>
        </w:tabs>
        <w:spacing w:line="240" w:lineRule="auto" w:before="168" w:after="0"/>
        <w:ind w:left="1206" w:right="0" w:hanging="344"/>
        <w:jc w:val="left"/>
        <w:rPr>
          <w:sz w:val="18"/>
        </w:rPr>
      </w:pPr>
      <w:r>
        <w:rPr>
          <w:sz w:val="18"/>
        </w:rPr>
        <w:t>El Impuesto por Fusión causará y pagará de acuerdo a lo</w:t>
      </w:r>
      <w:r>
        <w:rPr>
          <w:spacing w:val="-9"/>
          <w:sz w:val="18"/>
        </w:rPr>
        <w:t> </w:t>
      </w:r>
      <w:r>
        <w:rPr>
          <w:sz w:val="18"/>
        </w:rPr>
        <w:t>siguiente:</w:t>
      </w:r>
    </w:p>
    <w:p>
      <w:pPr>
        <w:pStyle w:val="BodyText"/>
        <w:spacing w:before="160"/>
        <w:ind w:left="1206" w:right="255"/>
        <w:jc w:val="both"/>
      </w:pPr>
      <w:r>
        <w:rPr/>
        <w:t>Es objeto de este Impuesto la realización de fusiones, en los términos del Código Urbano del Estado de Querétaro y demás disposiciones legales aplicables.</w:t>
      </w:r>
    </w:p>
    <w:p>
      <w:pPr>
        <w:pStyle w:val="BodyText"/>
        <w:spacing w:before="162"/>
        <w:ind w:left="1206" w:right="261"/>
        <w:jc w:val="both"/>
      </w:pPr>
      <w:r>
        <w:rPr/>
        <w:t>Son sujetos de este Impuesto las personas que efectúen fusiones de predios, conforme las disposiciones establecidas en el Código Urbano del Estado de Querétaro.</w:t>
      </w:r>
    </w:p>
    <w:p>
      <w:pPr>
        <w:pStyle w:val="BodyText"/>
        <w:spacing w:before="160"/>
        <w:ind w:left="1206" w:right="260"/>
        <w:jc w:val="both"/>
      </w:pPr>
      <w:r>
        <w:rPr/>
        <w:t>En la fusión de predios, el Impuesto se calculará sobre el valor de la fracción o predio fusionado, objeto de la modificación del inmueble, determinado por avalúo fiscal practicado por Perito Valuador autorizado por el Poder Ejecutivo del Estado de Querétaro, mismo que será presentado por el particular.</w:t>
      </w:r>
    </w:p>
    <w:p>
      <w:pPr>
        <w:pStyle w:val="BodyText"/>
        <w:spacing w:before="162"/>
        <w:ind w:left="1206" w:right="263"/>
        <w:jc w:val="both"/>
      </w:pPr>
      <w:r>
        <w:rPr/>
        <w:t>Para el caso de las fusiones, se entiende que se está obligado al pago de este Impuesto, una vez obtenida la autorización correspondiente.</w:t>
      </w:r>
    </w:p>
    <w:p>
      <w:pPr>
        <w:pStyle w:val="BodyText"/>
        <w:spacing w:before="162"/>
        <w:ind w:left="1206" w:right="256"/>
        <w:jc w:val="both"/>
      </w:pPr>
      <w:r>
        <w:rPr/>
        <w:t>El pago por el presente concepto, se realizará dentro de los quince días hábiles posteriores a la autorización emitida por la autoridad municipal competente, la cual tendrá vigencia de un año, contado a partir de su emisión, obligando al interesado a dar nuevo trámite a la</w:t>
      </w:r>
      <w:r>
        <w:rPr>
          <w:spacing w:val="-6"/>
        </w:rPr>
        <w:t> </w:t>
      </w:r>
      <w:r>
        <w:rPr/>
        <w:t>misma.</w:t>
      </w:r>
    </w:p>
    <w:p>
      <w:pPr>
        <w:pStyle w:val="BodyText"/>
        <w:spacing w:before="159"/>
        <w:ind w:left="1206" w:right="260"/>
        <w:jc w:val="both"/>
      </w:pPr>
      <w:r>
        <w:rPr/>
        <w:t>En la fusión, el Impuesto se calculará aplicando al valor determinado por el avalúo fiscal, el equivalente al 50% de la suma de la cuota fija y del resultado de la aplicación de la tarifa sobre el excedente del límite inferior que se fije al rango correspondiente para calcular el pago del Impuesto sobre Traslado de Dominio.</w:t>
      </w:r>
    </w:p>
    <w:p>
      <w:pPr>
        <w:pStyle w:val="BodyText"/>
        <w:spacing w:before="161"/>
        <w:ind w:left="1206" w:right="263"/>
        <w:jc w:val="both"/>
      </w:pPr>
      <w:r>
        <w:rPr/>
        <w:t>No podrá surtir sus efectos jurídicos y materiales, el hecho generador de este impuesto sobre el bien inmueble correspondiente, hasta en tanto no se realice o se acredite haber realizado el pago por el concepto causado.</w:t>
      </w:r>
    </w:p>
    <w:p>
      <w:pPr>
        <w:pStyle w:val="BodyText"/>
        <w:spacing w:before="162"/>
        <w:ind w:left="1206" w:right="249"/>
        <w:jc w:val="both"/>
      </w:pPr>
      <w:r>
        <w:rPr/>
        <w:t>Los causantes de este Impuesto, presentarán en la dependencia encargada de las Finanzas Públicas Municipales: oficio de autorización y plano por parte de la Dirección de Desarrollo Urbano; avalúo fiscal con firma autógrafa y sello original del perito, o bien, copia certificada del mismo, practicado por perito valuador autorizado por el Poder Ejecutivo del Estado, el cual tendrá vigencia de un año a partir de su elaboración; copia del pago de los derechos y autorizaciones por concepto de dictamen sobre la subdivisión o fusión; recibo de pago de Impuesto Predial cubierto a la fecha del bimestre de su autorización, de presentar una autorización extemporánea, el recibo de pago deberá ser expedido dentro de los seis meses anteriores a la presentación; identificación oficial del</w:t>
      </w:r>
      <w:r>
        <w:rPr>
          <w:spacing w:val="-3"/>
        </w:rPr>
        <w:t> </w:t>
      </w:r>
      <w:r>
        <w:rPr/>
        <w:t>propietario.</w:t>
      </w:r>
    </w:p>
    <w:p>
      <w:pPr>
        <w:pStyle w:val="BodyText"/>
        <w:spacing w:before="161"/>
        <w:ind w:left="1206" w:right="264"/>
        <w:jc w:val="both"/>
      </w:pPr>
      <w:r>
        <w:rPr/>
        <w:t>A falta de cualquier requisito de los establecidos en el presente ordenamiento, la dependencia encargada de las Finanzas Públicas, se abstendrá de recibir la solicitud para realizar el entero del impuesto de mérito.</w:t>
      </w:r>
    </w:p>
    <w:p>
      <w:pPr>
        <w:pStyle w:val="Heading1"/>
        <w:spacing w:before="155"/>
        <w:ind w:right="254"/>
      </w:pPr>
      <w:r>
        <w:rPr/>
        <w:t>Ingreso anual estimado por esta fracción $12,660.00</w:t>
      </w:r>
    </w:p>
    <w:p>
      <w:pPr>
        <w:pStyle w:val="ListParagraph"/>
        <w:numPr>
          <w:ilvl w:val="0"/>
          <w:numId w:val="5"/>
        </w:numPr>
        <w:tabs>
          <w:tab w:pos="1207" w:val="left" w:leader="none"/>
        </w:tabs>
        <w:spacing w:line="240" w:lineRule="auto" w:before="168" w:after="0"/>
        <w:ind w:left="1206" w:right="0" w:hanging="363"/>
        <w:jc w:val="left"/>
        <w:rPr>
          <w:sz w:val="18"/>
        </w:rPr>
      </w:pPr>
      <w:r>
        <w:rPr>
          <w:sz w:val="18"/>
        </w:rPr>
        <w:t>El Impuesto por Relotificación de Predios de acuerdo a lo siguiente, causará y</w:t>
      </w:r>
      <w:r>
        <w:rPr>
          <w:spacing w:val="-17"/>
          <w:sz w:val="18"/>
        </w:rPr>
        <w:t> </w:t>
      </w:r>
      <w:r>
        <w:rPr>
          <w:sz w:val="18"/>
        </w:rPr>
        <w:t>pagará:</w:t>
      </w:r>
    </w:p>
    <w:p>
      <w:pPr>
        <w:pStyle w:val="BodyText"/>
        <w:spacing w:before="161"/>
        <w:ind w:left="1206" w:right="251"/>
        <w:jc w:val="both"/>
      </w:pPr>
      <w:r>
        <w:rPr/>
        <w:t>Es objeto de este Impuesto la realización de relotificaciones, cuando de éstas surjan diversas fracciones de las que en un inicio se autorizaron, en los términos del Código Urbano del Estado de Querétaro y demás disposiciones legales aplicables.</w:t>
      </w:r>
    </w:p>
    <w:p>
      <w:pPr>
        <w:pStyle w:val="BodyText"/>
        <w:spacing w:before="161"/>
        <w:ind w:left="1206" w:right="260"/>
        <w:jc w:val="both"/>
      </w:pPr>
      <w:r>
        <w:rPr/>
        <w:t>Son sujetos de este Impuesto las personas que efectúen relotificaciones realizadas en fraccionamientos, predios urbanos y que de ellos originen diversas fracciones a las autorizadas, conforme las disposiciones establecidas en el Código Urbano del Estado de</w:t>
      </w:r>
      <w:r>
        <w:rPr>
          <w:spacing w:val="-2"/>
        </w:rPr>
        <w:t> </w:t>
      </w:r>
      <w:r>
        <w:rPr/>
        <w:t>Querétaro.</w:t>
      </w:r>
    </w:p>
    <w:p>
      <w:pPr>
        <w:spacing w:after="0"/>
        <w:jc w:val="both"/>
        <w:sectPr>
          <w:headerReference w:type="default" r:id="rId32"/>
          <w:pgSz w:w="12240" w:h="15840"/>
          <w:pgMar w:header="712" w:footer="0" w:top="1040" w:bottom="280" w:left="920" w:right="880"/>
        </w:sectPr>
      </w:pPr>
    </w:p>
    <w:p>
      <w:pPr>
        <w:pStyle w:val="BodyText"/>
        <w:spacing w:before="10"/>
        <w:rPr>
          <w:sz w:val="23"/>
        </w:rPr>
      </w:pPr>
    </w:p>
    <w:p>
      <w:pPr>
        <w:pStyle w:val="BodyText"/>
        <w:spacing w:before="94"/>
        <w:ind w:left="1206" w:right="262"/>
        <w:jc w:val="both"/>
      </w:pPr>
      <w:r>
        <w:rPr/>
        <w:t>Se entiende que se está obligado al pago de dicha contribución, una vez obtenida la autorización para la relotificación del predio correspondiente, tendiente a la reordenación de las superficies y colindancias pretendidas, debiendo efectuar el pago, dentro de los quince días hábiles siguientes a dicha autorización.</w:t>
      </w:r>
    </w:p>
    <w:p>
      <w:pPr>
        <w:pStyle w:val="BodyText"/>
        <w:spacing w:before="162"/>
        <w:ind w:left="1206" w:right="251"/>
        <w:jc w:val="both"/>
      </w:pPr>
      <w:r>
        <w:rPr/>
        <w:t>El Impuesto por relotificación para los Desarrollos Inmobiliarios en modalidad de Fraccionamiento, deberá pagarse dentro de los diez días hábiles siguientes a su autorización, en los términos previstos en el Código Urbano del Estado de Querétaro, y demás disposiciones legales aplicables; causará y pagará $10.00 por metro cuadrado de la superficie total del fraccionamiento, etapa, sección o fase que se relotifique.</w:t>
      </w:r>
    </w:p>
    <w:p>
      <w:pPr>
        <w:pStyle w:val="Heading1"/>
        <w:spacing w:line="477" w:lineRule="auto" w:before="156"/>
        <w:ind w:left="5525" w:right="253" w:firstLine="650"/>
        <w:jc w:val="both"/>
      </w:pPr>
      <w:r>
        <w:rPr/>
        <w:t>Ingreso anual estimado por esta fracción $0.00 Ingreso anual estimado por este artículo $8,564,055.00</w:t>
      </w:r>
    </w:p>
    <w:p>
      <w:pPr>
        <w:pStyle w:val="BodyText"/>
        <w:spacing w:before="4"/>
        <w:ind w:left="212" w:right="257"/>
        <w:jc w:val="both"/>
      </w:pPr>
      <w:r>
        <w:rPr>
          <w:b/>
        </w:rPr>
        <w:t>Artículo 16. </w:t>
      </w:r>
      <w:r>
        <w:rPr/>
        <w:t>Cuando no se cubran en tiempo y forma las contribuciones a cargo del Fisco Municipal y no se paguen en la fecha establecida en las disposiciones fiscales, el importe de las mismas se actualizará desde el mes en que se debió realizar el pago y hasta que el mismo se efectúe, determinándose su cálculo conforme a lo dispuesto en el Código Fiscal del Estado de Querétaro y la Ley de Hacienda de los Municipios del Estado de Querétaro.</w:t>
      </w:r>
    </w:p>
    <w:p>
      <w:pPr>
        <w:pStyle w:val="BodyText"/>
        <w:spacing w:before="5"/>
      </w:pPr>
    </w:p>
    <w:p>
      <w:pPr>
        <w:pStyle w:val="BodyText"/>
        <w:ind w:left="212"/>
        <w:jc w:val="both"/>
      </w:pPr>
      <w:r>
        <w:rPr/>
        <w:t>Las cantidades actualizadas conservan la naturaleza jurídica que tenían antes de la actualización.</w:t>
      </w:r>
    </w:p>
    <w:p>
      <w:pPr>
        <w:pStyle w:val="BodyText"/>
        <w:spacing w:before="10"/>
        <w:rPr>
          <w:sz w:val="17"/>
        </w:rPr>
      </w:pPr>
    </w:p>
    <w:p>
      <w:pPr>
        <w:pStyle w:val="BodyText"/>
        <w:ind w:left="212" w:right="249"/>
        <w:jc w:val="both"/>
      </w:pPr>
      <w:r>
        <w:rPr/>
        <w:t>La falta de pago de un crédito fiscal en la fecha o plazo fijado, determinará que el crédito sea exigible, quedando la autoridad exactora municipal en aptitud de iniciar el Procedimiento Administrativo de Ejecución para su recuperación, junto con sus accesorios legales, actualizaciones, indemnización, recargos, multas, gastos de ejecución y de embargo, generados con motivo de la falta del pago de la contribución, de conformidad con lo dispuesto en el Código Fiscal del Estado de Querétaro.</w:t>
      </w:r>
    </w:p>
    <w:p>
      <w:pPr>
        <w:pStyle w:val="BodyText"/>
        <w:spacing w:before="9"/>
        <w:rPr>
          <w:sz w:val="17"/>
        </w:rPr>
      </w:pPr>
    </w:p>
    <w:p>
      <w:pPr>
        <w:pStyle w:val="Heading1"/>
        <w:ind w:right="253"/>
      </w:pPr>
      <w:r>
        <w:rPr/>
        <w:t>Ingreso anual estimado por este artículo $18,802,140.00</w:t>
      </w:r>
    </w:p>
    <w:p>
      <w:pPr>
        <w:pStyle w:val="BodyText"/>
        <w:spacing w:before="10"/>
        <w:rPr>
          <w:b/>
          <w:sz w:val="17"/>
        </w:rPr>
      </w:pPr>
    </w:p>
    <w:p>
      <w:pPr>
        <w:pStyle w:val="BodyText"/>
        <w:spacing w:line="242" w:lineRule="auto"/>
        <w:ind w:left="212" w:right="252"/>
        <w:jc w:val="both"/>
      </w:pPr>
      <w:r>
        <w:rPr>
          <w:b/>
        </w:rPr>
        <w:t>Artículo 17. </w:t>
      </w:r>
      <w:r>
        <w:rPr/>
        <w:t>Sobre los diferentes impuestos y derechos previstos en leyes de ingresos de ejercicios fiscales anteriores al 2014, causará y pagará el Impuesto para Educación y Obras Públicas Municipales, a razón de una cantidad equivalente al 25% sobre su base gravable, el entero de este impuesto se hará en el momento en que sean cubiertos dichos impuestos y derechos.</w:t>
      </w:r>
    </w:p>
    <w:p>
      <w:pPr>
        <w:pStyle w:val="BodyText"/>
        <w:spacing w:before="8"/>
        <w:rPr>
          <w:sz w:val="17"/>
        </w:rPr>
      </w:pPr>
    </w:p>
    <w:p>
      <w:pPr>
        <w:pStyle w:val="BodyText"/>
        <w:ind w:left="212" w:right="251"/>
        <w:jc w:val="both"/>
      </w:pPr>
      <w:r>
        <w:rPr/>
        <w:t>Para los impuestos y derechos generados a partir del ejercicio fiscal 2014, no se causará el correspondiente Impuesto para Educación y Obras Públicas Municipales.</w:t>
      </w:r>
    </w:p>
    <w:p>
      <w:pPr>
        <w:pStyle w:val="BodyText"/>
        <w:spacing w:before="7"/>
        <w:rPr>
          <w:sz w:val="17"/>
        </w:rPr>
      </w:pPr>
    </w:p>
    <w:p>
      <w:pPr>
        <w:pStyle w:val="Heading1"/>
        <w:spacing w:before="1"/>
        <w:ind w:right="254"/>
      </w:pPr>
      <w:r>
        <w:rPr/>
        <w:t>Ingreso anual estimado por este artículo $672,729.00</w:t>
      </w:r>
    </w:p>
    <w:p>
      <w:pPr>
        <w:pStyle w:val="BodyText"/>
        <w:spacing w:before="10"/>
        <w:rPr>
          <w:b/>
          <w:sz w:val="17"/>
        </w:rPr>
      </w:pPr>
    </w:p>
    <w:p>
      <w:pPr>
        <w:pStyle w:val="BodyText"/>
        <w:spacing w:line="247" w:lineRule="auto"/>
        <w:ind w:left="212" w:right="260"/>
        <w:jc w:val="both"/>
      </w:pPr>
      <w:r>
        <w:rPr>
          <w:b/>
        </w:rPr>
        <w:t>Artículo 18. </w:t>
      </w:r>
      <w:r>
        <w:rPr/>
        <w:t>Por los impuestos no comprendidos en la Ley de Ingresos vigente causados en ejercicios fiscales anteriores pendientes de liquidación o pago.</w:t>
      </w:r>
    </w:p>
    <w:p>
      <w:pPr>
        <w:pStyle w:val="BodyText"/>
        <w:spacing w:before="11"/>
        <w:rPr>
          <w:sz w:val="16"/>
        </w:rPr>
      </w:pPr>
    </w:p>
    <w:p>
      <w:pPr>
        <w:pStyle w:val="Heading1"/>
        <w:ind w:right="255"/>
      </w:pPr>
      <w:r>
        <w:rPr/>
        <w:t>Ingreso anual estimado por este artículo $60,144,766.00</w:t>
      </w:r>
    </w:p>
    <w:p>
      <w:pPr>
        <w:pStyle w:val="BodyText"/>
        <w:rPr>
          <w:b/>
          <w:sz w:val="20"/>
        </w:rPr>
      </w:pPr>
    </w:p>
    <w:p>
      <w:pPr>
        <w:pStyle w:val="BodyText"/>
        <w:spacing w:before="1"/>
        <w:rPr>
          <w:b/>
          <w:sz w:val="16"/>
        </w:rPr>
      </w:pPr>
    </w:p>
    <w:p>
      <w:pPr>
        <w:spacing w:before="0"/>
        <w:ind w:left="3837" w:right="3911" w:firstLine="0"/>
        <w:jc w:val="center"/>
        <w:rPr>
          <w:b/>
          <w:sz w:val="18"/>
        </w:rPr>
      </w:pPr>
      <w:r>
        <w:rPr>
          <w:b/>
          <w:sz w:val="18"/>
        </w:rPr>
        <w:t>Sección Segunda Contribuciones de Mejoras</w:t>
      </w:r>
    </w:p>
    <w:p>
      <w:pPr>
        <w:pStyle w:val="BodyText"/>
        <w:rPr>
          <w:b/>
        </w:rPr>
      </w:pPr>
    </w:p>
    <w:p>
      <w:pPr>
        <w:pStyle w:val="BodyText"/>
        <w:ind w:left="212"/>
        <w:jc w:val="both"/>
      </w:pPr>
      <w:r>
        <w:rPr>
          <w:b/>
        </w:rPr>
        <w:t>Artículo 19. </w:t>
      </w:r>
      <w:r>
        <w:rPr/>
        <w:t>Las Contribuciones de Mejoras, por obras públicas, causará y pagará:</w:t>
      </w:r>
    </w:p>
    <w:p>
      <w:pPr>
        <w:pStyle w:val="BodyText"/>
        <w:spacing w:before="4"/>
      </w:pPr>
    </w:p>
    <w:p>
      <w:pPr>
        <w:pStyle w:val="ListParagraph"/>
        <w:numPr>
          <w:ilvl w:val="0"/>
          <w:numId w:val="6"/>
        </w:numPr>
        <w:tabs>
          <w:tab w:pos="1207" w:val="left" w:leader="none"/>
        </w:tabs>
        <w:spacing w:line="240" w:lineRule="auto" w:before="0" w:after="0"/>
        <w:ind w:left="1206" w:right="0" w:hanging="243"/>
        <w:jc w:val="left"/>
        <w:rPr>
          <w:sz w:val="18"/>
        </w:rPr>
      </w:pPr>
      <w:r>
        <w:rPr>
          <w:sz w:val="18"/>
        </w:rPr>
        <w:t>Conforme a lo establecido en los convenios celebrados por este</w:t>
      </w:r>
      <w:r>
        <w:rPr>
          <w:spacing w:val="-11"/>
          <w:sz w:val="18"/>
        </w:rPr>
        <w:t> </w:t>
      </w:r>
      <w:r>
        <w:rPr>
          <w:sz w:val="18"/>
        </w:rPr>
        <w:t>Municipio.</w:t>
      </w:r>
    </w:p>
    <w:p>
      <w:pPr>
        <w:pStyle w:val="BodyText"/>
        <w:spacing w:before="8"/>
        <w:rPr>
          <w:sz w:val="17"/>
        </w:rPr>
      </w:pPr>
    </w:p>
    <w:p>
      <w:pPr>
        <w:pStyle w:val="Heading1"/>
        <w:ind w:right="253"/>
      </w:pPr>
      <w:r>
        <w:rPr/>
        <w:t>Ingreso anual estimado por esta fracción $0.00</w:t>
      </w:r>
    </w:p>
    <w:p>
      <w:pPr>
        <w:pStyle w:val="BodyText"/>
        <w:spacing w:before="4"/>
        <w:rPr>
          <w:b/>
        </w:rPr>
      </w:pPr>
    </w:p>
    <w:p>
      <w:pPr>
        <w:pStyle w:val="ListParagraph"/>
        <w:numPr>
          <w:ilvl w:val="0"/>
          <w:numId w:val="6"/>
        </w:numPr>
        <w:tabs>
          <w:tab w:pos="1207" w:val="left" w:leader="none"/>
        </w:tabs>
        <w:spacing w:line="240" w:lineRule="auto" w:before="0" w:after="0"/>
        <w:ind w:left="1206" w:right="262" w:hanging="291"/>
        <w:jc w:val="left"/>
        <w:rPr>
          <w:sz w:val="18"/>
        </w:rPr>
      </w:pPr>
      <w:r>
        <w:rPr>
          <w:sz w:val="18"/>
        </w:rPr>
        <w:t>Por el Estudio y Dictamen de Factibilidad Vial para los Desarrollos Inmobiliarios, causará y pagará en los términos que para tales efectos señale la autoridad competente en la</w:t>
      </w:r>
      <w:r>
        <w:rPr>
          <w:spacing w:val="-15"/>
          <w:sz w:val="18"/>
        </w:rPr>
        <w:t> </w:t>
      </w:r>
      <w:r>
        <w:rPr>
          <w:sz w:val="18"/>
        </w:rPr>
        <w:t>materia.</w:t>
      </w:r>
    </w:p>
    <w:p>
      <w:pPr>
        <w:pStyle w:val="BodyText"/>
        <w:spacing w:before="7"/>
        <w:rPr>
          <w:sz w:val="17"/>
        </w:rPr>
      </w:pPr>
    </w:p>
    <w:p>
      <w:pPr>
        <w:pStyle w:val="Heading1"/>
        <w:spacing w:before="1"/>
        <w:ind w:right="253"/>
      </w:pPr>
      <w:r>
        <w:rPr/>
        <w:t>Ingreso anual estimado por esta fracción $0.00</w:t>
      </w:r>
    </w:p>
    <w:p>
      <w:pPr>
        <w:pStyle w:val="BodyText"/>
        <w:spacing w:before="3"/>
        <w:rPr>
          <w:b/>
        </w:rPr>
      </w:pPr>
    </w:p>
    <w:p>
      <w:pPr>
        <w:pStyle w:val="ListParagraph"/>
        <w:numPr>
          <w:ilvl w:val="0"/>
          <w:numId w:val="6"/>
        </w:numPr>
        <w:tabs>
          <w:tab w:pos="1207" w:val="left" w:leader="none"/>
        </w:tabs>
        <w:spacing w:line="240" w:lineRule="auto" w:before="0" w:after="0"/>
        <w:ind w:left="1206" w:right="261" w:hanging="341"/>
        <w:jc w:val="left"/>
        <w:rPr>
          <w:sz w:val="18"/>
        </w:rPr>
      </w:pPr>
      <w:r>
        <w:rPr>
          <w:sz w:val="18"/>
        </w:rPr>
        <w:t>Los propietarios o poseedores de los predios que resulten beneficiados con obras públicas, estarán obligados a cubrir el importe de tales obras en la siguiente</w:t>
      </w:r>
      <w:r>
        <w:rPr>
          <w:spacing w:val="-11"/>
          <w:sz w:val="18"/>
        </w:rPr>
        <w:t> </w:t>
      </w:r>
      <w:r>
        <w:rPr>
          <w:sz w:val="18"/>
        </w:rPr>
        <w:t>forma:</w:t>
      </w:r>
    </w:p>
    <w:p>
      <w:pPr>
        <w:pStyle w:val="BodyText"/>
        <w:spacing w:before="1"/>
      </w:pPr>
    </w:p>
    <w:p>
      <w:pPr>
        <w:pStyle w:val="BodyText"/>
        <w:ind w:left="1206" w:right="257"/>
        <w:jc w:val="both"/>
      </w:pPr>
      <w:r>
        <w:rPr/>
        <w:t>Su naturaleza es de carácter real sobre los predios que sean beneficiados por una obra pública, por estimarse que su desarrollo y conclusión acrecentará el valor de dichos predios, sin que esto se deba al esfuerzo económico de sus propietarios o poseedores.</w:t>
      </w:r>
    </w:p>
    <w:p>
      <w:pPr>
        <w:spacing w:after="0"/>
        <w:jc w:val="both"/>
        <w:sectPr>
          <w:headerReference w:type="default" r:id="rId33"/>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1206"/>
        <w:jc w:val="both"/>
      </w:pPr>
      <w:r>
        <w:rPr/>
        <w:t>Son sujetos de esta contribución:</w:t>
      </w:r>
    </w:p>
    <w:p>
      <w:pPr>
        <w:pStyle w:val="BodyText"/>
        <w:spacing w:before="1"/>
      </w:pPr>
    </w:p>
    <w:p>
      <w:pPr>
        <w:pStyle w:val="BodyText"/>
        <w:ind w:left="1206" w:right="261"/>
        <w:jc w:val="both"/>
      </w:pPr>
      <w:r>
        <w:rPr/>
        <w:t>Aquellos que tienen una responsabilidad directa: los propietarios de los predios y los poseedores de éstos, cuando no exista o no esté definido el propietario, así también con responsabilidad solidaria:</w:t>
      </w:r>
    </w:p>
    <w:p>
      <w:pPr>
        <w:pStyle w:val="BodyText"/>
        <w:spacing w:before="10"/>
        <w:rPr>
          <w:sz w:val="17"/>
        </w:rPr>
      </w:pPr>
    </w:p>
    <w:p>
      <w:pPr>
        <w:pStyle w:val="ListParagraph"/>
        <w:numPr>
          <w:ilvl w:val="1"/>
          <w:numId w:val="6"/>
        </w:numPr>
        <w:tabs>
          <w:tab w:pos="1632" w:val="left" w:leader="none"/>
        </w:tabs>
        <w:spacing w:line="240" w:lineRule="auto" w:before="0" w:after="0"/>
        <w:ind w:left="1631" w:right="0" w:hanging="303"/>
        <w:jc w:val="left"/>
        <w:rPr>
          <w:sz w:val="18"/>
        </w:rPr>
      </w:pPr>
      <w:r>
        <w:rPr>
          <w:sz w:val="18"/>
        </w:rPr>
        <w:t>Los promitentes</w:t>
      </w:r>
      <w:r>
        <w:rPr>
          <w:spacing w:val="-4"/>
          <w:sz w:val="18"/>
        </w:rPr>
        <w:t> </w:t>
      </w:r>
      <w:r>
        <w:rPr>
          <w:sz w:val="18"/>
        </w:rPr>
        <w:t>compradores;</w:t>
      </w:r>
    </w:p>
    <w:p>
      <w:pPr>
        <w:pStyle w:val="BodyText"/>
        <w:spacing w:before="1"/>
      </w:pPr>
    </w:p>
    <w:p>
      <w:pPr>
        <w:pStyle w:val="ListParagraph"/>
        <w:numPr>
          <w:ilvl w:val="1"/>
          <w:numId w:val="6"/>
        </w:numPr>
        <w:tabs>
          <w:tab w:pos="1632" w:val="left" w:leader="none"/>
        </w:tabs>
        <w:spacing w:line="240" w:lineRule="auto" w:before="0" w:after="0"/>
        <w:ind w:left="1631" w:right="0" w:hanging="313"/>
        <w:jc w:val="left"/>
        <w:rPr>
          <w:sz w:val="18"/>
        </w:rPr>
      </w:pPr>
      <w:r>
        <w:rPr>
          <w:sz w:val="18"/>
        </w:rPr>
        <w:t>Los adquirentes, en las operaciones con reserva de</w:t>
      </w:r>
      <w:r>
        <w:rPr>
          <w:spacing w:val="-14"/>
          <w:sz w:val="18"/>
        </w:rPr>
        <w:t> </w:t>
      </w:r>
      <w:r>
        <w:rPr>
          <w:sz w:val="18"/>
        </w:rPr>
        <w:t>dominio;</w:t>
      </w:r>
    </w:p>
    <w:p>
      <w:pPr>
        <w:pStyle w:val="BodyText"/>
        <w:rPr>
          <w:sz w:val="20"/>
        </w:rPr>
      </w:pPr>
    </w:p>
    <w:p>
      <w:pPr>
        <w:pStyle w:val="BodyText"/>
        <w:rPr>
          <w:sz w:val="16"/>
        </w:rPr>
      </w:pPr>
    </w:p>
    <w:p>
      <w:pPr>
        <w:pStyle w:val="ListParagraph"/>
        <w:numPr>
          <w:ilvl w:val="1"/>
          <w:numId w:val="6"/>
        </w:numPr>
        <w:tabs>
          <w:tab w:pos="1632" w:val="left" w:leader="none"/>
        </w:tabs>
        <w:spacing w:line="240" w:lineRule="auto" w:before="1" w:after="0"/>
        <w:ind w:left="1631" w:right="258" w:hanging="303"/>
        <w:jc w:val="both"/>
        <w:rPr>
          <w:sz w:val="18"/>
        </w:rPr>
      </w:pPr>
      <w:r>
        <w:rPr>
          <w:sz w:val="18"/>
        </w:rPr>
        <w:t>Las Instituciones Fiduciarias si el predio está afectado en fideicomiso. La institución fiduciaria causará y pagará esta contribución con cargo a quien quede como propietario del predio beneficiado, una vez ejecutado el</w:t>
      </w:r>
      <w:r>
        <w:rPr>
          <w:spacing w:val="-3"/>
          <w:sz w:val="18"/>
        </w:rPr>
        <w:t> </w:t>
      </w:r>
      <w:r>
        <w:rPr>
          <w:sz w:val="18"/>
        </w:rPr>
        <w:t>fideicomiso.</w:t>
      </w:r>
    </w:p>
    <w:p>
      <w:pPr>
        <w:pStyle w:val="BodyText"/>
        <w:spacing w:before="9"/>
        <w:rPr>
          <w:sz w:val="17"/>
        </w:rPr>
      </w:pPr>
    </w:p>
    <w:p>
      <w:pPr>
        <w:pStyle w:val="BodyText"/>
        <w:ind w:left="1206" w:right="260"/>
        <w:jc w:val="both"/>
      </w:pPr>
      <w:r>
        <w:rPr/>
        <w:t>Cuando sean personas distintas el propietario de la tierra y el de las construcciones, esta contribución recaerá sobre el primero con responsabilidad directa y sobre el segundo con responsabilidad solidaria.</w:t>
      </w:r>
    </w:p>
    <w:p>
      <w:pPr>
        <w:pStyle w:val="BodyText"/>
        <w:spacing w:before="1"/>
      </w:pPr>
    </w:p>
    <w:p>
      <w:pPr>
        <w:pStyle w:val="BodyText"/>
        <w:ind w:left="1206"/>
        <w:jc w:val="both"/>
      </w:pPr>
      <w:r>
        <w:rPr/>
        <w:t>La base gravable es el costo por derramar de una obra pública que podrá estar constituido por:</w:t>
      </w:r>
    </w:p>
    <w:p>
      <w:pPr>
        <w:pStyle w:val="BodyText"/>
        <w:spacing w:before="1"/>
      </w:pPr>
    </w:p>
    <w:p>
      <w:pPr>
        <w:pStyle w:val="ListParagraph"/>
        <w:numPr>
          <w:ilvl w:val="0"/>
          <w:numId w:val="7"/>
        </w:numPr>
        <w:tabs>
          <w:tab w:pos="1632" w:val="left" w:leader="none"/>
        </w:tabs>
        <w:spacing w:line="240" w:lineRule="auto" w:before="0" w:after="0"/>
        <w:ind w:left="1631" w:right="0" w:hanging="294"/>
        <w:jc w:val="left"/>
        <w:rPr>
          <w:sz w:val="18"/>
        </w:rPr>
      </w:pPr>
      <w:r>
        <w:rPr>
          <w:sz w:val="18"/>
        </w:rPr>
        <w:t>Importe del Anteproyecto y del</w:t>
      </w:r>
      <w:r>
        <w:rPr>
          <w:spacing w:val="-4"/>
          <w:sz w:val="18"/>
        </w:rPr>
        <w:t> </w:t>
      </w:r>
      <w:r>
        <w:rPr>
          <w:sz w:val="18"/>
        </w:rPr>
        <w:t>Proyecto.</w:t>
      </w:r>
    </w:p>
    <w:p>
      <w:pPr>
        <w:pStyle w:val="BodyText"/>
        <w:spacing w:before="10"/>
        <w:rPr>
          <w:sz w:val="17"/>
        </w:rPr>
      </w:pPr>
    </w:p>
    <w:p>
      <w:pPr>
        <w:pStyle w:val="ListParagraph"/>
        <w:numPr>
          <w:ilvl w:val="0"/>
          <w:numId w:val="7"/>
        </w:numPr>
        <w:tabs>
          <w:tab w:pos="1632" w:val="left" w:leader="none"/>
        </w:tabs>
        <w:spacing w:line="240" w:lineRule="auto" w:before="1" w:after="0"/>
        <w:ind w:left="1631" w:right="0" w:hanging="294"/>
        <w:jc w:val="left"/>
        <w:rPr>
          <w:sz w:val="18"/>
        </w:rPr>
      </w:pPr>
      <w:r>
        <w:rPr>
          <w:sz w:val="18"/>
        </w:rPr>
        <w:t>Importe de las</w:t>
      </w:r>
      <w:r>
        <w:rPr>
          <w:spacing w:val="-2"/>
          <w:sz w:val="18"/>
        </w:rPr>
        <w:t> </w:t>
      </w:r>
      <w:r>
        <w:rPr>
          <w:sz w:val="18"/>
        </w:rPr>
        <w:t>indemnizaciones.</w:t>
      </w:r>
    </w:p>
    <w:p>
      <w:pPr>
        <w:pStyle w:val="BodyText"/>
        <w:spacing w:before="1"/>
      </w:pPr>
    </w:p>
    <w:p>
      <w:pPr>
        <w:pStyle w:val="ListParagraph"/>
        <w:numPr>
          <w:ilvl w:val="0"/>
          <w:numId w:val="7"/>
        </w:numPr>
        <w:tabs>
          <w:tab w:pos="1632" w:val="left" w:leader="none"/>
        </w:tabs>
        <w:spacing w:line="240" w:lineRule="auto" w:before="0" w:after="0"/>
        <w:ind w:left="1631" w:right="0" w:hanging="294"/>
        <w:jc w:val="left"/>
        <w:rPr>
          <w:sz w:val="18"/>
        </w:rPr>
      </w:pPr>
      <w:r>
        <w:rPr>
          <w:sz w:val="18"/>
        </w:rPr>
        <w:t>Importe de la</w:t>
      </w:r>
      <w:r>
        <w:rPr>
          <w:spacing w:val="-4"/>
          <w:sz w:val="18"/>
        </w:rPr>
        <w:t> </w:t>
      </w:r>
      <w:r>
        <w:rPr>
          <w:sz w:val="18"/>
        </w:rPr>
        <w:t>obra.</w:t>
      </w:r>
    </w:p>
    <w:p>
      <w:pPr>
        <w:pStyle w:val="BodyText"/>
        <w:spacing w:before="10"/>
        <w:rPr>
          <w:sz w:val="17"/>
        </w:rPr>
      </w:pPr>
    </w:p>
    <w:p>
      <w:pPr>
        <w:pStyle w:val="ListParagraph"/>
        <w:numPr>
          <w:ilvl w:val="0"/>
          <w:numId w:val="7"/>
        </w:numPr>
        <w:tabs>
          <w:tab w:pos="1632" w:val="left" w:leader="none"/>
        </w:tabs>
        <w:spacing w:line="240" w:lineRule="auto" w:before="0" w:after="0"/>
        <w:ind w:left="1631" w:right="0" w:hanging="294"/>
        <w:jc w:val="left"/>
        <w:rPr>
          <w:sz w:val="18"/>
        </w:rPr>
      </w:pPr>
      <w:r>
        <w:rPr>
          <w:sz w:val="18"/>
        </w:rPr>
        <w:t>Pago de intereses y gastos bancarios si se requiere</w:t>
      </w:r>
      <w:r>
        <w:rPr>
          <w:spacing w:val="-10"/>
          <w:sz w:val="18"/>
        </w:rPr>
        <w:t> </w:t>
      </w:r>
      <w:r>
        <w:rPr>
          <w:sz w:val="18"/>
        </w:rPr>
        <w:t>financiamiento.</w:t>
      </w:r>
    </w:p>
    <w:p>
      <w:pPr>
        <w:pStyle w:val="BodyText"/>
        <w:spacing w:before="1"/>
      </w:pPr>
    </w:p>
    <w:p>
      <w:pPr>
        <w:pStyle w:val="ListParagraph"/>
        <w:numPr>
          <w:ilvl w:val="0"/>
          <w:numId w:val="7"/>
        </w:numPr>
        <w:tabs>
          <w:tab w:pos="1632" w:val="left" w:leader="none"/>
        </w:tabs>
        <w:spacing w:line="240" w:lineRule="auto" w:before="0" w:after="0"/>
        <w:ind w:left="1631" w:right="0" w:hanging="294"/>
        <w:jc w:val="left"/>
        <w:rPr>
          <w:sz w:val="18"/>
        </w:rPr>
      </w:pPr>
      <w:r>
        <w:rPr>
          <w:sz w:val="18"/>
        </w:rPr>
        <w:t>Gastos generales para la realización del</w:t>
      </w:r>
      <w:r>
        <w:rPr>
          <w:spacing w:val="-10"/>
          <w:sz w:val="18"/>
        </w:rPr>
        <w:t> </w:t>
      </w:r>
      <w:r>
        <w:rPr>
          <w:sz w:val="18"/>
        </w:rPr>
        <w:t>proyecto.</w:t>
      </w:r>
    </w:p>
    <w:p>
      <w:pPr>
        <w:pStyle w:val="BodyText"/>
        <w:spacing w:before="11"/>
        <w:rPr>
          <w:sz w:val="17"/>
        </w:rPr>
      </w:pPr>
    </w:p>
    <w:p>
      <w:pPr>
        <w:pStyle w:val="BodyText"/>
        <w:ind w:left="1206"/>
        <w:jc w:val="both"/>
      </w:pPr>
      <w:r>
        <w:rPr/>
        <w:t>El importe total de esta contribución no podrá exceder del costo de la obra pública de que se trate.</w:t>
      </w:r>
    </w:p>
    <w:p>
      <w:pPr>
        <w:pStyle w:val="BodyText"/>
        <w:spacing w:before="1"/>
      </w:pPr>
    </w:p>
    <w:p>
      <w:pPr>
        <w:pStyle w:val="BodyText"/>
        <w:ind w:left="1206" w:right="259"/>
        <w:jc w:val="both"/>
      </w:pPr>
      <w:r>
        <w:rPr/>
        <w:t>Cuando un predio afectado por expropiación o por la indemnización de la obra, lo sea también por esta contribución, el importe de este último se abonará al costo de la primera en la medida de su respectiva compensación.</w:t>
      </w:r>
    </w:p>
    <w:p>
      <w:pPr>
        <w:pStyle w:val="BodyText"/>
      </w:pPr>
    </w:p>
    <w:p>
      <w:pPr>
        <w:pStyle w:val="BodyText"/>
        <w:spacing w:before="1"/>
        <w:ind w:left="1206" w:right="254"/>
        <w:jc w:val="both"/>
      </w:pPr>
      <w:r>
        <w:rPr/>
        <w:t>Esta contribución se causa objetivamente sobre el predio y, en consecuencia, sigue la suerte de éste, que responde preferentemente por el crédito fiscal cualquiera que sea el propietario o poseedor sucesivo, al momento en que se cause.</w:t>
      </w:r>
    </w:p>
    <w:p>
      <w:pPr>
        <w:pStyle w:val="BodyText"/>
        <w:spacing w:before="11"/>
        <w:rPr>
          <w:sz w:val="17"/>
        </w:rPr>
      </w:pPr>
    </w:p>
    <w:p>
      <w:pPr>
        <w:pStyle w:val="BodyText"/>
        <w:ind w:left="1206" w:right="261"/>
        <w:jc w:val="both"/>
      </w:pPr>
      <w:r>
        <w:rPr/>
        <w:t>Esta contribución causará al día siguiente de la ejecución de la obra y deberá ser pagado dentro de los diez días siguientes de notificada la liquidación</w:t>
      </w:r>
      <w:r>
        <w:rPr>
          <w:spacing w:val="-8"/>
        </w:rPr>
        <w:t> </w:t>
      </w:r>
      <w:r>
        <w:rPr/>
        <w:t>correspondiente.</w:t>
      </w:r>
    </w:p>
    <w:p>
      <w:pPr>
        <w:pStyle w:val="BodyText"/>
        <w:spacing w:before="10"/>
        <w:rPr>
          <w:sz w:val="17"/>
        </w:rPr>
      </w:pPr>
    </w:p>
    <w:p>
      <w:pPr>
        <w:pStyle w:val="BodyText"/>
        <w:ind w:left="1206" w:right="261"/>
        <w:jc w:val="both"/>
      </w:pPr>
      <w:r>
        <w:rPr/>
        <w:t>Para calcular esta contribución se requiere determinar primeramente su área de imposición atendiendo a los siguientes factores:</w:t>
      </w:r>
    </w:p>
    <w:p>
      <w:pPr>
        <w:pStyle w:val="BodyText"/>
      </w:pPr>
    </w:p>
    <w:p>
      <w:pPr>
        <w:pStyle w:val="ListParagraph"/>
        <w:numPr>
          <w:ilvl w:val="0"/>
          <w:numId w:val="8"/>
        </w:numPr>
        <w:tabs>
          <w:tab w:pos="1632" w:val="left" w:leader="none"/>
        </w:tabs>
        <w:spacing w:line="240" w:lineRule="auto" w:before="0" w:after="0"/>
        <w:ind w:left="1631" w:right="0" w:hanging="303"/>
        <w:jc w:val="left"/>
        <w:rPr>
          <w:sz w:val="18"/>
        </w:rPr>
      </w:pPr>
      <w:r>
        <w:rPr>
          <w:sz w:val="18"/>
        </w:rPr>
        <w:t>Las características, magnitud e importancia de la</w:t>
      </w:r>
      <w:r>
        <w:rPr>
          <w:spacing w:val="-12"/>
          <w:sz w:val="18"/>
        </w:rPr>
        <w:t> </w:t>
      </w:r>
      <w:r>
        <w:rPr>
          <w:sz w:val="18"/>
        </w:rPr>
        <w:t>obra.</w:t>
      </w:r>
    </w:p>
    <w:p>
      <w:pPr>
        <w:pStyle w:val="BodyText"/>
        <w:spacing w:before="11"/>
        <w:rPr>
          <w:sz w:val="17"/>
        </w:rPr>
      </w:pPr>
    </w:p>
    <w:p>
      <w:pPr>
        <w:pStyle w:val="ListParagraph"/>
        <w:numPr>
          <w:ilvl w:val="0"/>
          <w:numId w:val="8"/>
        </w:numPr>
        <w:tabs>
          <w:tab w:pos="1632" w:val="left" w:leader="none"/>
        </w:tabs>
        <w:spacing w:line="240" w:lineRule="auto" w:before="0" w:after="0"/>
        <w:ind w:left="1631" w:right="250" w:hanging="312"/>
        <w:jc w:val="both"/>
        <w:rPr>
          <w:sz w:val="18"/>
        </w:rPr>
      </w:pPr>
      <w:r>
        <w:rPr>
          <w:sz w:val="18"/>
        </w:rPr>
        <w:t>La estimación de los beneficios que se derivan de la obra, y de los que se traduzcan en forma de aumento de valor de los terrenos de la zona o zonas que abarque, considerando las condiciones previas y posteriores a la ejecución de la obra, así como el alcance o extensión de los beneficios o aumentos de valor para los predios colindantes o próximos a dicha</w:t>
      </w:r>
      <w:r>
        <w:rPr>
          <w:spacing w:val="-4"/>
          <w:sz w:val="18"/>
        </w:rPr>
        <w:t> </w:t>
      </w:r>
      <w:r>
        <w:rPr>
          <w:sz w:val="18"/>
        </w:rPr>
        <w:t>obra.</w:t>
      </w:r>
    </w:p>
    <w:p>
      <w:pPr>
        <w:pStyle w:val="BodyText"/>
        <w:spacing w:before="2"/>
      </w:pPr>
    </w:p>
    <w:p>
      <w:pPr>
        <w:pStyle w:val="BodyText"/>
        <w:ind w:left="1206" w:right="262"/>
        <w:jc w:val="both"/>
      </w:pPr>
      <w:r>
        <w:rPr/>
        <w:t>Determinada dicha área de imposición, se calculará esta contribución correspondiente a cada predio, tomándose para ello en cuenta lo</w:t>
      </w:r>
      <w:r>
        <w:rPr>
          <w:spacing w:val="-7"/>
        </w:rPr>
        <w:t> </w:t>
      </w:r>
      <w:r>
        <w:rPr/>
        <w:t>siguiente:</w:t>
      </w:r>
    </w:p>
    <w:p>
      <w:pPr>
        <w:pStyle w:val="BodyText"/>
        <w:spacing w:before="10"/>
        <w:rPr>
          <w:sz w:val="17"/>
        </w:rPr>
      </w:pPr>
    </w:p>
    <w:p>
      <w:pPr>
        <w:pStyle w:val="ListParagraph"/>
        <w:numPr>
          <w:ilvl w:val="0"/>
          <w:numId w:val="9"/>
        </w:numPr>
        <w:tabs>
          <w:tab w:pos="1632" w:val="left" w:leader="none"/>
        </w:tabs>
        <w:spacing w:line="240" w:lineRule="auto" w:before="0" w:after="0"/>
        <w:ind w:left="1631" w:right="0" w:hanging="294"/>
        <w:jc w:val="left"/>
        <w:rPr>
          <w:sz w:val="18"/>
        </w:rPr>
      </w:pPr>
      <w:r>
        <w:rPr>
          <w:sz w:val="18"/>
        </w:rPr>
        <w:t>Costo de la obra por</w:t>
      </w:r>
      <w:r>
        <w:rPr>
          <w:spacing w:val="-6"/>
          <w:sz w:val="18"/>
        </w:rPr>
        <w:t> </w:t>
      </w:r>
      <w:r>
        <w:rPr>
          <w:sz w:val="18"/>
        </w:rPr>
        <w:t>derramar.</w:t>
      </w:r>
    </w:p>
    <w:p>
      <w:pPr>
        <w:pStyle w:val="BodyText"/>
        <w:spacing w:before="1"/>
      </w:pPr>
    </w:p>
    <w:p>
      <w:pPr>
        <w:pStyle w:val="ListParagraph"/>
        <w:numPr>
          <w:ilvl w:val="0"/>
          <w:numId w:val="9"/>
        </w:numPr>
        <w:tabs>
          <w:tab w:pos="1632" w:val="left" w:leader="none"/>
        </w:tabs>
        <w:spacing w:line="240" w:lineRule="auto" w:before="0" w:after="0"/>
        <w:ind w:left="1631" w:right="252" w:hanging="293"/>
        <w:jc w:val="both"/>
        <w:rPr>
          <w:sz w:val="18"/>
        </w:rPr>
      </w:pPr>
      <w:r>
        <w:rPr>
          <w:sz w:val="18"/>
        </w:rPr>
        <w:t>El plano de conjunto del área de imposición, considerándose para cada predio su ubicación, su área, la distancia de su centro de gravedad al eje de la mejora y sus características propias como</w:t>
      </w:r>
      <w:r>
        <w:rPr>
          <w:spacing w:val="-26"/>
          <w:sz w:val="18"/>
        </w:rPr>
        <w:t> </w:t>
      </w:r>
      <w:r>
        <w:rPr>
          <w:sz w:val="18"/>
        </w:rPr>
        <w:t>son:</w:t>
      </w:r>
    </w:p>
    <w:p>
      <w:pPr>
        <w:spacing w:after="0" w:line="240" w:lineRule="auto"/>
        <w:jc w:val="both"/>
        <w:rPr>
          <w:sz w:val="18"/>
        </w:rPr>
        <w:sectPr>
          <w:headerReference w:type="default" r:id="rId34"/>
          <w:pgSz w:w="12240" w:h="15840"/>
          <w:pgMar w:header="712" w:footer="0" w:top="1040" w:bottom="280" w:left="920" w:right="880"/>
        </w:sectPr>
      </w:pPr>
    </w:p>
    <w:p>
      <w:pPr>
        <w:pStyle w:val="BodyText"/>
        <w:spacing w:before="10"/>
        <w:rPr>
          <w:sz w:val="23"/>
        </w:rPr>
      </w:pPr>
    </w:p>
    <w:p>
      <w:pPr>
        <w:pStyle w:val="ListParagraph"/>
        <w:numPr>
          <w:ilvl w:val="0"/>
          <w:numId w:val="10"/>
        </w:numPr>
        <w:tabs>
          <w:tab w:pos="1632" w:val="left" w:leader="none"/>
        </w:tabs>
        <w:spacing w:line="240" w:lineRule="auto" w:before="94" w:after="0"/>
        <w:ind w:left="1631" w:right="259" w:hanging="303"/>
        <w:jc w:val="both"/>
        <w:rPr>
          <w:sz w:val="18"/>
        </w:rPr>
      </w:pPr>
      <w:r>
        <w:rPr>
          <w:sz w:val="18"/>
        </w:rPr>
        <w:t>Su importancia actual y futura dentro de la zona en que esté ubicado, así como la proporcionalidad que existe actualmente y que vaya a existir en el futuro, respecto a la importancia entre él y los demás predios de su manzana, entre él y las demás manzanas de su zona y entre él y las demás zonas incluidas en el área de imposición en su</w:t>
      </w:r>
      <w:r>
        <w:rPr>
          <w:spacing w:val="-7"/>
          <w:sz w:val="18"/>
        </w:rPr>
        <w:t> </w:t>
      </w:r>
      <w:r>
        <w:rPr>
          <w:sz w:val="18"/>
        </w:rPr>
        <w:t>caso.</w:t>
      </w:r>
    </w:p>
    <w:p>
      <w:pPr>
        <w:pStyle w:val="BodyText"/>
        <w:spacing w:line="207" w:lineRule="exact"/>
        <w:ind w:left="1065"/>
      </w:pPr>
      <w:r>
        <w:rPr>
          <w:w w:val="100"/>
        </w:rPr>
        <w:t>.</w:t>
      </w:r>
    </w:p>
    <w:p>
      <w:pPr>
        <w:pStyle w:val="ListParagraph"/>
        <w:numPr>
          <w:ilvl w:val="0"/>
          <w:numId w:val="10"/>
        </w:numPr>
        <w:tabs>
          <w:tab w:pos="1632" w:val="left" w:leader="none"/>
        </w:tabs>
        <w:spacing w:line="240" w:lineRule="auto" w:before="0" w:after="0"/>
        <w:ind w:left="1631" w:right="252" w:hanging="312"/>
        <w:jc w:val="both"/>
        <w:rPr>
          <w:sz w:val="18"/>
        </w:rPr>
      </w:pPr>
      <w:r>
        <w:rPr>
          <w:sz w:val="18"/>
        </w:rPr>
        <w:t>A fin de determinar la importancia de cada predio y proporcionalidad del impuesto, se tomará en cuenta las características topográficas de cada predio en particular, el uso o aprovechamiento del mismo, aplicables para cada zona, sector o municipio; o de conformidad a los factores que se establezcan en la autorización que apruebe la aplicación del</w:t>
      </w:r>
      <w:r>
        <w:rPr>
          <w:spacing w:val="-5"/>
          <w:sz w:val="18"/>
        </w:rPr>
        <w:t> </w:t>
      </w:r>
      <w:r>
        <w:rPr>
          <w:sz w:val="18"/>
        </w:rPr>
        <w:t>Impuesto.</w:t>
      </w:r>
    </w:p>
    <w:p>
      <w:pPr>
        <w:pStyle w:val="BodyText"/>
        <w:rPr>
          <w:sz w:val="20"/>
        </w:rPr>
      </w:pPr>
    </w:p>
    <w:p>
      <w:pPr>
        <w:pStyle w:val="BodyText"/>
        <w:rPr>
          <w:sz w:val="20"/>
        </w:rPr>
      </w:pPr>
    </w:p>
    <w:p>
      <w:pPr>
        <w:pStyle w:val="BodyText"/>
        <w:spacing w:before="9"/>
        <w:rPr>
          <w:sz w:val="23"/>
        </w:rPr>
      </w:pPr>
    </w:p>
    <w:p>
      <w:pPr>
        <w:pStyle w:val="BodyText"/>
        <w:spacing w:before="95"/>
        <w:ind w:left="779" w:right="263"/>
        <w:jc w:val="both"/>
      </w:pPr>
      <w:r>
        <w:rPr/>
        <w:t>El Impuesto correspondiente a cada predio, dentro del área de imposición, se calculará aplicando la siguiente fórmula:</w:t>
      </w:r>
    </w:p>
    <w:p>
      <w:pPr>
        <w:pStyle w:val="BodyText"/>
        <w:spacing w:before="7"/>
        <w:rPr>
          <w:sz w:val="17"/>
        </w:rPr>
      </w:pPr>
    </w:p>
    <w:p>
      <w:pPr>
        <w:pStyle w:val="Heading1"/>
        <w:ind w:left="850" w:right="183"/>
        <w:jc w:val="center"/>
      </w:pPr>
      <w:r>
        <w:rPr/>
        <w:t>Ix= C</w:t>
      </w:r>
    </w:p>
    <w:p>
      <w:pPr>
        <w:spacing w:before="0"/>
        <w:ind w:left="4577" w:right="3911" w:firstLine="0"/>
        <w:jc w:val="center"/>
        <w:rPr>
          <w:b/>
          <w:sz w:val="18"/>
        </w:rPr>
      </w:pPr>
      <w:r>
        <w:rPr/>
        <w:pict>
          <v:line style="position:absolute;mso-position-horizontal-relative:page;mso-position-vertical-relative:paragraph;z-index:-25265152" from="248.639999pt,13.461906pt" to="341.639999pt,12.711906pt" stroked="true" strokeweight=".48pt" strokecolor="#000000">
            <v:stroke dashstyle="solid"/>
            <w10:wrap type="none"/>
          </v:line>
        </w:pict>
      </w:r>
      <w:r>
        <w:rPr>
          <w:b/>
          <w:sz w:val="18"/>
        </w:rPr>
        <w:t>K1 A1 + K2 A2+ Kn An L1 L2 Ln</w:t>
      </w:r>
    </w:p>
    <w:p>
      <w:pPr>
        <w:pStyle w:val="BodyText"/>
        <w:spacing w:before="5"/>
        <w:rPr>
          <w:b/>
        </w:rPr>
      </w:pPr>
    </w:p>
    <w:p>
      <w:pPr>
        <w:pStyle w:val="BodyText"/>
        <w:spacing w:before="1"/>
        <w:ind w:left="779" w:right="259"/>
        <w:jc w:val="both"/>
      </w:pPr>
      <w:r>
        <w:rPr/>
        <w:t>En esta fórmula Ix, representa el Impuesto correspondiente a cada predio; C, el costo por derramar; A1, A2, An, las áreas de cada predio; L1, L2, Ln, las distancias más cortas de los centros de gravedad de cada predio al eje de la mejora y K1, K2, Kn, el factor de proporcionalidad que caracteriza a cada predio y a que se refiere la última parte del inciso b), del artículo anterior.</w:t>
      </w:r>
    </w:p>
    <w:p>
      <w:pPr>
        <w:pStyle w:val="BodyText"/>
        <w:spacing w:before="10"/>
        <w:rPr>
          <w:sz w:val="17"/>
        </w:rPr>
      </w:pPr>
    </w:p>
    <w:p>
      <w:pPr>
        <w:pStyle w:val="BodyText"/>
        <w:spacing w:before="1"/>
        <w:ind w:left="779" w:right="311"/>
      </w:pPr>
      <w:r>
        <w:rPr/>
        <w:t>Esta fórmula se ha deducido tomando en consideración que esta contribución corresponde a cada predio o porción de predio, debiendo ser inversamente proporcional a la distancia de su centro de gravedad al eje de la</w:t>
      </w:r>
      <w:r>
        <w:rPr>
          <w:spacing w:val="-36"/>
        </w:rPr>
        <w:t> </w:t>
      </w:r>
      <w:r>
        <w:rPr/>
        <w:t>mejora.</w:t>
      </w:r>
    </w:p>
    <w:p>
      <w:pPr>
        <w:pStyle w:val="BodyText"/>
        <w:spacing w:before="7"/>
        <w:rPr>
          <w:sz w:val="17"/>
        </w:rPr>
      </w:pPr>
    </w:p>
    <w:p>
      <w:pPr>
        <w:pStyle w:val="Heading1"/>
        <w:spacing w:line="477" w:lineRule="auto"/>
        <w:ind w:left="6226" w:hanging="51"/>
        <w:jc w:val="left"/>
      </w:pPr>
      <w:r>
        <w:rPr/>
        <w:t>Ingreso anual estimado por esta fracción $0.00 Ingreso anual estimado por este artículo $0.00</w:t>
      </w:r>
    </w:p>
    <w:p>
      <w:pPr>
        <w:pStyle w:val="BodyText"/>
        <w:spacing w:line="244" w:lineRule="auto" w:before="4"/>
        <w:ind w:left="212"/>
      </w:pPr>
      <w:r>
        <w:rPr>
          <w:b/>
        </w:rPr>
        <w:t>Artículo 20. </w:t>
      </w:r>
      <w:r>
        <w:rPr/>
        <w:t>Las Contribuciones de Mejoras no comprendidas en las fracciones de la Ley de Ingresos vigente causados en ejercicios fiscales anteriores pendientes de liquidación o pago.</w:t>
      </w:r>
    </w:p>
    <w:p>
      <w:pPr>
        <w:pStyle w:val="Heading1"/>
        <w:spacing w:before="106"/>
        <w:ind w:left="6226"/>
        <w:jc w:val="left"/>
      </w:pPr>
      <w:r>
        <w:rPr/>
        <w:t>Ingreso anual estimado por este artículo $0.00</w:t>
      </w:r>
    </w:p>
    <w:p>
      <w:pPr>
        <w:spacing w:before="115"/>
        <w:ind w:left="4475" w:right="4549" w:firstLine="0"/>
        <w:jc w:val="center"/>
        <w:rPr>
          <w:b/>
          <w:sz w:val="18"/>
        </w:rPr>
      </w:pPr>
      <w:r>
        <w:rPr>
          <w:b/>
          <w:sz w:val="18"/>
        </w:rPr>
        <w:t>Sección Tercera Derechos</w:t>
      </w:r>
    </w:p>
    <w:p>
      <w:pPr>
        <w:pStyle w:val="BodyText"/>
        <w:spacing w:before="116"/>
        <w:ind w:left="212"/>
      </w:pPr>
      <w:r>
        <w:rPr>
          <w:b/>
        </w:rPr>
        <w:t>Artículo 21. </w:t>
      </w:r>
      <w:r>
        <w:rPr/>
        <w:t>Por el uso, goce, aprovechamiento o explotación de bienes del dominio público, causará y pagará:</w:t>
      </w:r>
    </w:p>
    <w:p>
      <w:pPr>
        <w:pStyle w:val="BodyText"/>
        <w:spacing w:before="4"/>
      </w:pPr>
    </w:p>
    <w:p>
      <w:pPr>
        <w:pStyle w:val="ListParagraph"/>
        <w:numPr>
          <w:ilvl w:val="0"/>
          <w:numId w:val="11"/>
        </w:numPr>
        <w:tabs>
          <w:tab w:pos="1207" w:val="left" w:leader="none"/>
        </w:tabs>
        <w:spacing w:line="240" w:lineRule="auto" w:before="0" w:after="0"/>
        <w:ind w:left="1206" w:right="262" w:hanging="243"/>
        <w:jc w:val="left"/>
        <w:rPr>
          <w:sz w:val="18"/>
        </w:rPr>
      </w:pPr>
      <w:r>
        <w:rPr>
          <w:sz w:val="18"/>
        </w:rPr>
        <w:t>Por el acceso a unidades deportivas, parques recreativos, parques culturales, zonas arqueológicas, museos, casas de la cultura y/o centros sociales, causará y</w:t>
      </w:r>
      <w:r>
        <w:rPr>
          <w:spacing w:val="-8"/>
          <w:sz w:val="18"/>
        </w:rPr>
        <w:t> </w:t>
      </w:r>
      <w:r>
        <w:rPr>
          <w:sz w:val="18"/>
        </w:rPr>
        <w:t>pagará:</w:t>
      </w:r>
    </w:p>
    <w:p>
      <w:pPr>
        <w:pStyle w:val="BodyText"/>
      </w:pPr>
    </w:p>
    <w:p>
      <w:pPr>
        <w:pStyle w:val="ListParagraph"/>
        <w:numPr>
          <w:ilvl w:val="1"/>
          <w:numId w:val="11"/>
        </w:numPr>
        <w:tabs>
          <w:tab w:pos="1490" w:val="left" w:leader="none"/>
        </w:tabs>
        <w:spacing w:line="240" w:lineRule="auto" w:before="1" w:after="0"/>
        <w:ind w:left="1490" w:right="256" w:hanging="284"/>
        <w:jc w:val="left"/>
        <w:rPr>
          <w:sz w:val="18"/>
        </w:rPr>
      </w:pPr>
      <w:r>
        <w:rPr>
          <w:sz w:val="18"/>
        </w:rPr>
        <w:t>Por el uso de espacios deportivos, pistas, canchas de basquetbol, voleibol, futbol rápido, para academias deportivas:</w:t>
      </w:r>
    </w:p>
    <w:p>
      <w:pPr>
        <w:pStyle w:val="BodyText"/>
        <w:spacing w:before="10"/>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0"/>
        <w:gridCol w:w="2134"/>
        <w:gridCol w:w="3036"/>
        <w:gridCol w:w="2172"/>
      </w:tblGrid>
      <w:tr>
        <w:trPr>
          <w:trHeight w:val="184" w:hRule="atLeast"/>
        </w:trPr>
        <w:tc>
          <w:tcPr>
            <w:tcW w:w="4774" w:type="dxa"/>
            <w:gridSpan w:val="2"/>
            <w:shd w:val="clear" w:color="auto" w:fill="BEBEBE"/>
          </w:tcPr>
          <w:p>
            <w:pPr>
              <w:pStyle w:val="TableParagraph"/>
              <w:ind w:left="1538"/>
              <w:rPr>
                <w:b/>
                <w:sz w:val="16"/>
              </w:rPr>
            </w:pPr>
            <w:r>
              <w:rPr>
                <w:b/>
                <w:sz w:val="16"/>
              </w:rPr>
              <w:t>CENTRO DEPORTIVO</w:t>
            </w:r>
          </w:p>
        </w:tc>
        <w:tc>
          <w:tcPr>
            <w:tcW w:w="3036" w:type="dxa"/>
            <w:shd w:val="clear" w:color="auto" w:fill="BEBEBE"/>
          </w:tcPr>
          <w:p>
            <w:pPr>
              <w:pStyle w:val="TableParagraph"/>
              <w:ind w:left="1123"/>
              <w:rPr>
                <w:b/>
                <w:sz w:val="16"/>
              </w:rPr>
            </w:pPr>
            <w:r>
              <w:rPr>
                <w:b/>
                <w:sz w:val="16"/>
              </w:rPr>
              <w:t>CONCEPTO</w:t>
            </w:r>
          </w:p>
        </w:tc>
        <w:tc>
          <w:tcPr>
            <w:tcW w:w="2172" w:type="dxa"/>
            <w:shd w:val="clear" w:color="auto" w:fill="BEBEBE"/>
          </w:tcPr>
          <w:p>
            <w:pPr>
              <w:pStyle w:val="TableParagraph"/>
              <w:ind w:left="774"/>
              <w:rPr>
                <w:b/>
                <w:sz w:val="16"/>
              </w:rPr>
            </w:pPr>
            <w:r>
              <w:rPr>
                <w:b/>
                <w:sz w:val="16"/>
              </w:rPr>
              <w:t>IMPORTE</w:t>
            </w:r>
          </w:p>
        </w:tc>
      </w:tr>
      <w:tr>
        <w:trPr>
          <w:trHeight w:val="184" w:hRule="atLeast"/>
        </w:trPr>
        <w:tc>
          <w:tcPr>
            <w:tcW w:w="2640" w:type="dxa"/>
            <w:vMerge w:val="restart"/>
          </w:tcPr>
          <w:p>
            <w:pPr>
              <w:pStyle w:val="TableParagraph"/>
              <w:spacing w:line="240" w:lineRule="auto"/>
              <w:rPr>
                <w:sz w:val="18"/>
              </w:rPr>
            </w:pPr>
          </w:p>
          <w:p>
            <w:pPr>
              <w:pStyle w:val="TableParagraph"/>
              <w:spacing w:line="240" w:lineRule="auto"/>
              <w:rPr>
                <w:sz w:val="24"/>
              </w:rPr>
            </w:pPr>
          </w:p>
          <w:p>
            <w:pPr>
              <w:pStyle w:val="TableParagraph"/>
              <w:spacing w:line="240" w:lineRule="auto"/>
              <w:ind w:left="765"/>
              <w:rPr>
                <w:sz w:val="16"/>
              </w:rPr>
            </w:pPr>
            <w:r>
              <w:rPr>
                <w:sz w:val="16"/>
              </w:rPr>
              <w:t>Unidad Deportiva</w:t>
            </w:r>
          </w:p>
        </w:tc>
        <w:tc>
          <w:tcPr>
            <w:tcW w:w="2134" w:type="dxa"/>
            <w:vMerge w:val="restart"/>
          </w:tcPr>
          <w:p>
            <w:pPr>
              <w:pStyle w:val="TableParagraph"/>
              <w:spacing w:line="240" w:lineRule="auto" w:before="94"/>
              <w:ind w:left="704"/>
              <w:rPr>
                <w:sz w:val="16"/>
              </w:rPr>
            </w:pPr>
            <w:r>
              <w:rPr>
                <w:sz w:val="16"/>
              </w:rPr>
              <w:t>El Pueblito</w:t>
            </w:r>
          </w:p>
        </w:tc>
        <w:tc>
          <w:tcPr>
            <w:tcW w:w="3036" w:type="dxa"/>
          </w:tcPr>
          <w:p>
            <w:pPr>
              <w:pStyle w:val="TableParagraph"/>
              <w:ind w:left="46"/>
              <w:rPr>
                <w:sz w:val="16"/>
              </w:rPr>
            </w:pPr>
            <w:r>
              <w:rPr>
                <w:sz w:val="16"/>
              </w:rPr>
              <w:t>Inscripción Anual</w:t>
            </w:r>
          </w:p>
        </w:tc>
        <w:tc>
          <w:tcPr>
            <w:tcW w:w="2172" w:type="dxa"/>
          </w:tcPr>
          <w:p>
            <w:pPr>
              <w:pStyle w:val="TableParagraph"/>
              <w:ind w:right="36"/>
              <w:jc w:val="right"/>
              <w:rPr>
                <w:sz w:val="16"/>
              </w:rPr>
            </w:pPr>
            <w:r>
              <w:rPr>
                <w:sz w:val="16"/>
              </w:rPr>
              <w:t>$660.00</w:t>
            </w:r>
          </w:p>
        </w:tc>
      </w:tr>
      <w:tr>
        <w:trPr>
          <w:trHeight w:val="184" w:hRule="atLeast"/>
        </w:trPr>
        <w:tc>
          <w:tcPr>
            <w:tcW w:w="2640" w:type="dxa"/>
            <w:vMerge/>
            <w:tcBorders>
              <w:top w:val="nil"/>
            </w:tcBorders>
          </w:tcPr>
          <w:p>
            <w:pPr>
              <w:rPr>
                <w:sz w:val="2"/>
                <w:szCs w:val="2"/>
              </w:rPr>
            </w:pPr>
          </w:p>
        </w:tc>
        <w:tc>
          <w:tcPr>
            <w:tcW w:w="2134" w:type="dxa"/>
            <w:vMerge/>
            <w:tcBorders>
              <w:top w:val="nil"/>
            </w:tcBorders>
          </w:tcPr>
          <w:p>
            <w:pPr>
              <w:rPr>
                <w:sz w:val="2"/>
                <w:szCs w:val="2"/>
              </w:rPr>
            </w:pPr>
          </w:p>
        </w:tc>
        <w:tc>
          <w:tcPr>
            <w:tcW w:w="3036" w:type="dxa"/>
          </w:tcPr>
          <w:p>
            <w:pPr>
              <w:pStyle w:val="TableParagraph"/>
              <w:ind w:left="46"/>
              <w:rPr>
                <w:sz w:val="16"/>
              </w:rPr>
            </w:pPr>
            <w:r>
              <w:rPr>
                <w:sz w:val="16"/>
              </w:rPr>
              <w:t>Mensualidad por alumno</w:t>
            </w:r>
          </w:p>
        </w:tc>
        <w:tc>
          <w:tcPr>
            <w:tcW w:w="2172" w:type="dxa"/>
          </w:tcPr>
          <w:p>
            <w:pPr>
              <w:pStyle w:val="TableParagraph"/>
              <w:ind w:right="36"/>
              <w:jc w:val="right"/>
              <w:rPr>
                <w:sz w:val="16"/>
              </w:rPr>
            </w:pPr>
            <w:r>
              <w:rPr>
                <w:sz w:val="16"/>
              </w:rPr>
              <w:t>$280.00</w:t>
            </w:r>
          </w:p>
        </w:tc>
      </w:tr>
      <w:tr>
        <w:trPr>
          <w:trHeight w:val="184" w:hRule="atLeast"/>
        </w:trPr>
        <w:tc>
          <w:tcPr>
            <w:tcW w:w="2640" w:type="dxa"/>
            <w:vMerge/>
            <w:tcBorders>
              <w:top w:val="nil"/>
            </w:tcBorders>
          </w:tcPr>
          <w:p>
            <w:pPr>
              <w:rPr>
                <w:sz w:val="2"/>
                <w:szCs w:val="2"/>
              </w:rPr>
            </w:pPr>
          </w:p>
        </w:tc>
        <w:tc>
          <w:tcPr>
            <w:tcW w:w="2134" w:type="dxa"/>
            <w:vMerge w:val="restart"/>
          </w:tcPr>
          <w:p>
            <w:pPr>
              <w:pStyle w:val="TableParagraph"/>
              <w:spacing w:line="240" w:lineRule="auto" w:before="94"/>
              <w:ind w:left="509"/>
              <w:rPr>
                <w:sz w:val="16"/>
              </w:rPr>
            </w:pPr>
            <w:r>
              <w:rPr>
                <w:sz w:val="16"/>
              </w:rPr>
              <w:t>Emiliano Zapata</w:t>
            </w:r>
          </w:p>
        </w:tc>
        <w:tc>
          <w:tcPr>
            <w:tcW w:w="3036" w:type="dxa"/>
          </w:tcPr>
          <w:p>
            <w:pPr>
              <w:pStyle w:val="TableParagraph"/>
              <w:ind w:left="46"/>
              <w:rPr>
                <w:sz w:val="16"/>
              </w:rPr>
            </w:pPr>
            <w:r>
              <w:rPr>
                <w:sz w:val="16"/>
              </w:rPr>
              <w:t>Inscripción Anual</w:t>
            </w:r>
          </w:p>
        </w:tc>
        <w:tc>
          <w:tcPr>
            <w:tcW w:w="2172" w:type="dxa"/>
          </w:tcPr>
          <w:p>
            <w:pPr>
              <w:pStyle w:val="TableParagraph"/>
              <w:ind w:right="36"/>
              <w:jc w:val="right"/>
              <w:rPr>
                <w:sz w:val="16"/>
              </w:rPr>
            </w:pPr>
            <w:r>
              <w:rPr>
                <w:sz w:val="16"/>
              </w:rPr>
              <w:t>$280.00</w:t>
            </w:r>
          </w:p>
        </w:tc>
      </w:tr>
      <w:tr>
        <w:trPr>
          <w:trHeight w:val="185" w:hRule="atLeast"/>
        </w:trPr>
        <w:tc>
          <w:tcPr>
            <w:tcW w:w="2640" w:type="dxa"/>
            <w:vMerge/>
            <w:tcBorders>
              <w:top w:val="nil"/>
            </w:tcBorders>
          </w:tcPr>
          <w:p>
            <w:pPr>
              <w:rPr>
                <w:sz w:val="2"/>
                <w:szCs w:val="2"/>
              </w:rPr>
            </w:pPr>
          </w:p>
        </w:tc>
        <w:tc>
          <w:tcPr>
            <w:tcW w:w="2134" w:type="dxa"/>
            <w:vMerge/>
            <w:tcBorders>
              <w:top w:val="nil"/>
            </w:tcBorders>
          </w:tcPr>
          <w:p>
            <w:pPr>
              <w:rPr>
                <w:sz w:val="2"/>
                <w:szCs w:val="2"/>
              </w:rPr>
            </w:pPr>
          </w:p>
        </w:tc>
        <w:tc>
          <w:tcPr>
            <w:tcW w:w="3036" w:type="dxa"/>
          </w:tcPr>
          <w:p>
            <w:pPr>
              <w:pStyle w:val="TableParagraph"/>
              <w:spacing w:line="165" w:lineRule="exact"/>
              <w:ind w:left="46"/>
              <w:rPr>
                <w:sz w:val="16"/>
              </w:rPr>
            </w:pPr>
            <w:r>
              <w:rPr>
                <w:sz w:val="16"/>
              </w:rPr>
              <w:t>Mensualidad por alumno</w:t>
            </w:r>
          </w:p>
        </w:tc>
        <w:tc>
          <w:tcPr>
            <w:tcW w:w="2172" w:type="dxa"/>
          </w:tcPr>
          <w:p>
            <w:pPr>
              <w:pStyle w:val="TableParagraph"/>
              <w:spacing w:line="165" w:lineRule="exact"/>
              <w:ind w:right="36"/>
              <w:jc w:val="right"/>
              <w:rPr>
                <w:sz w:val="16"/>
              </w:rPr>
            </w:pPr>
            <w:r>
              <w:rPr>
                <w:sz w:val="16"/>
              </w:rPr>
              <w:t>$150.00</w:t>
            </w:r>
          </w:p>
        </w:tc>
      </w:tr>
      <w:tr>
        <w:trPr>
          <w:trHeight w:val="182" w:hRule="atLeast"/>
        </w:trPr>
        <w:tc>
          <w:tcPr>
            <w:tcW w:w="2640" w:type="dxa"/>
            <w:vMerge/>
            <w:tcBorders>
              <w:top w:val="nil"/>
            </w:tcBorders>
          </w:tcPr>
          <w:p>
            <w:pPr>
              <w:rPr>
                <w:sz w:val="2"/>
                <w:szCs w:val="2"/>
              </w:rPr>
            </w:pPr>
          </w:p>
        </w:tc>
        <w:tc>
          <w:tcPr>
            <w:tcW w:w="2134" w:type="dxa"/>
            <w:vMerge w:val="restart"/>
          </w:tcPr>
          <w:p>
            <w:pPr>
              <w:pStyle w:val="TableParagraph"/>
              <w:spacing w:line="240" w:lineRule="auto" w:before="92"/>
              <w:ind w:left="691"/>
              <w:rPr>
                <w:sz w:val="16"/>
              </w:rPr>
            </w:pPr>
            <w:r>
              <w:rPr>
                <w:sz w:val="16"/>
              </w:rPr>
              <w:t>La Negreta</w:t>
            </w:r>
          </w:p>
        </w:tc>
        <w:tc>
          <w:tcPr>
            <w:tcW w:w="3036" w:type="dxa"/>
          </w:tcPr>
          <w:p>
            <w:pPr>
              <w:pStyle w:val="TableParagraph"/>
              <w:spacing w:line="162" w:lineRule="exact"/>
              <w:ind w:left="46"/>
              <w:rPr>
                <w:sz w:val="16"/>
              </w:rPr>
            </w:pPr>
            <w:r>
              <w:rPr>
                <w:sz w:val="16"/>
              </w:rPr>
              <w:t>Inscripción Anual</w:t>
            </w:r>
          </w:p>
        </w:tc>
        <w:tc>
          <w:tcPr>
            <w:tcW w:w="2172" w:type="dxa"/>
          </w:tcPr>
          <w:p>
            <w:pPr>
              <w:pStyle w:val="TableParagraph"/>
              <w:spacing w:line="162" w:lineRule="exact"/>
              <w:ind w:right="36"/>
              <w:jc w:val="right"/>
              <w:rPr>
                <w:sz w:val="16"/>
              </w:rPr>
            </w:pPr>
            <w:r>
              <w:rPr>
                <w:sz w:val="16"/>
              </w:rPr>
              <w:t>$390.00</w:t>
            </w:r>
          </w:p>
        </w:tc>
      </w:tr>
      <w:tr>
        <w:trPr>
          <w:trHeight w:val="184" w:hRule="atLeast"/>
        </w:trPr>
        <w:tc>
          <w:tcPr>
            <w:tcW w:w="2640" w:type="dxa"/>
            <w:vMerge/>
            <w:tcBorders>
              <w:top w:val="nil"/>
            </w:tcBorders>
          </w:tcPr>
          <w:p>
            <w:pPr>
              <w:rPr>
                <w:sz w:val="2"/>
                <w:szCs w:val="2"/>
              </w:rPr>
            </w:pPr>
          </w:p>
        </w:tc>
        <w:tc>
          <w:tcPr>
            <w:tcW w:w="2134" w:type="dxa"/>
            <w:vMerge/>
            <w:tcBorders>
              <w:top w:val="nil"/>
            </w:tcBorders>
          </w:tcPr>
          <w:p>
            <w:pPr>
              <w:rPr>
                <w:sz w:val="2"/>
                <w:szCs w:val="2"/>
              </w:rPr>
            </w:pPr>
          </w:p>
        </w:tc>
        <w:tc>
          <w:tcPr>
            <w:tcW w:w="3036" w:type="dxa"/>
          </w:tcPr>
          <w:p>
            <w:pPr>
              <w:pStyle w:val="TableParagraph"/>
              <w:ind w:left="46"/>
              <w:rPr>
                <w:sz w:val="16"/>
              </w:rPr>
            </w:pPr>
            <w:r>
              <w:rPr>
                <w:sz w:val="16"/>
              </w:rPr>
              <w:t>Mensualidad por alumno</w:t>
            </w:r>
          </w:p>
        </w:tc>
        <w:tc>
          <w:tcPr>
            <w:tcW w:w="2172" w:type="dxa"/>
          </w:tcPr>
          <w:p>
            <w:pPr>
              <w:pStyle w:val="TableParagraph"/>
              <w:ind w:right="36"/>
              <w:jc w:val="right"/>
              <w:rPr>
                <w:sz w:val="16"/>
              </w:rPr>
            </w:pPr>
            <w:r>
              <w:rPr>
                <w:sz w:val="16"/>
              </w:rPr>
              <w:t>$145.00</w:t>
            </w:r>
          </w:p>
        </w:tc>
      </w:tr>
      <w:tr>
        <w:trPr>
          <w:trHeight w:val="184" w:hRule="atLeast"/>
        </w:trPr>
        <w:tc>
          <w:tcPr>
            <w:tcW w:w="2640" w:type="dxa"/>
            <w:vMerge w:val="restart"/>
          </w:tcPr>
          <w:p>
            <w:pPr>
              <w:pStyle w:val="TableParagraph"/>
              <w:spacing w:line="240" w:lineRule="auto" w:before="94"/>
              <w:ind w:left="864"/>
              <w:rPr>
                <w:sz w:val="16"/>
              </w:rPr>
            </w:pPr>
            <w:r>
              <w:rPr>
                <w:sz w:val="16"/>
              </w:rPr>
              <w:t>Cancha Futbol</w:t>
            </w:r>
          </w:p>
        </w:tc>
        <w:tc>
          <w:tcPr>
            <w:tcW w:w="2134" w:type="dxa"/>
            <w:vMerge w:val="restart"/>
          </w:tcPr>
          <w:p>
            <w:pPr>
              <w:pStyle w:val="TableParagraph"/>
              <w:spacing w:line="240" w:lineRule="auto" w:before="94"/>
              <w:ind w:left="744"/>
              <w:rPr>
                <w:sz w:val="16"/>
              </w:rPr>
            </w:pPr>
            <w:r>
              <w:rPr>
                <w:sz w:val="16"/>
              </w:rPr>
              <w:t>El Pórtico</w:t>
            </w:r>
          </w:p>
        </w:tc>
        <w:tc>
          <w:tcPr>
            <w:tcW w:w="3036" w:type="dxa"/>
          </w:tcPr>
          <w:p>
            <w:pPr>
              <w:pStyle w:val="TableParagraph"/>
              <w:ind w:left="46"/>
              <w:rPr>
                <w:sz w:val="16"/>
              </w:rPr>
            </w:pPr>
            <w:r>
              <w:rPr>
                <w:sz w:val="16"/>
              </w:rPr>
              <w:t>Inscripción Anual</w:t>
            </w:r>
          </w:p>
        </w:tc>
        <w:tc>
          <w:tcPr>
            <w:tcW w:w="2172" w:type="dxa"/>
          </w:tcPr>
          <w:p>
            <w:pPr>
              <w:pStyle w:val="TableParagraph"/>
              <w:ind w:right="36"/>
              <w:jc w:val="right"/>
              <w:rPr>
                <w:sz w:val="16"/>
              </w:rPr>
            </w:pPr>
            <w:r>
              <w:rPr>
                <w:sz w:val="16"/>
              </w:rPr>
              <w:t>$195.00</w:t>
            </w:r>
          </w:p>
        </w:tc>
      </w:tr>
      <w:tr>
        <w:trPr>
          <w:trHeight w:val="184" w:hRule="atLeast"/>
        </w:trPr>
        <w:tc>
          <w:tcPr>
            <w:tcW w:w="2640" w:type="dxa"/>
            <w:vMerge/>
            <w:tcBorders>
              <w:top w:val="nil"/>
            </w:tcBorders>
          </w:tcPr>
          <w:p>
            <w:pPr>
              <w:rPr>
                <w:sz w:val="2"/>
                <w:szCs w:val="2"/>
              </w:rPr>
            </w:pPr>
          </w:p>
        </w:tc>
        <w:tc>
          <w:tcPr>
            <w:tcW w:w="2134" w:type="dxa"/>
            <w:vMerge/>
            <w:tcBorders>
              <w:top w:val="nil"/>
            </w:tcBorders>
          </w:tcPr>
          <w:p>
            <w:pPr>
              <w:rPr>
                <w:sz w:val="2"/>
                <w:szCs w:val="2"/>
              </w:rPr>
            </w:pPr>
          </w:p>
        </w:tc>
        <w:tc>
          <w:tcPr>
            <w:tcW w:w="3036" w:type="dxa"/>
          </w:tcPr>
          <w:p>
            <w:pPr>
              <w:pStyle w:val="TableParagraph"/>
              <w:ind w:left="46"/>
              <w:rPr>
                <w:sz w:val="16"/>
              </w:rPr>
            </w:pPr>
            <w:r>
              <w:rPr>
                <w:sz w:val="16"/>
              </w:rPr>
              <w:t>Mensualidad por alumno</w:t>
            </w:r>
          </w:p>
        </w:tc>
        <w:tc>
          <w:tcPr>
            <w:tcW w:w="2172" w:type="dxa"/>
          </w:tcPr>
          <w:p>
            <w:pPr>
              <w:pStyle w:val="TableParagraph"/>
              <w:ind w:right="36"/>
              <w:jc w:val="right"/>
              <w:rPr>
                <w:sz w:val="16"/>
              </w:rPr>
            </w:pPr>
            <w:r>
              <w:rPr>
                <w:sz w:val="16"/>
              </w:rPr>
              <w:t>$145.00</w:t>
            </w:r>
          </w:p>
        </w:tc>
      </w:tr>
      <w:tr>
        <w:trPr>
          <w:trHeight w:val="369" w:hRule="atLeast"/>
        </w:trPr>
        <w:tc>
          <w:tcPr>
            <w:tcW w:w="4774" w:type="dxa"/>
            <w:gridSpan w:val="2"/>
          </w:tcPr>
          <w:p>
            <w:pPr>
              <w:pStyle w:val="TableParagraph"/>
              <w:spacing w:line="180" w:lineRule="exact"/>
              <w:ind w:left="45"/>
              <w:rPr>
                <w:sz w:val="16"/>
              </w:rPr>
            </w:pPr>
            <w:r>
              <w:rPr>
                <w:sz w:val="16"/>
              </w:rPr>
              <w:t>Espacio solicitado y autorizado para actividad específica en</w:t>
            </w:r>
          </w:p>
          <w:p>
            <w:pPr>
              <w:pStyle w:val="TableParagraph"/>
              <w:spacing w:line="168" w:lineRule="exact" w:before="1"/>
              <w:ind w:left="4"/>
              <w:rPr>
                <w:sz w:val="16"/>
              </w:rPr>
            </w:pPr>
            <w:r>
              <w:rPr>
                <w:sz w:val="16"/>
              </w:rPr>
              <w:t>Unidad Deportiva</w:t>
            </w:r>
          </w:p>
        </w:tc>
        <w:tc>
          <w:tcPr>
            <w:tcW w:w="3036" w:type="dxa"/>
          </w:tcPr>
          <w:p>
            <w:pPr>
              <w:pStyle w:val="TableParagraph"/>
              <w:spacing w:line="240" w:lineRule="auto" w:before="87"/>
              <w:ind w:left="46"/>
              <w:rPr>
                <w:sz w:val="16"/>
              </w:rPr>
            </w:pPr>
            <w:r>
              <w:rPr>
                <w:sz w:val="16"/>
              </w:rPr>
              <w:t>Por hora</w:t>
            </w:r>
          </w:p>
        </w:tc>
        <w:tc>
          <w:tcPr>
            <w:tcW w:w="2172" w:type="dxa"/>
          </w:tcPr>
          <w:p>
            <w:pPr>
              <w:pStyle w:val="TableParagraph"/>
              <w:spacing w:line="240" w:lineRule="auto" w:before="87"/>
              <w:ind w:right="36"/>
              <w:jc w:val="right"/>
              <w:rPr>
                <w:sz w:val="16"/>
              </w:rPr>
            </w:pPr>
            <w:r>
              <w:rPr>
                <w:sz w:val="16"/>
              </w:rPr>
              <w:t>$210.00</w:t>
            </w:r>
          </w:p>
        </w:tc>
      </w:tr>
    </w:tbl>
    <w:p>
      <w:pPr>
        <w:pStyle w:val="BodyText"/>
        <w:spacing w:before="10"/>
        <w:rPr>
          <w:sz w:val="17"/>
        </w:rPr>
      </w:pPr>
    </w:p>
    <w:p>
      <w:pPr>
        <w:pStyle w:val="BodyText"/>
        <w:ind w:left="6094"/>
      </w:pPr>
      <w:r>
        <w:rPr/>
        <w:t>Ingreso anual estimado por este rubro $201,995.00</w:t>
      </w:r>
    </w:p>
    <w:p>
      <w:pPr>
        <w:pStyle w:val="BodyText"/>
        <w:spacing w:before="10"/>
        <w:rPr>
          <w:sz w:val="17"/>
        </w:rPr>
      </w:pPr>
    </w:p>
    <w:p>
      <w:pPr>
        <w:pStyle w:val="ListParagraph"/>
        <w:numPr>
          <w:ilvl w:val="1"/>
          <w:numId w:val="11"/>
        </w:numPr>
        <w:tabs>
          <w:tab w:pos="1490" w:val="left" w:leader="none"/>
        </w:tabs>
        <w:spacing w:line="240" w:lineRule="auto" w:before="0" w:after="0"/>
        <w:ind w:left="1490" w:right="262" w:hanging="284"/>
        <w:jc w:val="left"/>
        <w:rPr>
          <w:sz w:val="18"/>
        </w:rPr>
      </w:pPr>
      <w:r>
        <w:rPr>
          <w:sz w:val="18"/>
        </w:rPr>
        <w:t>Por el uso de canchas en centros deportivos propiedad del Municipio de Corregidora, Querétaro, por cada hora, por encuentro o entrenamiento deportivo los usuarios como grupo, causará y</w:t>
      </w:r>
      <w:r>
        <w:rPr>
          <w:spacing w:val="-17"/>
          <w:sz w:val="18"/>
        </w:rPr>
        <w:t> </w:t>
      </w:r>
      <w:r>
        <w:rPr>
          <w:sz w:val="18"/>
        </w:rPr>
        <w:t>pagará:</w:t>
      </w:r>
    </w:p>
    <w:p>
      <w:pPr>
        <w:spacing w:after="0" w:line="240" w:lineRule="auto"/>
        <w:jc w:val="left"/>
        <w:rPr>
          <w:sz w:val="18"/>
        </w:rPr>
        <w:sectPr>
          <w:headerReference w:type="default" r:id="rId35"/>
          <w:pgSz w:w="12240" w:h="15840"/>
          <w:pgMar w:header="712" w:footer="0" w:top="1040" w:bottom="280" w:left="920" w:right="880"/>
        </w:sectPr>
      </w:pPr>
    </w:p>
    <w:p>
      <w:pPr>
        <w:pStyle w:val="BodyText"/>
        <w:rPr>
          <w:sz w:val="20"/>
        </w:rPr>
      </w:pPr>
    </w:p>
    <w:p>
      <w:pPr>
        <w:pStyle w:val="BodyText"/>
        <w:rPr>
          <w:sz w:val="20"/>
        </w:rPr>
      </w:pPr>
    </w:p>
    <w:p>
      <w:pPr>
        <w:pStyle w:val="BodyText"/>
        <w:spacing w:before="1"/>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5"/>
        <w:gridCol w:w="2336"/>
        <w:gridCol w:w="4499"/>
        <w:gridCol w:w="1824"/>
      </w:tblGrid>
      <w:tr>
        <w:trPr>
          <w:trHeight w:val="184" w:hRule="atLeast"/>
        </w:trPr>
        <w:tc>
          <w:tcPr>
            <w:tcW w:w="3661" w:type="dxa"/>
            <w:gridSpan w:val="2"/>
            <w:shd w:val="clear" w:color="auto" w:fill="A6A6A6"/>
          </w:tcPr>
          <w:p>
            <w:pPr>
              <w:pStyle w:val="TableParagraph"/>
              <w:ind w:left="981"/>
              <w:rPr>
                <w:b/>
                <w:sz w:val="16"/>
              </w:rPr>
            </w:pPr>
            <w:r>
              <w:rPr>
                <w:b/>
                <w:sz w:val="16"/>
              </w:rPr>
              <w:t>CENTRO DEPORTIVO</w:t>
            </w:r>
          </w:p>
        </w:tc>
        <w:tc>
          <w:tcPr>
            <w:tcW w:w="4499" w:type="dxa"/>
            <w:shd w:val="clear" w:color="auto" w:fill="A6A6A6"/>
          </w:tcPr>
          <w:p>
            <w:pPr>
              <w:pStyle w:val="TableParagraph"/>
              <w:ind w:left="1760" w:right="1782"/>
              <w:jc w:val="center"/>
              <w:rPr>
                <w:b/>
                <w:sz w:val="16"/>
              </w:rPr>
            </w:pPr>
            <w:r>
              <w:rPr>
                <w:b/>
                <w:sz w:val="16"/>
              </w:rPr>
              <w:t>CONCEPTO</w:t>
            </w:r>
          </w:p>
        </w:tc>
        <w:tc>
          <w:tcPr>
            <w:tcW w:w="1824" w:type="dxa"/>
            <w:shd w:val="clear" w:color="auto" w:fill="A6A6A6"/>
          </w:tcPr>
          <w:p>
            <w:pPr>
              <w:pStyle w:val="TableParagraph"/>
              <w:ind w:left="529"/>
              <w:rPr>
                <w:b/>
                <w:sz w:val="16"/>
              </w:rPr>
            </w:pPr>
            <w:r>
              <w:rPr>
                <w:b/>
                <w:sz w:val="16"/>
              </w:rPr>
              <w:t>IMPORTE</w:t>
            </w:r>
          </w:p>
        </w:tc>
      </w:tr>
      <w:tr>
        <w:trPr>
          <w:trHeight w:val="184" w:hRule="atLeast"/>
        </w:trPr>
        <w:tc>
          <w:tcPr>
            <w:tcW w:w="1325"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7"/>
              </w:rPr>
            </w:pPr>
          </w:p>
          <w:p>
            <w:pPr>
              <w:pStyle w:val="TableParagraph"/>
              <w:spacing w:line="240" w:lineRule="auto"/>
              <w:ind w:left="43"/>
              <w:rPr>
                <w:sz w:val="16"/>
              </w:rPr>
            </w:pPr>
            <w:r>
              <w:rPr>
                <w:sz w:val="16"/>
              </w:rPr>
              <w:t>Unidad Deportiva</w:t>
            </w:r>
          </w:p>
        </w:tc>
        <w:tc>
          <w:tcPr>
            <w:tcW w:w="2336"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37"/>
              <w:ind w:left="787"/>
              <w:rPr>
                <w:sz w:val="16"/>
              </w:rPr>
            </w:pPr>
            <w:r>
              <w:rPr>
                <w:sz w:val="16"/>
              </w:rPr>
              <w:t>El Pueblito</w:t>
            </w:r>
          </w:p>
        </w:tc>
        <w:tc>
          <w:tcPr>
            <w:tcW w:w="4499" w:type="dxa"/>
          </w:tcPr>
          <w:p>
            <w:pPr>
              <w:pStyle w:val="TableParagraph"/>
              <w:ind w:left="170"/>
              <w:rPr>
                <w:sz w:val="16"/>
              </w:rPr>
            </w:pPr>
            <w:r>
              <w:rPr>
                <w:sz w:val="16"/>
              </w:rPr>
              <w:t>Cancha empastada</w:t>
            </w:r>
          </w:p>
        </w:tc>
        <w:tc>
          <w:tcPr>
            <w:tcW w:w="1824" w:type="dxa"/>
          </w:tcPr>
          <w:p>
            <w:pPr>
              <w:pStyle w:val="TableParagraph"/>
              <w:ind w:right="38"/>
              <w:jc w:val="right"/>
              <w:rPr>
                <w:sz w:val="16"/>
              </w:rPr>
            </w:pPr>
            <w:r>
              <w:rPr>
                <w:sz w:val="16"/>
              </w:rPr>
              <w:t>$300.00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pasto sintético Futbol 7</w:t>
            </w:r>
          </w:p>
        </w:tc>
        <w:tc>
          <w:tcPr>
            <w:tcW w:w="1824" w:type="dxa"/>
          </w:tcPr>
          <w:p>
            <w:pPr>
              <w:pStyle w:val="TableParagraph"/>
              <w:ind w:right="38"/>
              <w:jc w:val="right"/>
              <w:rPr>
                <w:sz w:val="16"/>
              </w:rPr>
            </w:pPr>
            <w:r>
              <w:rPr>
                <w:sz w:val="16"/>
              </w:rPr>
              <w:t>$210.00</w:t>
            </w:r>
          </w:p>
        </w:tc>
      </w:tr>
      <w:tr>
        <w:trPr>
          <w:trHeight w:val="182"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spacing w:line="162" w:lineRule="exact"/>
              <w:ind w:left="170"/>
              <w:rPr>
                <w:sz w:val="16"/>
              </w:rPr>
            </w:pPr>
            <w:r>
              <w:rPr>
                <w:sz w:val="16"/>
              </w:rPr>
              <w:t>Cancha Pasto sintético</w:t>
            </w:r>
          </w:p>
        </w:tc>
        <w:tc>
          <w:tcPr>
            <w:tcW w:w="1824" w:type="dxa"/>
          </w:tcPr>
          <w:p>
            <w:pPr>
              <w:pStyle w:val="TableParagraph"/>
              <w:spacing w:line="162" w:lineRule="exact"/>
              <w:ind w:right="38"/>
              <w:jc w:val="right"/>
              <w:rPr>
                <w:sz w:val="16"/>
              </w:rPr>
            </w:pPr>
            <w:r>
              <w:rPr>
                <w:sz w:val="16"/>
              </w:rPr>
              <w:t>$200.00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tierra</w:t>
            </w:r>
          </w:p>
        </w:tc>
        <w:tc>
          <w:tcPr>
            <w:tcW w:w="1824" w:type="dxa"/>
          </w:tcPr>
          <w:p>
            <w:pPr>
              <w:pStyle w:val="TableParagraph"/>
              <w:ind w:right="38"/>
              <w:jc w:val="right"/>
              <w:rPr>
                <w:sz w:val="16"/>
              </w:rPr>
            </w:pPr>
            <w:r>
              <w:rPr>
                <w:sz w:val="16"/>
              </w:rPr>
              <w:t>$130.00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empastada con luz artificial</w:t>
            </w:r>
          </w:p>
        </w:tc>
        <w:tc>
          <w:tcPr>
            <w:tcW w:w="1824" w:type="dxa"/>
            <w:vMerge w:val="restart"/>
          </w:tcPr>
          <w:p>
            <w:pPr>
              <w:pStyle w:val="TableParagraph"/>
              <w:spacing w:line="240" w:lineRule="auto" w:before="94"/>
              <w:ind w:left="1194"/>
              <w:rPr>
                <w:sz w:val="16"/>
              </w:rPr>
            </w:pPr>
            <w:r>
              <w:rPr>
                <w:sz w:val="16"/>
              </w:rPr>
              <w:t>$460.00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pasto sintético Futbol 7 con luz artificial</w:t>
            </w:r>
          </w:p>
        </w:tc>
        <w:tc>
          <w:tcPr>
            <w:tcW w:w="1824" w:type="dxa"/>
            <w:vMerge/>
            <w:tcBorders>
              <w:top w:val="nil"/>
            </w:tcBorders>
          </w:tcPr>
          <w:p>
            <w:pPr>
              <w:rPr>
                <w:sz w:val="2"/>
                <w:szCs w:val="2"/>
              </w:rPr>
            </w:pP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tierra con luz artificial</w:t>
            </w:r>
          </w:p>
        </w:tc>
        <w:tc>
          <w:tcPr>
            <w:tcW w:w="1824" w:type="dxa"/>
          </w:tcPr>
          <w:p>
            <w:pPr>
              <w:pStyle w:val="TableParagraph"/>
              <w:ind w:right="38"/>
              <w:jc w:val="right"/>
              <w:rPr>
                <w:sz w:val="16"/>
              </w:rPr>
            </w:pPr>
            <w:r>
              <w:rPr>
                <w:sz w:val="16"/>
              </w:rPr>
              <w:t>$235.00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pasto sintético Futbol 11</w:t>
            </w:r>
          </w:p>
        </w:tc>
        <w:tc>
          <w:tcPr>
            <w:tcW w:w="1824" w:type="dxa"/>
          </w:tcPr>
          <w:p>
            <w:pPr>
              <w:pStyle w:val="TableParagraph"/>
              <w:ind w:right="38"/>
              <w:jc w:val="right"/>
              <w:rPr>
                <w:sz w:val="16"/>
              </w:rPr>
            </w:pPr>
            <w:r>
              <w:rPr>
                <w:sz w:val="16"/>
              </w:rPr>
              <w:t>$300.00</w:t>
            </w:r>
          </w:p>
        </w:tc>
      </w:tr>
      <w:tr>
        <w:trPr>
          <w:trHeight w:val="182"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spacing w:line="162" w:lineRule="exact"/>
              <w:ind w:left="170"/>
              <w:rPr>
                <w:sz w:val="16"/>
              </w:rPr>
            </w:pPr>
            <w:r>
              <w:rPr>
                <w:sz w:val="16"/>
              </w:rPr>
              <w:t>Cancha pasto sintético Futbol 11 con luz artificial</w:t>
            </w:r>
          </w:p>
        </w:tc>
        <w:tc>
          <w:tcPr>
            <w:tcW w:w="1824" w:type="dxa"/>
          </w:tcPr>
          <w:p>
            <w:pPr>
              <w:pStyle w:val="TableParagraph"/>
              <w:spacing w:line="162" w:lineRule="exact"/>
              <w:ind w:right="38"/>
              <w:jc w:val="right"/>
              <w:rPr>
                <w:sz w:val="16"/>
              </w:rPr>
            </w:pPr>
            <w:r>
              <w:rPr>
                <w:sz w:val="16"/>
              </w:rPr>
              <w:t>$460.00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de Tenis</w:t>
            </w:r>
          </w:p>
        </w:tc>
        <w:tc>
          <w:tcPr>
            <w:tcW w:w="1824" w:type="dxa"/>
          </w:tcPr>
          <w:p>
            <w:pPr>
              <w:pStyle w:val="TableParagraph"/>
              <w:ind w:right="38"/>
              <w:jc w:val="right"/>
              <w:rPr>
                <w:sz w:val="16"/>
              </w:rPr>
            </w:pPr>
            <w:r>
              <w:rPr>
                <w:sz w:val="16"/>
              </w:rPr>
              <w:t>$130.00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de Tenis con luz artificial</w:t>
            </w:r>
          </w:p>
        </w:tc>
        <w:tc>
          <w:tcPr>
            <w:tcW w:w="1824" w:type="dxa"/>
          </w:tcPr>
          <w:p>
            <w:pPr>
              <w:pStyle w:val="TableParagraph"/>
              <w:ind w:right="38"/>
              <w:jc w:val="right"/>
              <w:rPr>
                <w:sz w:val="16"/>
              </w:rPr>
            </w:pPr>
            <w:r>
              <w:rPr>
                <w:sz w:val="16"/>
              </w:rPr>
              <w:t>$220.00</w:t>
            </w:r>
          </w:p>
        </w:tc>
      </w:tr>
      <w:tr>
        <w:trPr>
          <w:trHeight w:val="184" w:hRule="atLeast"/>
        </w:trPr>
        <w:tc>
          <w:tcPr>
            <w:tcW w:w="1325" w:type="dxa"/>
            <w:vMerge/>
            <w:tcBorders>
              <w:top w:val="nil"/>
            </w:tcBorders>
          </w:tcPr>
          <w:p>
            <w:pPr>
              <w:rPr>
                <w:sz w:val="2"/>
                <w:szCs w:val="2"/>
              </w:rPr>
            </w:pPr>
          </w:p>
        </w:tc>
        <w:tc>
          <w:tcPr>
            <w:tcW w:w="2336" w:type="dxa"/>
          </w:tcPr>
          <w:p>
            <w:pPr>
              <w:pStyle w:val="TableParagraph"/>
              <w:ind w:left="590"/>
              <w:rPr>
                <w:sz w:val="16"/>
              </w:rPr>
            </w:pPr>
            <w:r>
              <w:rPr>
                <w:sz w:val="16"/>
              </w:rPr>
              <w:t>Emiliano Zapata</w:t>
            </w:r>
          </w:p>
        </w:tc>
        <w:tc>
          <w:tcPr>
            <w:tcW w:w="4499" w:type="dxa"/>
          </w:tcPr>
          <w:p>
            <w:pPr>
              <w:pStyle w:val="TableParagraph"/>
              <w:ind w:left="170"/>
              <w:rPr>
                <w:sz w:val="16"/>
              </w:rPr>
            </w:pPr>
            <w:r>
              <w:rPr>
                <w:sz w:val="16"/>
              </w:rPr>
              <w:t>Cancha tierra</w:t>
            </w:r>
          </w:p>
        </w:tc>
        <w:tc>
          <w:tcPr>
            <w:tcW w:w="1824" w:type="dxa"/>
          </w:tcPr>
          <w:p>
            <w:pPr>
              <w:pStyle w:val="TableParagraph"/>
              <w:ind w:right="38"/>
              <w:jc w:val="right"/>
              <w:rPr>
                <w:sz w:val="16"/>
              </w:rPr>
            </w:pPr>
            <w:r>
              <w:rPr>
                <w:sz w:val="16"/>
              </w:rPr>
              <w:t>$125.00</w:t>
            </w:r>
          </w:p>
        </w:tc>
      </w:tr>
      <w:tr>
        <w:trPr>
          <w:trHeight w:val="184" w:hRule="atLeast"/>
        </w:trPr>
        <w:tc>
          <w:tcPr>
            <w:tcW w:w="1325" w:type="dxa"/>
            <w:vMerge/>
            <w:tcBorders>
              <w:top w:val="nil"/>
            </w:tcBorders>
          </w:tcPr>
          <w:p>
            <w:pPr>
              <w:rPr>
                <w:sz w:val="2"/>
                <w:szCs w:val="2"/>
              </w:rPr>
            </w:pPr>
          </w:p>
        </w:tc>
        <w:tc>
          <w:tcPr>
            <w:tcW w:w="2336" w:type="dxa"/>
            <w:vMerge w:val="restart"/>
          </w:tcPr>
          <w:p>
            <w:pPr>
              <w:pStyle w:val="TableParagraph"/>
              <w:spacing w:line="240" w:lineRule="auto" w:before="10"/>
              <w:rPr>
                <w:sz w:val="24"/>
              </w:rPr>
            </w:pPr>
          </w:p>
          <w:p>
            <w:pPr>
              <w:pStyle w:val="TableParagraph"/>
              <w:spacing w:line="240" w:lineRule="auto"/>
              <w:ind w:left="772"/>
              <w:rPr>
                <w:sz w:val="16"/>
              </w:rPr>
            </w:pPr>
            <w:r>
              <w:rPr>
                <w:sz w:val="16"/>
              </w:rPr>
              <w:t>La Negreta</w:t>
            </w:r>
          </w:p>
        </w:tc>
        <w:tc>
          <w:tcPr>
            <w:tcW w:w="4499" w:type="dxa"/>
          </w:tcPr>
          <w:p>
            <w:pPr>
              <w:pStyle w:val="TableParagraph"/>
              <w:ind w:left="170"/>
              <w:rPr>
                <w:sz w:val="16"/>
              </w:rPr>
            </w:pPr>
            <w:r>
              <w:rPr>
                <w:sz w:val="16"/>
              </w:rPr>
              <w:t>Cancha empastada</w:t>
            </w:r>
          </w:p>
        </w:tc>
        <w:tc>
          <w:tcPr>
            <w:tcW w:w="1824" w:type="dxa"/>
          </w:tcPr>
          <w:p>
            <w:pPr>
              <w:pStyle w:val="TableParagraph"/>
              <w:ind w:right="38"/>
              <w:jc w:val="right"/>
              <w:rPr>
                <w:sz w:val="16"/>
              </w:rPr>
            </w:pPr>
            <w:r>
              <w:rPr>
                <w:sz w:val="16"/>
              </w:rPr>
              <w:t>$300.00</w:t>
            </w:r>
          </w:p>
        </w:tc>
      </w:tr>
      <w:tr>
        <w:trPr>
          <w:trHeight w:val="181"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spacing w:line="162" w:lineRule="exact"/>
              <w:ind w:left="170"/>
              <w:rPr>
                <w:sz w:val="16"/>
              </w:rPr>
            </w:pPr>
            <w:r>
              <w:rPr>
                <w:sz w:val="16"/>
              </w:rPr>
              <w:t>Campo de Béisbol sintético</w:t>
            </w:r>
          </w:p>
        </w:tc>
        <w:tc>
          <w:tcPr>
            <w:tcW w:w="1824" w:type="dxa"/>
          </w:tcPr>
          <w:p>
            <w:pPr>
              <w:pStyle w:val="TableParagraph"/>
              <w:spacing w:line="162" w:lineRule="exact"/>
              <w:ind w:right="38"/>
              <w:jc w:val="right"/>
              <w:rPr>
                <w:sz w:val="16"/>
              </w:rPr>
            </w:pPr>
            <w:r>
              <w:rPr>
                <w:sz w:val="16"/>
              </w:rPr>
              <w:t>$285.00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empastada con luz artificial</w:t>
            </w:r>
          </w:p>
        </w:tc>
        <w:tc>
          <w:tcPr>
            <w:tcW w:w="1824" w:type="dxa"/>
            <w:vMerge w:val="restart"/>
          </w:tcPr>
          <w:p>
            <w:pPr>
              <w:pStyle w:val="TableParagraph"/>
              <w:spacing w:line="240" w:lineRule="auto" w:before="94"/>
              <w:ind w:left="1194"/>
              <w:rPr>
                <w:sz w:val="16"/>
              </w:rPr>
            </w:pPr>
            <w:r>
              <w:rPr>
                <w:sz w:val="16"/>
              </w:rPr>
              <w:t>$420.00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Campo de Béisbol sintético con luz artificial</w:t>
            </w:r>
          </w:p>
        </w:tc>
        <w:tc>
          <w:tcPr>
            <w:tcW w:w="1824" w:type="dxa"/>
            <w:vMerge/>
            <w:tcBorders>
              <w:top w:val="nil"/>
            </w:tcBorders>
          </w:tcPr>
          <w:p>
            <w:pPr>
              <w:rPr>
                <w:sz w:val="2"/>
                <w:szCs w:val="2"/>
              </w:rPr>
            </w:pPr>
          </w:p>
        </w:tc>
      </w:tr>
      <w:tr>
        <w:trPr>
          <w:trHeight w:val="185" w:hRule="atLeast"/>
        </w:trPr>
        <w:tc>
          <w:tcPr>
            <w:tcW w:w="1325" w:type="dxa"/>
            <w:vMerge/>
            <w:tcBorders>
              <w:top w:val="nil"/>
            </w:tcBorders>
          </w:tcPr>
          <w:p>
            <w:pPr>
              <w:rPr>
                <w:sz w:val="2"/>
                <w:szCs w:val="2"/>
              </w:rPr>
            </w:pPr>
          </w:p>
        </w:tc>
        <w:tc>
          <w:tcPr>
            <w:tcW w:w="2336" w:type="dxa"/>
            <w:vMerge w:val="restart"/>
          </w:tcPr>
          <w:p>
            <w:pPr>
              <w:pStyle w:val="TableParagraph"/>
              <w:spacing w:line="240" w:lineRule="auto" w:before="95"/>
              <w:ind w:left="218"/>
              <w:rPr>
                <w:sz w:val="16"/>
              </w:rPr>
            </w:pPr>
            <w:r>
              <w:rPr>
                <w:sz w:val="16"/>
              </w:rPr>
              <w:t>Unidad Deportiva Candiles</w:t>
            </w:r>
          </w:p>
        </w:tc>
        <w:tc>
          <w:tcPr>
            <w:tcW w:w="4499" w:type="dxa"/>
          </w:tcPr>
          <w:p>
            <w:pPr>
              <w:pStyle w:val="TableParagraph"/>
              <w:spacing w:line="165" w:lineRule="exact"/>
              <w:ind w:left="170"/>
              <w:rPr>
                <w:sz w:val="16"/>
              </w:rPr>
            </w:pPr>
            <w:r>
              <w:rPr>
                <w:sz w:val="16"/>
              </w:rPr>
              <w:t>Cancha de Futbol 11 pasto sintético</w:t>
            </w:r>
          </w:p>
        </w:tc>
        <w:tc>
          <w:tcPr>
            <w:tcW w:w="1824" w:type="dxa"/>
          </w:tcPr>
          <w:p>
            <w:pPr>
              <w:pStyle w:val="TableParagraph"/>
              <w:spacing w:line="165" w:lineRule="exact"/>
              <w:ind w:right="38"/>
              <w:jc w:val="right"/>
              <w:rPr>
                <w:sz w:val="16"/>
              </w:rPr>
            </w:pPr>
            <w:r>
              <w:rPr>
                <w:sz w:val="16"/>
              </w:rPr>
              <w:t>$285.00</w:t>
            </w:r>
          </w:p>
        </w:tc>
      </w:tr>
      <w:tr>
        <w:trPr>
          <w:trHeight w:val="184"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ind w:left="170"/>
              <w:rPr>
                <w:sz w:val="16"/>
              </w:rPr>
            </w:pPr>
            <w:r>
              <w:rPr>
                <w:sz w:val="16"/>
              </w:rPr>
              <w:t>Cancha pasto sintético Futbol 11 con luz artificial</w:t>
            </w:r>
          </w:p>
        </w:tc>
        <w:tc>
          <w:tcPr>
            <w:tcW w:w="1824" w:type="dxa"/>
          </w:tcPr>
          <w:p>
            <w:pPr>
              <w:pStyle w:val="TableParagraph"/>
              <w:ind w:right="38"/>
              <w:jc w:val="right"/>
              <w:rPr>
                <w:sz w:val="16"/>
              </w:rPr>
            </w:pPr>
            <w:r>
              <w:rPr>
                <w:sz w:val="16"/>
              </w:rPr>
              <w:t>$420.00</w:t>
            </w:r>
          </w:p>
        </w:tc>
      </w:tr>
      <w:tr>
        <w:trPr>
          <w:trHeight w:val="184" w:hRule="atLeast"/>
        </w:trPr>
        <w:tc>
          <w:tcPr>
            <w:tcW w:w="1325" w:type="dxa"/>
            <w:vMerge w:val="restart"/>
          </w:tcPr>
          <w:p>
            <w:pPr>
              <w:pStyle w:val="TableParagraph"/>
              <w:spacing w:line="240" w:lineRule="auto" w:before="8"/>
              <w:rPr>
                <w:sz w:val="15"/>
              </w:rPr>
            </w:pPr>
          </w:p>
          <w:p>
            <w:pPr>
              <w:pStyle w:val="TableParagraph"/>
              <w:spacing w:line="240" w:lineRule="auto"/>
              <w:ind w:left="403"/>
              <w:rPr>
                <w:sz w:val="16"/>
              </w:rPr>
            </w:pPr>
            <w:r>
              <w:rPr>
                <w:sz w:val="16"/>
              </w:rPr>
              <w:t>Campo</w:t>
            </w:r>
          </w:p>
        </w:tc>
        <w:tc>
          <w:tcPr>
            <w:tcW w:w="2336" w:type="dxa"/>
            <w:vMerge w:val="restart"/>
          </w:tcPr>
          <w:p>
            <w:pPr>
              <w:pStyle w:val="TableParagraph"/>
              <w:spacing w:line="240" w:lineRule="auto"/>
              <w:ind w:left="520" w:right="487" w:firstLine="307"/>
              <w:rPr>
                <w:sz w:val="16"/>
              </w:rPr>
            </w:pPr>
            <w:r>
              <w:rPr>
                <w:sz w:val="16"/>
              </w:rPr>
              <w:t>El Pórtico Misión San Carlos</w:t>
            </w:r>
          </w:p>
          <w:p>
            <w:pPr>
              <w:pStyle w:val="TableParagraph"/>
              <w:spacing w:line="168" w:lineRule="exact"/>
              <w:ind w:left="626"/>
              <w:rPr>
                <w:sz w:val="16"/>
              </w:rPr>
            </w:pPr>
            <w:r>
              <w:rPr>
                <w:sz w:val="16"/>
              </w:rPr>
              <w:t>Valle Diamante</w:t>
            </w:r>
          </w:p>
        </w:tc>
        <w:tc>
          <w:tcPr>
            <w:tcW w:w="4499" w:type="dxa"/>
          </w:tcPr>
          <w:p>
            <w:pPr>
              <w:pStyle w:val="TableParagraph"/>
              <w:ind w:left="170"/>
              <w:rPr>
                <w:sz w:val="16"/>
              </w:rPr>
            </w:pPr>
            <w:r>
              <w:rPr>
                <w:sz w:val="16"/>
              </w:rPr>
              <w:t>Cancha pasto sintético</w:t>
            </w:r>
          </w:p>
        </w:tc>
        <w:tc>
          <w:tcPr>
            <w:tcW w:w="1824" w:type="dxa"/>
          </w:tcPr>
          <w:p>
            <w:pPr>
              <w:pStyle w:val="TableParagraph"/>
              <w:ind w:right="38"/>
              <w:jc w:val="right"/>
              <w:rPr>
                <w:sz w:val="16"/>
              </w:rPr>
            </w:pPr>
            <w:r>
              <w:rPr>
                <w:sz w:val="16"/>
              </w:rPr>
              <w:t>$220.00</w:t>
            </w:r>
          </w:p>
        </w:tc>
      </w:tr>
      <w:tr>
        <w:trPr>
          <w:trHeight w:val="357" w:hRule="atLeast"/>
        </w:trPr>
        <w:tc>
          <w:tcPr>
            <w:tcW w:w="1325" w:type="dxa"/>
            <w:vMerge/>
            <w:tcBorders>
              <w:top w:val="nil"/>
            </w:tcBorders>
          </w:tcPr>
          <w:p>
            <w:pPr>
              <w:rPr>
                <w:sz w:val="2"/>
                <w:szCs w:val="2"/>
              </w:rPr>
            </w:pPr>
          </w:p>
        </w:tc>
        <w:tc>
          <w:tcPr>
            <w:tcW w:w="2336" w:type="dxa"/>
            <w:vMerge/>
            <w:tcBorders>
              <w:top w:val="nil"/>
            </w:tcBorders>
          </w:tcPr>
          <w:p>
            <w:pPr>
              <w:rPr>
                <w:sz w:val="2"/>
                <w:szCs w:val="2"/>
              </w:rPr>
            </w:pPr>
          </w:p>
        </w:tc>
        <w:tc>
          <w:tcPr>
            <w:tcW w:w="4499" w:type="dxa"/>
          </w:tcPr>
          <w:p>
            <w:pPr>
              <w:pStyle w:val="TableParagraph"/>
              <w:spacing w:line="240" w:lineRule="auto" w:before="82"/>
              <w:ind w:left="170"/>
              <w:rPr>
                <w:sz w:val="16"/>
              </w:rPr>
            </w:pPr>
            <w:r>
              <w:rPr>
                <w:sz w:val="16"/>
              </w:rPr>
              <w:t>Cancha pasto sintético con luz artificial</w:t>
            </w:r>
          </w:p>
        </w:tc>
        <w:tc>
          <w:tcPr>
            <w:tcW w:w="1824" w:type="dxa"/>
          </w:tcPr>
          <w:p>
            <w:pPr>
              <w:pStyle w:val="TableParagraph"/>
              <w:spacing w:line="240" w:lineRule="auto" w:before="82"/>
              <w:ind w:right="38"/>
              <w:jc w:val="right"/>
              <w:rPr>
                <w:sz w:val="16"/>
              </w:rPr>
            </w:pPr>
            <w:r>
              <w:rPr>
                <w:sz w:val="16"/>
              </w:rPr>
              <w:t>$460.00</w:t>
            </w:r>
          </w:p>
        </w:tc>
      </w:tr>
      <w:tr>
        <w:trPr>
          <w:trHeight w:val="184" w:hRule="atLeast"/>
        </w:trPr>
        <w:tc>
          <w:tcPr>
            <w:tcW w:w="3661" w:type="dxa"/>
            <w:gridSpan w:val="2"/>
            <w:vMerge w:val="restart"/>
          </w:tcPr>
          <w:p>
            <w:pPr>
              <w:pStyle w:val="TableParagraph"/>
              <w:spacing w:line="240" w:lineRule="auto" w:before="94"/>
              <w:ind w:left="1087"/>
              <w:rPr>
                <w:sz w:val="16"/>
              </w:rPr>
            </w:pPr>
            <w:r>
              <w:rPr>
                <w:sz w:val="16"/>
              </w:rPr>
              <w:t>Parques Municipales</w:t>
            </w:r>
          </w:p>
        </w:tc>
        <w:tc>
          <w:tcPr>
            <w:tcW w:w="4499" w:type="dxa"/>
          </w:tcPr>
          <w:p>
            <w:pPr>
              <w:pStyle w:val="TableParagraph"/>
              <w:ind w:left="170"/>
              <w:rPr>
                <w:sz w:val="16"/>
              </w:rPr>
            </w:pPr>
            <w:r>
              <w:rPr>
                <w:sz w:val="16"/>
              </w:rPr>
              <w:t>Cancha pasto sintético Futbol 7</w:t>
            </w:r>
          </w:p>
        </w:tc>
        <w:tc>
          <w:tcPr>
            <w:tcW w:w="1824" w:type="dxa"/>
          </w:tcPr>
          <w:p>
            <w:pPr>
              <w:pStyle w:val="TableParagraph"/>
              <w:ind w:right="38"/>
              <w:jc w:val="right"/>
              <w:rPr>
                <w:sz w:val="16"/>
              </w:rPr>
            </w:pPr>
            <w:r>
              <w:rPr>
                <w:sz w:val="16"/>
              </w:rPr>
              <w:t>$195.00</w:t>
            </w:r>
          </w:p>
        </w:tc>
      </w:tr>
      <w:tr>
        <w:trPr>
          <w:trHeight w:val="184" w:hRule="atLeast"/>
        </w:trPr>
        <w:tc>
          <w:tcPr>
            <w:tcW w:w="3661" w:type="dxa"/>
            <w:gridSpan w:val="2"/>
            <w:vMerge/>
            <w:tcBorders>
              <w:top w:val="nil"/>
            </w:tcBorders>
          </w:tcPr>
          <w:p>
            <w:pPr>
              <w:rPr>
                <w:sz w:val="2"/>
                <w:szCs w:val="2"/>
              </w:rPr>
            </w:pPr>
          </w:p>
        </w:tc>
        <w:tc>
          <w:tcPr>
            <w:tcW w:w="4499" w:type="dxa"/>
          </w:tcPr>
          <w:p>
            <w:pPr>
              <w:pStyle w:val="TableParagraph"/>
              <w:ind w:left="170"/>
              <w:rPr>
                <w:sz w:val="16"/>
              </w:rPr>
            </w:pPr>
            <w:r>
              <w:rPr>
                <w:sz w:val="16"/>
              </w:rPr>
              <w:t>Cancha pasto sintético Futbol 7 con luz artificial</w:t>
            </w:r>
          </w:p>
        </w:tc>
        <w:tc>
          <w:tcPr>
            <w:tcW w:w="1824" w:type="dxa"/>
          </w:tcPr>
          <w:p>
            <w:pPr>
              <w:pStyle w:val="TableParagraph"/>
              <w:ind w:right="38"/>
              <w:jc w:val="right"/>
              <w:rPr>
                <w:sz w:val="16"/>
              </w:rPr>
            </w:pPr>
            <w:r>
              <w:rPr>
                <w:sz w:val="16"/>
              </w:rPr>
              <w:t>$370.00</w:t>
            </w:r>
          </w:p>
        </w:tc>
      </w:tr>
      <w:tr>
        <w:trPr>
          <w:trHeight w:val="184" w:hRule="atLeast"/>
        </w:trPr>
        <w:tc>
          <w:tcPr>
            <w:tcW w:w="8160" w:type="dxa"/>
            <w:gridSpan w:val="3"/>
          </w:tcPr>
          <w:p>
            <w:pPr>
              <w:pStyle w:val="TableParagraph"/>
              <w:ind w:left="3510" w:right="3532"/>
              <w:jc w:val="center"/>
              <w:rPr>
                <w:sz w:val="16"/>
              </w:rPr>
            </w:pPr>
            <w:r>
              <w:rPr>
                <w:sz w:val="16"/>
              </w:rPr>
              <w:t>Otras similares</w:t>
            </w:r>
          </w:p>
        </w:tc>
        <w:tc>
          <w:tcPr>
            <w:tcW w:w="1824" w:type="dxa"/>
          </w:tcPr>
          <w:p>
            <w:pPr>
              <w:pStyle w:val="TableParagraph"/>
              <w:ind w:right="38"/>
              <w:jc w:val="right"/>
              <w:rPr>
                <w:sz w:val="16"/>
              </w:rPr>
            </w:pPr>
            <w:r>
              <w:rPr>
                <w:sz w:val="16"/>
              </w:rPr>
              <w:t>$270.00</w:t>
            </w:r>
          </w:p>
        </w:tc>
      </w:tr>
    </w:tbl>
    <w:p>
      <w:pPr>
        <w:pStyle w:val="BodyText"/>
        <w:spacing w:before="7"/>
        <w:rPr>
          <w:sz w:val="9"/>
        </w:rPr>
      </w:pPr>
    </w:p>
    <w:p>
      <w:pPr>
        <w:pStyle w:val="BodyText"/>
        <w:spacing w:before="95"/>
        <w:ind w:right="256"/>
        <w:jc w:val="right"/>
      </w:pPr>
      <w:r>
        <w:rPr/>
        <w:t>Ingreso anual estimado por este rubro $462,541.00</w:t>
      </w:r>
    </w:p>
    <w:p>
      <w:pPr>
        <w:pStyle w:val="BodyText"/>
        <w:spacing w:before="10"/>
        <w:rPr>
          <w:sz w:val="17"/>
        </w:rPr>
      </w:pPr>
    </w:p>
    <w:p>
      <w:pPr>
        <w:pStyle w:val="ListParagraph"/>
        <w:numPr>
          <w:ilvl w:val="1"/>
          <w:numId w:val="11"/>
        </w:numPr>
        <w:tabs>
          <w:tab w:pos="1490" w:val="left" w:leader="none"/>
        </w:tabs>
        <w:spacing w:line="240" w:lineRule="auto" w:before="0" w:after="0"/>
        <w:ind w:left="1490" w:right="0" w:hanging="284"/>
        <w:jc w:val="left"/>
        <w:rPr>
          <w:sz w:val="18"/>
        </w:rPr>
      </w:pPr>
      <w:r>
        <w:rPr>
          <w:sz w:val="18"/>
        </w:rPr>
        <w:t>Por acceso a Unidades Deportivas, causará y pagará de: $0.00 a</w:t>
      </w:r>
      <w:r>
        <w:rPr>
          <w:spacing w:val="-11"/>
          <w:sz w:val="18"/>
        </w:rPr>
        <w:t> </w:t>
      </w:r>
      <w:r>
        <w:rPr>
          <w:sz w:val="18"/>
        </w:rPr>
        <w:t>$5.00.</w:t>
      </w:r>
    </w:p>
    <w:p>
      <w:pPr>
        <w:pStyle w:val="BodyText"/>
        <w:spacing w:before="1"/>
      </w:pPr>
    </w:p>
    <w:p>
      <w:pPr>
        <w:pStyle w:val="BodyText"/>
        <w:ind w:right="253"/>
        <w:jc w:val="right"/>
      </w:pPr>
      <w:r>
        <w:rPr/>
        <w:t>Ingreso anual estimado por este rubro</w:t>
      </w:r>
      <w:r>
        <w:rPr>
          <w:spacing w:val="-20"/>
        </w:rPr>
        <w:t> </w:t>
      </w:r>
      <w:r>
        <w:rPr/>
        <w:t>$0.00</w:t>
      </w:r>
    </w:p>
    <w:p>
      <w:pPr>
        <w:pStyle w:val="BodyText"/>
        <w:spacing w:before="6"/>
        <w:rPr>
          <w:sz w:val="17"/>
        </w:rPr>
      </w:pPr>
    </w:p>
    <w:p>
      <w:pPr>
        <w:pStyle w:val="Heading1"/>
        <w:ind w:right="254"/>
      </w:pPr>
      <w:r>
        <w:rPr/>
        <w:t>Ingreso anual estimado por esta fracción</w:t>
      </w:r>
      <w:r>
        <w:rPr>
          <w:spacing w:val="-20"/>
        </w:rPr>
        <w:t> </w:t>
      </w:r>
      <w:r>
        <w:rPr/>
        <w:t>$664,536.00</w:t>
      </w:r>
    </w:p>
    <w:p>
      <w:pPr>
        <w:pStyle w:val="BodyText"/>
        <w:spacing w:before="6"/>
        <w:rPr>
          <w:b/>
        </w:rPr>
      </w:pPr>
    </w:p>
    <w:p>
      <w:pPr>
        <w:pStyle w:val="ListParagraph"/>
        <w:numPr>
          <w:ilvl w:val="0"/>
          <w:numId w:val="11"/>
        </w:numPr>
        <w:tabs>
          <w:tab w:pos="1283" w:val="left" w:leader="none"/>
          <w:tab w:pos="1284" w:val="left" w:leader="none"/>
        </w:tabs>
        <w:spacing w:line="240" w:lineRule="auto" w:before="0" w:after="0"/>
        <w:ind w:left="1283" w:right="262" w:hanging="509"/>
        <w:jc w:val="left"/>
        <w:rPr>
          <w:sz w:val="18"/>
        </w:rPr>
      </w:pPr>
      <w:r>
        <w:rPr>
          <w:sz w:val="18"/>
        </w:rPr>
        <w:t>Por el uso de la vía pública para el ejercicio del comercio ambulante, puestos fijos y semifijos y así como para la venta de artículos en la vía pública, causará y</w:t>
      </w:r>
      <w:r>
        <w:rPr>
          <w:spacing w:val="-9"/>
          <w:sz w:val="18"/>
        </w:rPr>
        <w:t> </w:t>
      </w:r>
      <w:r>
        <w:rPr>
          <w:sz w:val="18"/>
        </w:rPr>
        <w:t>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34"/>
        <w:gridCol w:w="1949"/>
      </w:tblGrid>
      <w:tr>
        <w:trPr>
          <w:trHeight w:val="208" w:hRule="atLeast"/>
        </w:trPr>
        <w:tc>
          <w:tcPr>
            <w:tcW w:w="8034" w:type="dxa"/>
            <w:shd w:val="clear" w:color="auto" w:fill="A6A6A6"/>
          </w:tcPr>
          <w:p>
            <w:pPr>
              <w:pStyle w:val="TableParagraph"/>
              <w:spacing w:line="188" w:lineRule="exact"/>
              <w:ind w:left="3470" w:right="3493"/>
              <w:jc w:val="center"/>
              <w:rPr>
                <w:b/>
                <w:sz w:val="18"/>
              </w:rPr>
            </w:pPr>
            <w:r>
              <w:rPr>
                <w:b/>
                <w:sz w:val="18"/>
              </w:rPr>
              <w:t>CONCEPTO</w:t>
            </w:r>
          </w:p>
        </w:tc>
        <w:tc>
          <w:tcPr>
            <w:tcW w:w="1949" w:type="dxa"/>
            <w:shd w:val="clear" w:color="auto" w:fill="A6A6A6"/>
          </w:tcPr>
          <w:p>
            <w:pPr>
              <w:pStyle w:val="TableParagraph"/>
              <w:spacing w:line="188" w:lineRule="exact"/>
              <w:ind w:left="547"/>
              <w:rPr>
                <w:b/>
                <w:sz w:val="18"/>
              </w:rPr>
            </w:pPr>
            <w:r>
              <w:rPr>
                <w:b/>
                <w:sz w:val="18"/>
              </w:rPr>
              <w:t>IMPORTE</w:t>
            </w:r>
          </w:p>
        </w:tc>
      </w:tr>
      <w:tr>
        <w:trPr>
          <w:trHeight w:val="206" w:hRule="atLeast"/>
        </w:trPr>
        <w:tc>
          <w:tcPr>
            <w:tcW w:w="8034" w:type="dxa"/>
          </w:tcPr>
          <w:p>
            <w:pPr>
              <w:pStyle w:val="TableParagraph"/>
              <w:spacing w:line="186" w:lineRule="exact"/>
              <w:ind w:left="4"/>
              <w:rPr>
                <w:sz w:val="18"/>
              </w:rPr>
            </w:pPr>
            <w:r>
              <w:rPr>
                <w:sz w:val="18"/>
              </w:rPr>
              <w:t>Con venta de cualquier clase de artículo, por día, por metro lineal en tianguis diario</w:t>
            </w:r>
          </w:p>
        </w:tc>
        <w:tc>
          <w:tcPr>
            <w:tcW w:w="1949" w:type="dxa"/>
          </w:tcPr>
          <w:p>
            <w:pPr>
              <w:pStyle w:val="TableParagraph"/>
              <w:spacing w:line="186" w:lineRule="exact"/>
              <w:ind w:right="36"/>
              <w:jc w:val="right"/>
              <w:rPr>
                <w:sz w:val="18"/>
              </w:rPr>
            </w:pPr>
            <w:r>
              <w:rPr>
                <w:w w:val="95"/>
                <w:sz w:val="18"/>
              </w:rPr>
              <w:t>$4.00</w:t>
            </w:r>
          </w:p>
        </w:tc>
      </w:tr>
      <w:tr>
        <w:trPr>
          <w:trHeight w:val="208" w:hRule="atLeast"/>
        </w:trPr>
        <w:tc>
          <w:tcPr>
            <w:tcW w:w="8034" w:type="dxa"/>
          </w:tcPr>
          <w:p>
            <w:pPr>
              <w:pStyle w:val="TableParagraph"/>
              <w:spacing w:line="188" w:lineRule="exact"/>
              <w:ind w:left="4"/>
              <w:rPr>
                <w:sz w:val="18"/>
              </w:rPr>
            </w:pPr>
            <w:r>
              <w:rPr>
                <w:sz w:val="18"/>
              </w:rPr>
              <w:t>Con venta de cualquier clase de artículo, por día, por metro lineal</w:t>
            </w:r>
          </w:p>
        </w:tc>
        <w:tc>
          <w:tcPr>
            <w:tcW w:w="1949" w:type="dxa"/>
          </w:tcPr>
          <w:p>
            <w:pPr>
              <w:pStyle w:val="TableParagraph"/>
              <w:spacing w:line="188" w:lineRule="exact"/>
              <w:ind w:right="36"/>
              <w:jc w:val="right"/>
              <w:rPr>
                <w:sz w:val="18"/>
              </w:rPr>
            </w:pPr>
            <w:r>
              <w:rPr>
                <w:w w:val="95"/>
                <w:sz w:val="18"/>
              </w:rPr>
              <w:t>$6.00</w:t>
            </w:r>
          </w:p>
        </w:tc>
      </w:tr>
      <w:tr>
        <w:trPr>
          <w:trHeight w:val="206" w:hRule="atLeast"/>
        </w:trPr>
        <w:tc>
          <w:tcPr>
            <w:tcW w:w="8034" w:type="dxa"/>
          </w:tcPr>
          <w:p>
            <w:pPr>
              <w:pStyle w:val="TableParagraph"/>
              <w:spacing w:line="186" w:lineRule="exact"/>
              <w:ind w:left="4"/>
              <w:rPr>
                <w:sz w:val="18"/>
              </w:rPr>
            </w:pPr>
            <w:r>
              <w:rPr>
                <w:sz w:val="18"/>
              </w:rPr>
              <w:t>Con uso de vehículos de motor, vendedores de cualquier clase de artículo, mensual</w:t>
            </w:r>
          </w:p>
        </w:tc>
        <w:tc>
          <w:tcPr>
            <w:tcW w:w="1949" w:type="dxa"/>
          </w:tcPr>
          <w:p>
            <w:pPr>
              <w:pStyle w:val="TableParagraph"/>
              <w:spacing w:line="186" w:lineRule="exact"/>
              <w:ind w:right="37"/>
              <w:jc w:val="right"/>
              <w:rPr>
                <w:sz w:val="18"/>
              </w:rPr>
            </w:pPr>
            <w:r>
              <w:rPr>
                <w:sz w:val="18"/>
              </w:rPr>
              <w:t>$165.00</w:t>
            </w:r>
          </w:p>
        </w:tc>
      </w:tr>
      <w:tr>
        <w:trPr>
          <w:trHeight w:val="208" w:hRule="atLeast"/>
        </w:trPr>
        <w:tc>
          <w:tcPr>
            <w:tcW w:w="8034" w:type="dxa"/>
          </w:tcPr>
          <w:p>
            <w:pPr>
              <w:pStyle w:val="TableParagraph"/>
              <w:spacing w:line="188" w:lineRule="exact"/>
              <w:ind w:left="4"/>
              <w:rPr>
                <w:sz w:val="18"/>
              </w:rPr>
            </w:pPr>
            <w:r>
              <w:rPr>
                <w:sz w:val="18"/>
              </w:rPr>
              <w:t>Con uso de casetas metálicas y puestos fijos mensual</w:t>
            </w:r>
          </w:p>
        </w:tc>
        <w:tc>
          <w:tcPr>
            <w:tcW w:w="1949" w:type="dxa"/>
          </w:tcPr>
          <w:p>
            <w:pPr>
              <w:pStyle w:val="TableParagraph"/>
              <w:spacing w:line="188" w:lineRule="exact"/>
              <w:ind w:right="37"/>
              <w:jc w:val="right"/>
              <w:rPr>
                <w:sz w:val="18"/>
              </w:rPr>
            </w:pPr>
            <w:r>
              <w:rPr>
                <w:sz w:val="18"/>
              </w:rPr>
              <w:t>$540.00</w:t>
            </w:r>
          </w:p>
        </w:tc>
      </w:tr>
      <w:tr>
        <w:trPr>
          <w:trHeight w:val="412" w:hRule="atLeast"/>
        </w:trPr>
        <w:tc>
          <w:tcPr>
            <w:tcW w:w="8034" w:type="dxa"/>
          </w:tcPr>
          <w:p>
            <w:pPr>
              <w:pStyle w:val="TableParagraph"/>
              <w:spacing w:line="206" w:lineRule="exact" w:before="3"/>
              <w:ind w:left="4"/>
              <w:rPr>
                <w:sz w:val="18"/>
              </w:rPr>
            </w:pPr>
            <w:r>
              <w:rPr>
                <w:sz w:val="18"/>
              </w:rPr>
              <w:t>Con uso de vehículos gastronómicos utilizado para venta de alimentos preparados, por ubicación autorizada, mensual</w:t>
            </w:r>
          </w:p>
        </w:tc>
        <w:tc>
          <w:tcPr>
            <w:tcW w:w="1949" w:type="dxa"/>
          </w:tcPr>
          <w:p>
            <w:pPr>
              <w:pStyle w:val="TableParagraph"/>
              <w:spacing w:line="240" w:lineRule="auto" w:before="102"/>
              <w:ind w:right="37"/>
              <w:jc w:val="right"/>
              <w:rPr>
                <w:sz w:val="18"/>
              </w:rPr>
            </w:pPr>
            <w:r>
              <w:rPr>
                <w:sz w:val="18"/>
              </w:rPr>
              <w:t>$330.00</w:t>
            </w:r>
          </w:p>
        </w:tc>
      </w:tr>
      <w:tr>
        <w:trPr>
          <w:trHeight w:val="411" w:hRule="atLeast"/>
        </w:trPr>
        <w:tc>
          <w:tcPr>
            <w:tcW w:w="8034" w:type="dxa"/>
          </w:tcPr>
          <w:p>
            <w:pPr>
              <w:pStyle w:val="TableParagraph"/>
              <w:spacing w:line="203" w:lineRule="exact"/>
              <w:ind w:left="4"/>
              <w:rPr>
                <w:sz w:val="18"/>
              </w:rPr>
            </w:pPr>
            <w:r>
              <w:rPr>
                <w:sz w:val="18"/>
              </w:rPr>
              <w:t>Con vehículo entregado en comodato por la Autoridad Municipal dentro programas de comercio</w:t>
            </w:r>
          </w:p>
          <w:p>
            <w:pPr>
              <w:pStyle w:val="TableParagraph"/>
              <w:spacing w:line="187" w:lineRule="exact" w:before="2"/>
              <w:ind w:left="4"/>
              <w:rPr>
                <w:sz w:val="18"/>
              </w:rPr>
            </w:pPr>
            <w:r>
              <w:rPr>
                <w:sz w:val="18"/>
              </w:rPr>
              <w:t>en vía pública, mensual</w:t>
            </w:r>
          </w:p>
        </w:tc>
        <w:tc>
          <w:tcPr>
            <w:tcW w:w="1949" w:type="dxa"/>
          </w:tcPr>
          <w:p>
            <w:pPr>
              <w:pStyle w:val="TableParagraph"/>
              <w:spacing w:line="240" w:lineRule="auto" w:before="99"/>
              <w:ind w:right="37"/>
              <w:jc w:val="right"/>
              <w:rPr>
                <w:sz w:val="18"/>
              </w:rPr>
            </w:pPr>
            <w:r>
              <w:rPr>
                <w:sz w:val="18"/>
              </w:rPr>
              <w:t>$500.00</w:t>
            </w:r>
          </w:p>
        </w:tc>
      </w:tr>
      <w:tr>
        <w:trPr>
          <w:trHeight w:val="206" w:hRule="atLeast"/>
        </w:trPr>
        <w:tc>
          <w:tcPr>
            <w:tcW w:w="8034" w:type="dxa"/>
          </w:tcPr>
          <w:p>
            <w:pPr>
              <w:pStyle w:val="TableParagraph"/>
              <w:spacing w:line="186" w:lineRule="exact"/>
              <w:ind w:left="4"/>
              <w:rPr>
                <w:sz w:val="18"/>
              </w:rPr>
            </w:pPr>
            <w:r>
              <w:rPr>
                <w:sz w:val="18"/>
              </w:rPr>
              <w:t>Vendedores semifijo, de cualquier clase de artículo, mensual</w:t>
            </w:r>
          </w:p>
        </w:tc>
        <w:tc>
          <w:tcPr>
            <w:tcW w:w="1949" w:type="dxa"/>
          </w:tcPr>
          <w:p>
            <w:pPr>
              <w:pStyle w:val="TableParagraph"/>
              <w:spacing w:line="186" w:lineRule="exact"/>
              <w:ind w:right="37"/>
              <w:jc w:val="right"/>
              <w:rPr>
                <w:sz w:val="18"/>
              </w:rPr>
            </w:pPr>
            <w:r>
              <w:rPr>
                <w:sz w:val="18"/>
              </w:rPr>
              <w:t>$275.00</w:t>
            </w:r>
          </w:p>
        </w:tc>
      </w:tr>
      <w:tr>
        <w:trPr>
          <w:trHeight w:val="621" w:hRule="atLeast"/>
        </w:trPr>
        <w:tc>
          <w:tcPr>
            <w:tcW w:w="8034" w:type="dxa"/>
          </w:tcPr>
          <w:p>
            <w:pPr>
              <w:pStyle w:val="TableParagraph"/>
              <w:spacing w:line="206" w:lineRule="exact"/>
              <w:ind w:left="4"/>
              <w:rPr>
                <w:sz w:val="18"/>
              </w:rPr>
            </w:pPr>
            <w:r>
              <w:rPr>
                <w:sz w:val="18"/>
              </w:rPr>
              <w:t>Uso temporal de la vía pública con stand de publicidad o información, uso temporal de la vía</w:t>
            </w:r>
          </w:p>
          <w:p>
            <w:pPr>
              <w:pStyle w:val="TableParagraph"/>
              <w:spacing w:line="206" w:lineRule="exact" w:before="6"/>
              <w:ind w:left="4"/>
              <w:rPr>
                <w:sz w:val="18"/>
              </w:rPr>
            </w:pPr>
            <w:r>
              <w:rPr>
                <w:sz w:val="18"/>
              </w:rPr>
              <w:t>pública para venta de artículos, bienes y servicios de exhibición, por día y por metro cuadrado, causará y pagará</w:t>
            </w:r>
          </w:p>
        </w:tc>
        <w:tc>
          <w:tcPr>
            <w:tcW w:w="1949" w:type="dxa"/>
          </w:tcPr>
          <w:p>
            <w:pPr>
              <w:pStyle w:val="TableParagraph"/>
              <w:spacing w:line="240" w:lineRule="auto"/>
              <w:rPr>
                <w:sz w:val="18"/>
              </w:rPr>
            </w:pPr>
          </w:p>
          <w:p>
            <w:pPr>
              <w:pStyle w:val="TableParagraph"/>
              <w:spacing w:line="240" w:lineRule="auto"/>
              <w:ind w:right="36"/>
              <w:jc w:val="right"/>
              <w:rPr>
                <w:sz w:val="18"/>
              </w:rPr>
            </w:pPr>
            <w:r>
              <w:rPr>
                <w:sz w:val="18"/>
              </w:rPr>
              <w:t>$55.00</w:t>
            </w:r>
          </w:p>
        </w:tc>
      </w:tr>
      <w:tr>
        <w:trPr>
          <w:trHeight w:val="412" w:hRule="atLeast"/>
        </w:trPr>
        <w:tc>
          <w:tcPr>
            <w:tcW w:w="8034" w:type="dxa"/>
          </w:tcPr>
          <w:p>
            <w:pPr>
              <w:pStyle w:val="TableParagraph"/>
              <w:spacing w:line="203" w:lineRule="exact"/>
              <w:ind w:left="4"/>
              <w:rPr>
                <w:sz w:val="18"/>
              </w:rPr>
            </w:pPr>
            <w:r>
              <w:rPr>
                <w:sz w:val="18"/>
              </w:rPr>
              <w:t>Cobro de piso para los juegos mecánicos y puestos de feria, que se instalan en la vía pública con</w:t>
            </w:r>
          </w:p>
          <w:p>
            <w:pPr>
              <w:pStyle w:val="TableParagraph"/>
              <w:spacing w:line="187" w:lineRule="exact" w:before="2"/>
              <w:ind w:left="4"/>
              <w:rPr>
                <w:sz w:val="18"/>
              </w:rPr>
            </w:pPr>
            <w:r>
              <w:rPr>
                <w:sz w:val="18"/>
              </w:rPr>
              <w:t>motivo de las festividades, por día, en zona urbana</w:t>
            </w:r>
          </w:p>
        </w:tc>
        <w:tc>
          <w:tcPr>
            <w:tcW w:w="1949" w:type="dxa"/>
          </w:tcPr>
          <w:p>
            <w:pPr>
              <w:pStyle w:val="TableParagraph"/>
              <w:spacing w:line="240" w:lineRule="auto" w:before="100"/>
              <w:ind w:right="37"/>
              <w:jc w:val="right"/>
              <w:rPr>
                <w:sz w:val="18"/>
              </w:rPr>
            </w:pPr>
            <w:r>
              <w:rPr>
                <w:sz w:val="18"/>
              </w:rPr>
              <w:t>$450.00</w:t>
            </w:r>
          </w:p>
        </w:tc>
      </w:tr>
      <w:tr>
        <w:trPr>
          <w:trHeight w:val="412" w:hRule="atLeast"/>
        </w:trPr>
        <w:tc>
          <w:tcPr>
            <w:tcW w:w="8034" w:type="dxa"/>
          </w:tcPr>
          <w:p>
            <w:pPr>
              <w:pStyle w:val="TableParagraph"/>
              <w:spacing w:line="206" w:lineRule="exact" w:before="3"/>
              <w:ind w:left="4"/>
              <w:rPr>
                <w:sz w:val="18"/>
              </w:rPr>
            </w:pPr>
            <w:r>
              <w:rPr>
                <w:sz w:val="18"/>
              </w:rPr>
              <w:t>Cobro de piso para los juegos mecánicos y puestos de feria, que se instalan en la vía pública con motivo de las festividades, por día, en zona rural</w:t>
            </w:r>
          </w:p>
        </w:tc>
        <w:tc>
          <w:tcPr>
            <w:tcW w:w="1949" w:type="dxa"/>
          </w:tcPr>
          <w:p>
            <w:pPr>
              <w:pStyle w:val="TableParagraph"/>
              <w:spacing w:line="240" w:lineRule="auto" w:before="102"/>
              <w:ind w:right="37"/>
              <w:jc w:val="right"/>
              <w:rPr>
                <w:sz w:val="18"/>
              </w:rPr>
            </w:pPr>
            <w:r>
              <w:rPr>
                <w:sz w:val="18"/>
              </w:rPr>
              <w:t>$225.00</w:t>
            </w:r>
          </w:p>
        </w:tc>
      </w:tr>
      <w:tr>
        <w:trPr>
          <w:trHeight w:val="205" w:hRule="atLeast"/>
        </w:trPr>
        <w:tc>
          <w:tcPr>
            <w:tcW w:w="8034" w:type="dxa"/>
          </w:tcPr>
          <w:p>
            <w:pPr>
              <w:pStyle w:val="TableParagraph"/>
              <w:spacing w:line="186" w:lineRule="exact"/>
              <w:ind w:left="4"/>
              <w:rPr>
                <w:sz w:val="18"/>
              </w:rPr>
            </w:pPr>
            <w:r>
              <w:rPr>
                <w:sz w:val="18"/>
              </w:rPr>
              <w:t>Expendios con venta o alquiler exclusivamente de libros, periódicos y revistas</w:t>
            </w:r>
          </w:p>
        </w:tc>
        <w:tc>
          <w:tcPr>
            <w:tcW w:w="1949" w:type="dxa"/>
          </w:tcPr>
          <w:p>
            <w:pPr>
              <w:pStyle w:val="TableParagraph"/>
              <w:spacing w:line="186" w:lineRule="exact"/>
              <w:ind w:right="36"/>
              <w:jc w:val="right"/>
              <w:rPr>
                <w:sz w:val="18"/>
              </w:rPr>
            </w:pPr>
            <w:r>
              <w:rPr>
                <w:w w:val="95"/>
                <w:sz w:val="18"/>
              </w:rPr>
              <w:t>$0.00</w:t>
            </w:r>
          </w:p>
        </w:tc>
      </w:tr>
      <w:tr>
        <w:trPr>
          <w:trHeight w:val="206" w:hRule="atLeast"/>
        </w:trPr>
        <w:tc>
          <w:tcPr>
            <w:tcW w:w="8034" w:type="dxa"/>
          </w:tcPr>
          <w:p>
            <w:pPr>
              <w:pStyle w:val="TableParagraph"/>
              <w:spacing w:line="186" w:lineRule="exact"/>
              <w:ind w:left="4"/>
              <w:rPr>
                <w:sz w:val="18"/>
              </w:rPr>
            </w:pPr>
            <w:r>
              <w:rPr>
                <w:sz w:val="18"/>
              </w:rPr>
              <w:t>Aseadores de Calzado</w:t>
            </w:r>
          </w:p>
        </w:tc>
        <w:tc>
          <w:tcPr>
            <w:tcW w:w="1949" w:type="dxa"/>
          </w:tcPr>
          <w:p>
            <w:pPr>
              <w:pStyle w:val="TableParagraph"/>
              <w:spacing w:line="186" w:lineRule="exact"/>
              <w:ind w:right="36"/>
              <w:jc w:val="right"/>
              <w:rPr>
                <w:sz w:val="18"/>
              </w:rPr>
            </w:pPr>
            <w:r>
              <w:rPr>
                <w:w w:val="95"/>
                <w:sz w:val="18"/>
              </w:rPr>
              <w:t>$0.00</w:t>
            </w:r>
          </w:p>
        </w:tc>
      </w:tr>
    </w:tbl>
    <w:p>
      <w:pPr>
        <w:pStyle w:val="BodyText"/>
        <w:spacing w:before="7"/>
        <w:rPr>
          <w:sz w:val="17"/>
        </w:rPr>
      </w:pPr>
    </w:p>
    <w:p>
      <w:pPr>
        <w:pStyle w:val="Heading1"/>
        <w:ind w:right="254"/>
      </w:pPr>
      <w:r>
        <w:rPr/>
        <w:t>Ingreso anual estimado por esta fracción $1,518,884.00</w:t>
      </w:r>
    </w:p>
    <w:p>
      <w:pPr>
        <w:pStyle w:val="BodyText"/>
        <w:spacing w:before="4"/>
        <w:rPr>
          <w:b/>
        </w:rPr>
      </w:pPr>
    </w:p>
    <w:p>
      <w:pPr>
        <w:pStyle w:val="ListParagraph"/>
        <w:numPr>
          <w:ilvl w:val="0"/>
          <w:numId w:val="11"/>
        </w:numPr>
        <w:tabs>
          <w:tab w:pos="1207" w:val="left" w:leader="none"/>
        </w:tabs>
        <w:spacing w:line="240" w:lineRule="auto" w:before="0" w:after="0"/>
        <w:ind w:left="1206" w:right="263" w:hanging="341"/>
        <w:jc w:val="left"/>
        <w:rPr>
          <w:sz w:val="18"/>
        </w:rPr>
      </w:pPr>
      <w:r>
        <w:rPr>
          <w:sz w:val="18"/>
        </w:rPr>
        <w:t>Por uso, ocupación y colocación de mobiliario o similar en la vía pública, causará y pagará según estudio de mercado, tipo de mobiliario, ubicación, destino y periodo de</w:t>
      </w:r>
      <w:r>
        <w:rPr>
          <w:spacing w:val="-9"/>
          <w:sz w:val="18"/>
        </w:rPr>
        <w:t> </w:t>
      </w:r>
      <w:r>
        <w:rPr>
          <w:sz w:val="18"/>
        </w:rPr>
        <w:t>uso.</w:t>
      </w:r>
    </w:p>
    <w:p>
      <w:pPr>
        <w:spacing w:after="0" w:line="240" w:lineRule="auto"/>
        <w:jc w:val="left"/>
        <w:rPr>
          <w:sz w:val="18"/>
        </w:rPr>
        <w:sectPr>
          <w:headerReference w:type="default" r:id="rId36"/>
          <w:pgSz w:w="12240" w:h="15840"/>
          <w:pgMar w:header="712" w:footer="0" w:top="1040" w:bottom="280" w:left="920" w:right="880"/>
        </w:sectPr>
      </w:pPr>
    </w:p>
    <w:p>
      <w:pPr>
        <w:pStyle w:val="BodyText"/>
        <w:spacing w:before="5"/>
        <w:rPr>
          <w:sz w:val="23"/>
        </w:rPr>
      </w:pPr>
    </w:p>
    <w:p>
      <w:pPr>
        <w:pStyle w:val="Heading1"/>
        <w:spacing w:before="94"/>
        <w:ind w:left="6175"/>
        <w:jc w:val="left"/>
      </w:pPr>
      <w:r>
        <w:rPr/>
        <w:t>Ingreso anual estimado por esta fracción $0.00</w:t>
      </w:r>
    </w:p>
    <w:p>
      <w:pPr>
        <w:pStyle w:val="BodyText"/>
        <w:spacing w:before="4"/>
        <w:rPr>
          <w:b/>
        </w:rPr>
      </w:pPr>
    </w:p>
    <w:p>
      <w:pPr>
        <w:pStyle w:val="ListParagraph"/>
        <w:numPr>
          <w:ilvl w:val="0"/>
          <w:numId w:val="11"/>
        </w:numPr>
        <w:tabs>
          <w:tab w:pos="1207" w:val="left" w:leader="none"/>
        </w:tabs>
        <w:spacing w:line="240" w:lineRule="auto" w:before="0" w:after="0"/>
        <w:ind w:left="1206" w:right="251" w:hanging="360"/>
        <w:jc w:val="both"/>
        <w:rPr>
          <w:sz w:val="18"/>
        </w:rPr>
      </w:pPr>
      <w:r>
        <w:rPr>
          <w:sz w:val="18"/>
        </w:rPr>
        <w:t>Por la guarda de todos aquellos bienes entregados a la autoridad o recogidos de la vía pública por extravío, falta de permiso o por estar ubicados inadecuadamente, sin ser reclamadas después </w:t>
      </w:r>
      <w:r>
        <w:rPr>
          <w:spacing w:val="4"/>
          <w:sz w:val="18"/>
        </w:rPr>
        <w:t>de </w:t>
      </w:r>
      <w:r>
        <w:rPr>
          <w:sz w:val="18"/>
        </w:rPr>
        <w:t>quince días hábiles, serán adjudicados al patrimonio del municipio, previa publicación en</w:t>
      </w:r>
      <w:r>
        <w:rPr>
          <w:spacing w:val="-13"/>
          <w:sz w:val="18"/>
        </w:rPr>
        <w:t> </w:t>
      </w:r>
      <w:r>
        <w:rPr>
          <w:sz w:val="18"/>
        </w:rPr>
        <w:t>estrados.</w:t>
      </w:r>
    </w:p>
    <w:p>
      <w:pPr>
        <w:pStyle w:val="Heading1"/>
        <w:spacing w:before="111"/>
        <w:ind w:left="6175"/>
        <w:jc w:val="left"/>
      </w:pPr>
      <w:r>
        <w:rPr/>
        <w:t>Ingreso anual estimado por esta fracción $0.00</w:t>
      </w:r>
    </w:p>
    <w:p>
      <w:pPr>
        <w:pStyle w:val="ListParagraph"/>
        <w:numPr>
          <w:ilvl w:val="0"/>
          <w:numId w:val="11"/>
        </w:numPr>
        <w:tabs>
          <w:tab w:pos="1207" w:val="left" w:leader="none"/>
        </w:tabs>
        <w:spacing w:line="240" w:lineRule="auto" w:before="120" w:after="0"/>
        <w:ind w:left="1206" w:right="0" w:hanging="313"/>
        <w:jc w:val="left"/>
        <w:rPr>
          <w:sz w:val="18"/>
        </w:rPr>
      </w:pPr>
      <w:r>
        <w:rPr>
          <w:sz w:val="18"/>
        </w:rPr>
        <w:t>Por el uso de la vía pública como estacionamiento, causará y</w:t>
      </w:r>
      <w:r>
        <w:rPr>
          <w:spacing w:val="-16"/>
          <w:sz w:val="18"/>
        </w:rPr>
        <w:t> </w:t>
      </w:r>
      <w:r>
        <w:rPr>
          <w:sz w:val="18"/>
        </w:rPr>
        <w:t>pagará:</w:t>
      </w:r>
    </w:p>
    <w:p>
      <w:pPr>
        <w:pStyle w:val="ListParagraph"/>
        <w:numPr>
          <w:ilvl w:val="1"/>
          <w:numId w:val="11"/>
        </w:numPr>
        <w:tabs>
          <w:tab w:pos="1490" w:val="left" w:leader="none"/>
        </w:tabs>
        <w:spacing w:line="240" w:lineRule="auto" w:before="114" w:after="0"/>
        <w:ind w:left="1490" w:right="247" w:hanging="284"/>
        <w:jc w:val="both"/>
        <w:rPr>
          <w:sz w:val="18"/>
        </w:rPr>
      </w:pPr>
      <w:r>
        <w:rPr>
          <w:sz w:val="18"/>
        </w:rPr>
        <w:t>Para aquellos establecimientos que no cuenten con el área de estacionamiento en función a los lineamientos técnicos aplicables en materia de Desarrollo Urbano, causará y pagará $1,195.00, por cajón </w:t>
      </w:r>
      <w:r>
        <w:rPr>
          <w:spacing w:val="-3"/>
          <w:sz w:val="18"/>
        </w:rPr>
        <w:t>al </w:t>
      </w:r>
      <w:r>
        <w:rPr>
          <w:sz w:val="18"/>
        </w:rPr>
        <w:t>que estén obligados, siempre y cuando se encuentren en situación de hecho, es decir que cuenten con Licencia o Permiso de por lo menos 3 años consecutivos y que no exista alguna queja debidamente fundada por su</w:t>
      </w:r>
      <w:r>
        <w:rPr>
          <w:spacing w:val="-1"/>
          <w:sz w:val="18"/>
        </w:rPr>
        <w:t> </w:t>
      </w:r>
      <w:r>
        <w:rPr>
          <w:sz w:val="18"/>
        </w:rPr>
        <w:t>funcionamiento.</w:t>
      </w:r>
    </w:p>
    <w:p>
      <w:pPr>
        <w:pStyle w:val="BodyText"/>
        <w:rPr>
          <w:sz w:val="16"/>
        </w:rPr>
      </w:pPr>
    </w:p>
    <w:p>
      <w:pPr>
        <w:pStyle w:val="BodyText"/>
        <w:spacing w:before="1"/>
        <w:ind w:left="1490" w:right="256"/>
        <w:jc w:val="both"/>
      </w:pPr>
      <w:r>
        <w:rPr/>
        <w:t>Lo anterior será aplicable únicamente para los predios que en su frente puedan albergar el número de cajones faltantes al que estén obligados de acuerdo al uso y/o giro que fije la Secretaría de Movilidad, Desarrollo Urbano y Ecología y en función de los Programas Parciales de Desarrollo Urbano Vigentes, así como al análisis realizado para cada caso.</w:t>
      </w:r>
    </w:p>
    <w:p>
      <w:pPr>
        <w:pStyle w:val="BodyText"/>
        <w:spacing w:before="1"/>
        <w:rPr>
          <w:sz w:val="16"/>
        </w:rPr>
      </w:pPr>
    </w:p>
    <w:p>
      <w:pPr>
        <w:pStyle w:val="BodyText"/>
        <w:ind w:left="1490" w:right="257"/>
        <w:jc w:val="both"/>
      </w:pPr>
      <w:r>
        <w:rPr/>
        <w:t>Este Derecho deberá cubrirse al momento de la autorización del Dictamen de Uso de Suelo, y refrendado anualmente con la renovación de la Licencia de Funcionamiento otorgada por la Dirección de Desarrollo Económico de la Secretaría de Desarrollo Sustentable.</w:t>
      </w:r>
    </w:p>
    <w:p>
      <w:pPr>
        <w:pStyle w:val="BodyText"/>
        <w:spacing w:before="10"/>
        <w:rPr>
          <w:sz w:val="15"/>
        </w:rPr>
      </w:pPr>
    </w:p>
    <w:p>
      <w:pPr>
        <w:pStyle w:val="BodyText"/>
        <w:spacing w:before="1"/>
        <w:ind w:left="1490"/>
        <w:jc w:val="both"/>
      </w:pPr>
      <w:r>
        <w:rPr/>
        <w:t>El presente pago no autoriza la colocación de objetos en la vía pública, ni la delimitación de ésta.</w:t>
      </w:r>
    </w:p>
    <w:p>
      <w:pPr>
        <w:pStyle w:val="BodyText"/>
        <w:rPr>
          <w:sz w:val="16"/>
        </w:rPr>
      </w:pPr>
    </w:p>
    <w:p>
      <w:pPr>
        <w:pStyle w:val="BodyText"/>
        <w:ind w:left="6094"/>
      </w:pPr>
      <w:r>
        <w:rPr/>
        <w:t>Ingreso anual estimado por este rubro $577,558.00</w:t>
      </w:r>
    </w:p>
    <w:p>
      <w:pPr>
        <w:pStyle w:val="BodyText"/>
        <w:rPr>
          <w:sz w:val="16"/>
        </w:rPr>
      </w:pPr>
    </w:p>
    <w:p>
      <w:pPr>
        <w:pStyle w:val="ListParagraph"/>
        <w:numPr>
          <w:ilvl w:val="1"/>
          <w:numId w:val="11"/>
        </w:numPr>
        <w:tabs>
          <w:tab w:pos="1490" w:val="left" w:leader="none"/>
        </w:tabs>
        <w:spacing w:line="240" w:lineRule="auto" w:before="0" w:after="0"/>
        <w:ind w:left="1490" w:right="260" w:hanging="284"/>
        <w:jc w:val="both"/>
        <w:rPr>
          <w:sz w:val="18"/>
        </w:rPr>
      </w:pPr>
      <w:r>
        <w:rPr>
          <w:sz w:val="18"/>
        </w:rPr>
        <w:t>El estacionamiento medido por estacionómetro, en la vía pública, por cada hora, diariamente causará y pagará, desde $5.00 hasta</w:t>
      </w:r>
      <w:r>
        <w:rPr>
          <w:spacing w:val="-3"/>
          <w:sz w:val="18"/>
        </w:rPr>
        <w:t> </w:t>
      </w:r>
      <w:r>
        <w:rPr>
          <w:sz w:val="18"/>
        </w:rPr>
        <w:t>$15.00.</w:t>
      </w:r>
    </w:p>
    <w:p>
      <w:pPr>
        <w:pStyle w:val="BodyText"/>
        <w:rPr>
          <w:sz w:val="16"/>
        </w:rPr>
      </w:pPr>
    </w:p>
    <w:p>
      <w:pPr>
        <w:pStyle w:val="BodyText"/>
        <w:ind w:right="253"/>
        <w:jc w:val="right"/>
      </w:pPr>
      <w:r>
        <w:rPr/>
        <w:t>Ingreso anual estimado por este rubro</w:t>
      </w:r>
      <w:r>
        <w:rPr>
          <w:spacing w:val="-20"/>
        </w:rPr>
        <w:t> </w:t>
      </w:r>
      <w:r>
        <w:rPr/>
        <w:t>$0.00</w:t>
      </w:r>
    </w:p>
    <w:p>
      <w:pPr>
        <w:pStyle w:val="Heading1"/>
        <w:spacing w:before="179"/>
        <w:ind w:right="254"/>
      </w:pPr>
      <w:r>
        <w:rPr/>
        <w:t>Ingreso anual estimado por esta fracción</w:t>
      </w:r>
      <w:r>
        <w:rPr>
          <w:spacing w:val="-20"/>
        </w:rPr>
        <w:t> </w:t>
      </w:r>
      <w:r>
        <w:rPr/>
        <w:t>$577,558.00</w:t>
      </w:r>
    </w:p>
    <w:p>
      <w:pPr>
        <w:pStyle w:val="BodyText"/>
        <w:spacing w:before="5"/>
        <w:rPr>
          <w:b/>
          <w:sz w:val="16"/>
        </w:rPr>
      </w:pPr>
    </w:p>
    <w:p>
      <w:pPr>
        <w:pStyle w:val="ListParagraph"/>
        <w:numPr>
          <w:ilvl w:val="0"/>
          <w:numId w:val="11"/>
        </w:numPr>
        <w:tabs>
          <w:tab w:pos="1207" w:val="left" w:leader="none"/>
        </w:tabs>
        <w:spacing w:line="240" w:lineRule="auto" w:before="1" w:after="0"/>
        <w:ind w:left="1206" w:right="263" w:hanging="360"/>
        <w:jc w:val="left"/>
        <w:rPr>
          <w:sz w:val="18"/>
        </w:rPr>
      </w:pPr>
      <w:r>
        <w:rPr>
          <w:sz w:val="18"/>
        </w:rPr>
        <w:t>Por el uso de la vía pública por los vehículos de transporte público y de carga, por unidad, por año, causará y pagará:</w:t>
      </w:r>
    </w:p>
    <w:p>
      <w:pPr>
        <w:pStyle w:val="BodyText"/>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71"/>
        <w:gridCol w:w="2413"/>
      </w:tblGrid>
      <w:tr>
        <w:trPr>
          <w:trHeight w:val="184" w:hRule="atLeast"/>
        </w:trPr>
        <w:tc>
          <w:tcPr>
            <w:tcW w:w="7571" w:type="dxa"/>
            <w:shd w:val="clear" w:color="auto" w:fill="A6A6A6"/>
          </w:tcPr>
          <w:p>
            <w:pPr>
              <w:pStyle w:val="TableParagraph"/>
              <w:ind w:left="3296" w:right="3317"/>
              <w:jc w:val="center"/>
              <w:rPr>
                <w:b/>
                <w:sz w:val="16"/>
              </w:rPr>
            </w:pPr>
            <w:r>
              <w:rPr>
                <w:b/>
                <w:sz w:val="16"/>
              </w:rPr>
              <w:t>CONCEPTO</w:t>
            </w:r>
          </w:p>
        </w:tc>
        <w:tc>
          <w:tcPr>
            <w:tcW w:w="2413" w:type="dxa"/>
            <w:shd w:val="clear" w:color="auto" w:fill="A6A6A6"/>
          </w:tcPr>
          <w:p>
            <w:pPr>
              <w:pStyle w:val="TableParagraph"/>
              <w:ind w:left="807" w:right="827"/>
              <w:jc w:val="center"/>
              <w:rPr>
                <w:b/>
                <w:sz w:val="16"/>
              </w:rPr>
            </w:pPr>
            <w:r>
              <w:rPr>
                <w:b/>
                <w:sz w:val="16"/>
              </w:rPr>
              <w:t>IMPORTE</w:t>
            </w:r>
          </w:p>
        </w:tc>
      </w:tr>
      <w:tr>
        <w:trPr>
          <w:trHeight w:val="184" w:hRule="atLeast"/>
        </w:trPr>
        <w:tc>
          <w:tcPr>
            <w:tcW w:w="7571" w:type="dxa"/>
          </w:tcPr>
          <w:p>
            <w:pPr>
              <w:pStyle w:val="TableParagraph"/>
              <w:ind w:left="137"/>
              <w:rPr>
                <w:sz w:val="16"/>
              </w:rPr>
            </w:pPr>
            <w:r>
              <w:rPr>
                <w:sz w:val="16"/>
              </w:rPr>
              <w:t>Sitios autorizados de taxi</w:t>
            </w:r>
          </w:p>
        </w:tc>
        <w:tc>
          <w:tcPr>
            <w:tcW w:w="2413" w:type="dxa"/>
          </w:tcPr>
          <w:p>
            <w:pPr>
              <w:pStyle w:val="TableParagraph"/>
              <w:ind w:right="38"/>
              <w:jc w:val="right"/>
              <w:rPr>
                <w:sz w:val="16"/>
              </w:rPr>
            </w:pPr>
            <w:r>
              <w:rPr>
                <w:sz w:val="16"/>
              </w:rPr>
              <w:t>$330.00</w:t>
            </w:r>
          </w:p>
        </w:tc>
      </w:tr>
      <w:tr>
        <w:trPr>
          <w:trHeight w:val="184" w:hRule="atLeast"/>
        </w:trPr>
        <w:tc>
          <w:tcPr>
            <w:tcW w:w="7571" w:type="dxa"/>
          </w:tcPr>
          <w:p>
            <w:pPr>
              <w:pStyle w:val="TableParagraph"/>
              <w:ind w:left="137"/>
              <w:rPr>
                <w:sz w:val="16"/>
              </w:rPr>
            </w:pPr>
            <w:r>
              <w:rPr>
                <w:sz w:val="16"/>
              </w:rPr>
              <w:t>Sitios autorizados para Servicio público de carga</w:t>
            </w:r>
          </w:p>
        </w:tc>
        <w:tc>
          <w:tcPr>
            <w:tcW w:w="2413" w:type="dxa"/>
          </w:tcPr>
          <w:p>
            <w:pPr>
              <w:pStyle w:val="TableParagraph"/>
              <w:ind w:right="38"/>
              <w:jc w:val="right"/>
              <w:rPr>
                <w:sz w:val="16"/>
              </w:rPr>
            </w:pPr>
            <w:r>
              <w:rPr>
                <w:sz w:val="16"/>
              </w:rPr>
              <w:t>$5,100.00</w:t>
            </w:r>
          </w:p>
        </w:tc>
      </w:tr>
    </w:tbl>
    <w:p>
      <w:pPr>
        <w:pStyle w:val="Heading1"/>
        <w:spacing w:before="176"/>
        <w:ind w:right="253"/>
      </w:pPr>
      <w:r>
        <w:rPr/>
        <w:t>Ingreso anual estimado por esta fracción $0.00</w:t>
      </w:r>
    </w:p>
    <w:p>
      <w:pPr>
        <w:pStyle w:val="BodyText"/>
        <w:spacing w:before="5"/>
        <w:rPr>
          <w:b/>
          <w:sz w:val="16"/>
        </w:rPr>
      </w:pPr>
    </w:p>
    <w:p>
      <w:pPr>
        <w:pStyle w:val="ListParagraph"/>
        <w:numPr>
          <w:ilvl w:val="0"/>
          <w:numId w:val="11"/>
        </w:numPr>
        <w:tabs>
          <w:tab w:pos="1207" w:val="left" w:leader="none"/>
        </w:tabs>
        <w:spacing w:line="240" w:lineRule="auto" w:before="0" w:after="0"/>
        <w:ind w:left="1206" w:right="247" w:hanging="411"/>
        <w:jc w:val="left"/>
        <w:rPr>
          <w:sz w:val="18"/>
        </w:rPr>
      </w:pPr>
      <w:r>
        <w:rPr>
          <w:sz w:val="18"/>
        </w:rPr>
        <w:t>Por el uso de la vía pública por los vehículos de transporte público, de carga y maniobras de descarga, causará y</w:t>
      </w:r>
      <w:r>
        <w:rPr>
          <w:spacing w:val="-2"/>
          <w:sz w:val="18"/>
        </w:rPr>
        <w:t> </w:t>
      </w:r>
      <w:r>
        <w:rPr>
          <w:sz w:val="18"/>
        </w:rPr>
        <w:t>pagará:</w:t>
      </w:r>
    </w:p>
    <w:p>
      <w:pPr>
        <w:pStyle w:val="BodyText"/>
        <w:rPr>
          <w:sz w:val="16"/>
        </w:rPr>
      </w:pPr>
    </w:p>
    <w:p>
      <w:pPr>
        <w:pStyle w:val="ListParagraph"/>
        <w:numPr>
          <w:ilvl w:val="1"/>
          <w:numId w:val="11"/>
        </w:numPr>
        <w:tabs>
          <w:tab w:pos="1490" w:val="left" w:leader="none"/>
        </w:tabs>
        <w:spacing w:line="240" w:lineRule="auto" w:before="0" w:after="0"/>
        <w:ind w:left="1490" w:right="260" w:hanging="284"/>
        <w:jc w:val="both"/>
        <w:rPr>
          <w:sz w:val="18"/>
        </w:rPr>
      </w:pPr>
      <w:r>
        <w:rPr>
          <w:sz w:val="18"/>
        </w:rPr>
        <w:t>Por el uso de las zonas autorizadas para los vehículos de transporte público y de carga, por unidad, por año, causará y</w:t>
      </w:r>
      <w:r>
        <w:rPr>
          <w:spacing w:val="-2"/>
          <w:sz w:val="18"/>
        </w:rPr>
        <w:t> </w:t>
      </w:r>
      <w:r>
        <w:rPr>
          <w:sz w:val="18"/>
        </w:rPr>
        <w:t>pagará:</w:t>
      </w:r>
    </w:p>
    <w:p>
      <w:pPr>
        <w:pStyle w:val="BodyText"/>
        <w:spacing w:before="3"/>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71"/>
        <w:gridCol w:w="2413"/>
      </w:tblGrid>
      <w:tr>
        <w:trPr>
          <w:trHeight w:val="181" w:hRule="atLeast"/>
        </w:trPr>
        <w:tc>
          <w:tcPr>
            <w:tcW w:w="7571" w:type="dxa"/>
            <w:shd w:val="clear" w:color="auto" w:fill="A6A6A6"/>
          </w:tcPr>
          <w:p>
            <w:pPr>
              <w:pStyle w:val="TableParagraph"/>
              <w:spacing w:line="162" w:lineRule="exact"/>
              <w:ind w:left="3296" w:right="3317"/>
              <w:jc w:val="center"/>
              <w:rPr>
                <w:b/>
                <w:sz w:val="16"/>
              </w:rPr>
            </w:pPr>
            <w:r>
              <w:rPr>
                <w:b/>
                <w:sz w:val="16"/>
              </w:rPr>
              <w:t>CONCEPTO</w:t>
            </w:r>
          </w:p>
        </w:tc>
        <w:tc>
          <w:tcPr>
            <w:tcW w:w="2413" w:type="dxa"/>
            <w:shd w:val="clear" w:color="auto" w:fill="A6A6A6"/>
          </w:tcPr>
          <w:p>
            <w:pPr>
              <w:pStyle w:val="TableParagraph"/>
              <w:spacing w:line="162" w:lineRule="exact"/>
              <w:ind w:left="807" w:right="827"/>
              <w:jc w:val="center"/>
              <w:rPr>
                <w:b/>
                <w:sz w:val="16"/>
              </w:rPr>
            </w:pPr>
            <w:r>
              <w:rPr>
                <w:b/>
                <w:sz w:val="16"/>
              </w:rPr>
              <w:t>IMPORTE</w:t>
            </w:r>
          </w:p>
        </w:tc>
      </w:tr>
      <w:tr>
        <w:trPr>
          <w:trHeight w:val="184" w:hRule="atLeast"/>
        </w:trPr>
        <w:tc>
          <w:tcPr>
            <w:tcW w:w="7571" w:type="dxa"/>
          </w:tcPr>
          <w:p>
            <w:pPr>
              <w:pStyle w:val="TableParagraph"/>
              <w:ind w:left="137"/>
              <w:rPr>
                <w:sz w:val="16"/>
              </w:rPr>
            </w:pPr>
            <w:r>
              <w:rPr>
                <w:sz w:val="16"/>
              </w:rPr>
              <w:t>Autobuses urbanos</w:t>
            </w:r>
          </w:p>
        </w:tc>
        <w:tc>
          <w:tcPr>
            <w:tcW w:w="2413" w:type="dxa"/>
            <w:vMerge w:val="restart"/>
          </w:tcPr>
          <w:p>
            <w:pPr>
              <w:pStyle w:val="TableParagraph"/>
              <w:spacing w:line="240" w:lineRule="auto" w:before="2"/>
              <w:rPr>
                <w:sz w:val="25"/>
              </w:rPr>
            </w:pPr>
          </w:p>
          <w:p>
            <w:pPr>
              <w:pStyle w:val="TableParagraph"/>
              <w:spacing w:line="240" w:lineRule="auto"/>
              <w:ind w:left="753" w:right="827"/>
              <w:jc w:val="center"/>
              <w:rPr>
                <w:sz w:val="16"/>
              </w:rPr>
            </w:pPr>
            <w:r>
              <w:rPr>
                <w:sz w:val="16"/>
              </w:rPr>
              <w:t>$560.00</w:t>
            </w:r>
          </w:p>
        </w:tc>
      </w:tr>
      <w:tr>
        <w:trPr>
          <w:trHeight w:val="184" w:hRule="atLeast"/>
        </w:trPr>
        <w:tc>
          <w:tcPr>
            <w:tcW w:w="7571" w:type="dxa"/>
          </w:tcPr>
          <w:p>
            <w:pPr>
              <w:pStyle w:val="TableParagraph"/>
              <w:ind w:left="137"/>
              <w:rPr>
                <w:sz w:val="16"/>
              </w:rPr>
            </w:pPr>
            <w:r>
              <w:rPr>
                <w:sz w:val="16"/>
              </w:rPr>
              <w:t>Microbuses y taxi buses urbanos</w:t>
            </w:r>
          </w:p>
        </w:tc>
        <w:tc>
          <w:tcPr>
            <w:tcW w:w="2413" w:type="dxa"/>
            <w:vMerge/>
            <w:tcBorders>
              <w:top w:val="nil"/>
            </w:tcBorders>
          </w:tcPr>
          <w:p>
            <w:pPr>
              <w:rPr>
                <w:sz w:val="2"/>
                <w:szCs w:val="2"/>
              </w:rPr>
            </w:pPr>
          </w:p>
        </w:tc>
      </w:tr>
      <w:tr>
        <w:trPr>
          <w:trHeight w:val="185" w:hRule="atLeast"/>
        </w:trPr>
        <w:tc>
          <w:tcPr>
            <w:tcW w:w="7571" w:type="dxa"/>
          </w:tcPr>
          <w:p>
            <w:pPr>
              <w:pStyle w:val="TableParagraph"/>
              <w:spacing w:line="165" w:lineRule="exact"/>
              <w:ind w:left="137"/>
              <w:rPr>
                <w:sz w:val="16"/>
              </w:rPr>
            </w:pPr>
            <w:r>
              <w:rPr>
                <w:sz w:val="16"/>
              </w:rPr>
              <w:t>Autobuses, microbuses y taxi buses suburbanos</w:t>
            </w:r>
          </w:p>
        </w:tc>
        <w:tc>
          <w:tcPr>
            <w:tcW w:w="2413" w:type="dxa"/>
            <w:vMerge/>
            <w:tcBorders>
              <w:top w:val="nil"/>
            </w:tcBorders>
          </w:tcPr>
          <w:p>
            <w:pPr>
              <w:rPr>
                <w:sz w:val="2"/>
                <w:szCs w:val="2"/>
              </w:rPr>
            </w:pPr>
          </w:p>
        </w:tc>
      </w:tr>
      <w:tr>
        <w:trPr>
          <w:trHeight w:val="184" w:hRule="atLeast"/>
        </w:trPr>
        <w:tc>
          <w:tcPr>
            <w:tcW w:w="7571" w:type="dxa"/>
          </w:tcPr>
          <w:p>
            <w:pPr>
              <w:pStyle w:val="TableParagraph"/>
              <w:ind w:left="137"/>
              <w:rPr>
                <w:sz w:val="16"/>
              </w:rPr>
            </w:pPr>
            <w:r>
              <w:rPr>
                <w:sz w:val="16"/>
              </w:rPr>
              <w:t>Sitios autorizados y terminales de transporte foráneo</w:t>
            </w:r>
          </w:p>
        </w:tc>
        <w:tc>
          <w:tcPr>
            <w:tcW w:w="2413" w:type="dxa"/>
            <w:vMerge/>
            <w:tcBorders>
              <w:top w:val="nil"/>
            </w:tcBorders>
          </w:tcPr>
          <w:p>
            <w:pPr>
              <w:rPr>
                <w:sz w:val="2"/>
                <w:szCs w:val="2"/>
              </w:rPr>
            </w:pPr>
          </w:p>
        </w:tc>
      </w:tr>
    </w:tbl>
    <w:p>
      <w:pPr>
        <w:pStyle w:val="BodyText"/>
        <w:spacing w:before="11"/>
        <w:rPr>
          <w:sz w:val="15"/>
        </w:rPr>
      </w:pPr>
    </w:p>
    <w:p>
      <w:pPr>
        <w:pStyle w:val="BodyText"/>
        <w:ind w:right="254"/>
        <w:jc w:val="right"/>
      </w:pPr>
      <w:r>
        <w:rPr/>
        <w:t>Ingreso anual estimado por este rubro</w:t>
      </w:r>
      <w:r>
        <w:rPr>
          <w:spacing w:val="-22"/>
        </w:rPr>
        <w:t> </w:t>
      </w:r>
      <w:r>
        <w:rPr/>
        <w:t>$3,853.00</w:t>
      </w:r>
    </w:p>
    <w:p>
      <w:pPr>
        <w:pStyle w:val="BodyText"/>
        <w:spacing w:before="9"/>
        <w:rPr>
          <w:sz w:val="15"/>
        </w:rPr>
      </w:pPr>
    </w:p>
    <w:p>
      <w:pPr>
        <w:pStyle w:val="ListParagraph"/>
        <w:numPr>
          <w:ilvl w:val="1"/>
          <w:numId w:val="11"/>
        </w:numPr>
        <w:tabs>
          <w:tab w:pos="1490" w:val="left" w:leader="none"/>
        </w:tabs>
        <w:spacing w:line="240" w:lineRule="auto" w:before="1" w:after="0"/>
        <w:ind w:left="1490" w:right="258" w:hanging="284"/>
        <w:jc w:val="both"/>
        <w:rPr>
          <w:sz w:val="18"/>
        </w:rPr>
      </w:pPr>
      <w:r>
        <w:rPr>
          <w:sz w:val="18"/>
        </w:rPr>
        <w:t>Los vehículos que utilicen la vía pública en la zona indicada para efectuar maniobras de carga y descarga, sólo podrán hacerlo en los días y horas que les sean autorizadas en el permiso correspondiente, fuera de este horario, por unidad, por hora, causará y pagará desde $0.00 hasta</w:t>
      </w:r>
      <w:r>
        <w:rPr>
          <w:spacing w:val="-15"/>
          <w:sz w:val="18"/>
        </w:rPr>
        <w:t> </w:t>
      </w:r>
      <w:r>
        <w:rPr>
          <w:sz w:val="18"/>
        </w:rPr>
        <w:t>$1,185.00.</w:t>
      </w:r>
    </w:p>
    <w:p>
      <w:pPr>
        <w:pStyle w:val="BodyText"/>
        <w:spacing w:before="1"/>
        <w:rPr>
          <w:sz w:val="16"/>
        </w:rPr>
      </w:pPr>
    </w:p>
    <w:p>
      <w:pPr>
        <w:pStyle w:val="BodyText"/>
        <w:ind w:right="253"/>
        <w:jc w:val="right"/>
      </w:pPr>
      <w:r>
        <w:rPr/>
        <w:t>Ingreso anual estimado por este rubro</w:t>
      </w:r>
      <w:r>
        <w:rPr>
          <w:spacing w:val="-20"/>
        </w:rPr>
        <w:t> </w:t>
      </w:r>
      <w:r>
        <w:rPr/>
        <w:t>$0.00</w:t>
      </w:r>
    </w:p>
    <w:p>
      <w:pPr>
        <w:pStyle w:val="Heading1"/>
        <w:spacing w:before="179"/>
        <w:ind w:right="254"/>
      </w:pPr>
      <w:r>
        <w:rPr/>
        <w:t>Ingreso anual estimado por esta fracción</w:t>
      </w:r>
      <w:r>
        <w:rPr>
          <w:spacing w:val="-20"/>
        </w:rPr>
        <w:t> </w:t>
      </w:r>
      <w:r>
        <w:rPr/>
        <w:t>$3,853.00</w:t>
      </w:r>
    </w:p>
    <w:p>
      <w:pPr>
        <w:spacing w:after="0"/>
        <w:sectPr>
          <w:headerReference w:type="default" r:id="rId37"/>
          <w:pgSz w:w="12240" w:h="15840"/>
          <w:pgMar w:header="712" w:footer="0" w:top="1040" w:bottom="280" w:left="920" w:right="880"/>
        </w:sectPr>
      </w:pPr>
    </w:p>
    <w:p>
      <w:pPr>
        <w:pStyle w:val="BodyText"/>
        <w:rPr>
          <w:b/>
          <w:sz w:val="20"/>
        </w:rPr>
      </w:pPr>
    </w:p>
    <w:p>
      <w:pPr>
        <w:pStyle w:val="BodyText"/>
        <w:spacing w:before="8"/>
        <w:rPr>
          <w:b/>
          <w:sz w:val="19"/>
        </w:rPr>
      </w:pPr>
    </w:p>
    <w:p>
      <w:pPr>
        <w:pStyle w:val="ListParagraph"/>
        <w:numPr>
          <w:ilvl w:val="0"/>
          <w:numId w:val="11"/>
        </w:numPr>
        <w:tabs>
          <w:tab w:pos="1207" w:val="left" w:leader="none"/>
        </w:tabs>
        <w:spacing w:line="240" w:lineRule="auto" w:before="95" w:after="0"/>
        <w:ind w:left="1206" w:right="260" w:hanging="459"/>
        <w:jc w:val="left"/>
        <w:rPr>
          <w:sz w:val="18"/>
        </w:rPr>
      </w:pPr>
      <w:r>
        <w:rPr>
          <w:sz w:val="18"/>
        </w:rPr>
        <w:t>Por colocación temporal de andamios, tapiales, toldos, materiales para la construcción, cimbras y similares que de alguna manera sean obstáculo para el libre tránsito en la vía pública, causará y</w:t>
      </w:r>
      <w:r>
        <w:rPr>
          <w:spacing w:val="-23"/>
          <w:sz w:val="18"/>
        </w:rPr>
        <w:t> </w:t>
      </w:r>
      <w:r>
        <w:rPr>
          <w:sz w:val="18"/>
        </w:rPr>
        <w:t>pagará:</w:t>
      </w:r>
    </w:p>
    <w:p>
      <w:pPr>
        <w:pStyle w:val="BodyText"/>
        <w:spacing w:before="2"/>
        <w:rPr>
          <w:sz w:val="16"/>
        </w:rPr>
      </w:pPr>
    </w:p>
    <w:p>
      <w:pPr>
        <w:pStyle w:val="ListParagraph"/>
        <w:numPr>
          <w:ilvl w:val="1"/>
          <w:numId w:val="11"/>
        </w:numPr>
        <w:tabs>
          <w:tab w:pos="1490" w:val="left" w:leader="none"/>
        </w:tabs>
        <w:spacing w:line="240" w:lineRule="auto" w:before="0" w:after="0"/>
        <w:ind w:left="1490" w:right="253" w:hanging="284"/>
        <w:jc w:val="left"/>
        <w:rPr>
          <w:sz w:val="18"/>
        </w:rPr>
      </w:pPr>
      <w:r>
        <w:rPr>
          <w:sz w:val="18"/>
        </w:rPr>
        <w:t>Por autorización para la colocación provisional de andamios, tapiales, materiales para la construcción y cimbras,</w:t>
      </w:r>
      <w:r>
        <w:rPr>
          <w:spacing w:val="8"/>
          <w:sz w:val="18"/>
        </w:rPr>
        <w:t> </w:t>
      </w:r>
      <w:r>
        <w:rPr>
          <w:sz w:val="18"/>
        </w:rPr>
        <w:t>que</w:t>
      </w:r>
      <w:r>
        <w:rPr>
          <w:spacing w:val="5"/>
          <w:sz w:val="18"/>
        </w:rPr>
        <w:t> </w:t>
      </w:r>
      <w:r>
        <w:rPr>
          <w:sz w:val="18"/>
        </w:rPr>
        <w:t>obstaculicen</w:t>
      </w:r>
      <w:r>
        <w:rPr>
          <w:spacing w:val="5"/>
          <w:sz w:val="18"/>
        </w:rPr>
        <w:t> </w:t>
      </w:r>
      <w:r>
        <w:rPr>
          <w:sz w:val="18"/>
        </w:rPr>
        <w:t>el</w:t>
      </w:r>
      <w:r>
        <w:rPr>
          <w:spacing w:val="8"/>
          <w:sz w:val="18"/>
        </w:rPr>
        <w:t> </w:t>
      </w:r>
      <w:r>
        <w:rPr>
          <w:sz w:val="18"/>
        </w:rPr>
        <w:t>libre</w:t>
      </w:r>
      <w:r>
        <w:rPr>
          <w:spacing w:val="8"/>
          <w:sz w:val="18"/>
        </w:rPr>
        <w:t> </w:t>
      </w:r>
      <w:r>
        <w:rPr>
          <w:sz w:val="18"/>
        </w:rPr>
        <w:t>tránsito</w:t>
      </w:r>
      <w:r>
        <w:rPr>
          <w:spacing w:val="8"/>
          <w:sz w:val="18"/>
        </w:rPr>
        <w:t> </w:t>
      </w:r>
      <w:r>
        <w:rPr>
          <w:sz w:val="18"/>
        </w:rPr>
        <w:t>en</w:t>
      </w:r>
      <w:r>
        <w:rPr>
          <w:spacing w:val="8"/>
          <w:sz w:val="18"/>
        </w:rPr>
        <w:t> </w:t>
      </w:r>
      <w:r>
        <w:rPr>
          <w:sz w:val="18"/>
        </w:rPr>
        <w:t>la</w:t>
      </w:r>
      <w:r>
        <w:rPr>
          <w:spacing w:val="8"/>
          <w:sz w:val="18"/>
        </w:rPr>
        <w:t> </w:t>
      </w:r>
      <w:r>
        <w:rPr>
          <w:sz w:val="18"/>
        </w:rPr>
        <w:t>vía</w:t>
      </w:r>
      <w:r>
        <w:rPr>
          <w:spacing w:val="8"/>
          <w:sz w:val="18"/>
        </w:rPr>
        <w:t> </w:t>
      </w:r>
      <w:r>
        <w:rPr>
          <w:sz w:val="18"/>
        </w:rPr>
        <w:t>pública,</w:t>
      </w:r>
      <w:r>
        <w:rPr>
          <w:spacing w:val="5"/>
          <w:sz w:val="18"/>
        </w:rPr>
        <w:t> </w:t>
      </w:r>
      <w:r>
        <w:rPr>
          <w:sz w:val="18"/>
        </w:rPr>
        <w:t>por</w:t>
      </w:r>
      <w:r>
        <w:rPr>
          <w:spacing w:val="7"/>
          <w:sz w:val="18"/>
        </w:rPr>
        <w:t> </w:t>
      </w:r>
      <w:r>
        <w:rPr>
          <w:sz w:val="18"/>
        </w:rPr>
        <w:t>metro</w:t>
      </w:r>
      <w:r>
        <w:rPr>
          <w:spacing w:val="8"/>
          <w:sz w:val="18"/>
        </w:rPr>
        <w:t> </w:t>
      </w:r>
      <w:r>
        <w:rPr>
          <w:sz w:val="18"/>
        </w:rPr>
        <w:t>cuadrado,</w:t>
      </w:r>
      <w:r>
        <w:rPr>
          <w:spacing w:val="8"/>
          <w:sz w:val="18"/>
        </w:rPr>
        <w:t> </w:t>
      </w:r>
      <w:r>
        <w:rPr>
          <w:sz w:val="18"/>
        </w:rPr>
        <w:t>por</w:t>
      </w:r>
      <w:r>
        <w:rPr>
          <w:spacing w:val="8"/>
          <w:sz w:val="18"/>
        </w:rPr>
        <w:t> </w:t>
      </w:r>
      <w:r>
        <w:rPr>
          <w:sz w:val="18"/>
        </w:rPr>
        <w:t>día,</w:t>
      </w:r>
      <w:r>
        <w:rPr>
          <w:spacing w:val="5"/>
          <w:sz w:val="18"/>
        </w:rPr>
        <w:t> </w:t>
      </w:r>
      <w:r>
        <w:rPr>
          <w:sz w:val="18"/>
        </w:rPr>
        <w:t>causará</w:t>
      </w:r>
      <w:r>
        <w:rPr>
          <w:spacing w:val="8"/>
          <w:sz w:val="18"/>
        </w:rPr>
        <w:t> </w:t>
      </w:r>
      <w:r>
        <w:rPr>
          <w:sz w:val="18"/>
        </w:rPr>
        <w:t>y</w:t>
      </w:r>
      <w:r>
        <w:rPr>
          <w:spacing w:val="6"/>
          <w:sz w:val="18"/>
        </w:rPr>
        <w:t> </w:t>
      </w:r>
      <w:r>
        <w:rPr>
          <w:sz w:val="18"/>
        </w:rPr>
        <w:t>pagará:</w:t>
      </w:r>
    </w:p>
    <w:p>
      <w:pPr>
        <w:pStyle w:val="BodyText"/>
        <w:spacing w:line="206" w:lineRule="exact"/>
        <w:ind w:left="1490"/>
      </w:pPr>
      <w:r>
        <w:rPr/>
        <w:t>$8.00.</w:t>
      </w:r>
    </w:p>
    <w:p>
      <w:pPr>
        <w:pStyle w:val="BodyText"/>
        <w:rPr>
          <w:sz w:val="16"/>
        </w:rPr>
      </w:pPr>
    </w:p>
    <w:p>
      <w:pPr>
        <w:pStyle w:val="BodyText"/>
        <w:ind w:right="253"/>
        <w:jc w:val="right"/>
      </w:pPr>
      <w:r>
        <w:rPr/>
        <w:t>Ingreso anual estimado por este rubro $0.00</w:t>
      </w:r>
    </w:p>
    <w:p>
      <w:pPr>
        <w:pStyle w:val="BodyText"/>
        <w:rPr>
          <w:sz w:val="16"/>
        </w:rPr>
      </w:pPr>
    </w:p>
    <w:p>
      <w:pPr>
        <w:pStyle w:val="ListParagraph"/>
        <w:numPr>
          <w:ilvl w:val="1"/>
          <w:numId w:val="11"/>
        </w:numPr>
        <w:tabs>
          <w:tab w:pos="1490" w:val="left" w:leader="none"/>
        </w:tabs>
        <w:spacing w:line="240" w:lineRule="auto" w:before="0" w:after="0"/>
        <w:ind w:left="1490" w:right="250" w:hanging="284"/>
        <w:jc w:val="both"/>
        <w:rPr>
          <w:sz w:val="18"/>
        </w:rPr>
      </w:pPr>
      <w:r>
        <w:rPr>
          <w:sz w:val="18"/>
        </w:rPr>
        <w:t>Por el uso de toldos en la vía pública y ocupación de la misma, generalmente para utilizarse como extensiones de áreas comerciales, previa autorización de la Dirección de Desarrollo Urbano de la Secretaría de Movilidad, Desarrollo Urbano y Ecología, por metro cuadrado, en forma mensual, causará y pagará de acuerdo a la siguiente</w:t>
      </w:r>
      <w:r>
        <w:rPr>
          <w:spacing w:val="-5"/>
          <w:sz w:val="18"/>
        </w:rPr>
        <w:t> </w:t>
      </w:r>
      <w:r>
        <w:rPr>
          <w:sz w:val="18"/>
        </w:rPr>
        <w:t>tabla:</w:t>
      </w:r>
    </w:p>
    <w:p>
      <w:pPr>
        <w:pStyle w:val="BodyText"/>
        <w:spacing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8"/>
        <w:gridCol w:w="3116"/>
      </w:tblGrid>
      <w:tr>
        <w:trPr>
          <w:trHeight w:val="184" w:hRule="atLeast"/>
        </w:trPr>
        <w:tc>
          <w:tcPr>
            <w:tcW w:w="6868" w:type="dxa"/>
            <w:shd w:val="clear" w:color="auto" w:fill="A6A6A6"/>
          </w:tcPr>
          <w:p>
            <w:pPr>
              <w:pStyle w:val="TableParagraph"/>
              <w:ind w:left="2667" w:right="2688"/>
              <w:jc w:val="center"/>
              <w:rPr>
                <w:b/>
                <w:sz w:val="16"/>
              </w:rPr>
            </w:pPr>
            <w:r>
              <w:rPr>
                <w:b/>
                <w:sz w:val="16"/>
              </w:rPr>
              <w:t>SUPERFICIE EN M</w:t>
            </w:r>
            <w:r>
              <w:rPr>
                <w:b/>
                <w:sz w:val="16"/>
                <w:vertAlign w:val="superscript"/>
              </w:rPr>
              <w:t>2</w:t>
            </w:r>
          </w:p>
        </w:tc>
        <w:tc>
          <w:tcPr>
            <w:tcW w:w="3116" w:type="dxa"/>
            <w:shd w:val="clear" w:color="auto" w:fill="A6A6A6"/>
          </w:tcPr>
          <w:p>
            <w:pPr>
              <w:pStyle w:val="TableParagraph"/>
              <w:ind w:left="1157" w:right="1180"/>
              <w:jc w:val="center"/>
              <w:rPr>
                <w:b/>
                <w:sz w:val="16"/>
              </w:rPr>
            </w:pPr>
            <w:r>
              <w:rPr>
                <w:b/>
                <w:sz w:val="16"/>
              </w:rPr>
              <w:t>IMPORTE</w:t>
            </w:r>
          </w:p>
        </w:tc>
      </w:tr>
      <w:tr>
        <w:trPr>
          <w:trHeight w:val="184" w:hRule="atLeast"/>
        </w:trPr>
        <w:tc>
          <w:tcPr>
            <w:tcW w:w="6868" w:type="dxa"/>
          </w:tcPr>
          <w:p>
            <w:pPr>
              <w:pStyle w:val="TableParagraph"/>
              <w:ind w:left="146"/>
              <w:rPr>
                <w:sz w:val="16"/>
              </w:rPr>
            </w:pPr>
            <w:r>
              <w:rPr>
                <w:sz w:val="16"/>
              </w:rPr>
              <w:t>De 0.01 a 5.00</w:t>
            </w:r>
          </w:p>
        </w:tc>
        <w:tc>
          <w:tcPr>
            <w:tcW w:w="3116" w:type="dxa"/>
          </w:tcPr>
          <w:p>
            <w:pPr>
              <w:pStyle w:val="TableParagraph"/>
              <w:ind w:right="182"/>
              <w:jc w:val="right"/>
              <w:rPr>
                <w:sz w:val="16"/>
              </w:rPr>
            </w:pPr>
            <w:r>
              <w:rPr>
                <w:sz w:val="16"/>
              </w:rPr>
              <w:t>$1,085.00</w:t>
            </w:r>
          </w:p>
        </w:tc>
      </w:tr>
      <w:tr>
        <w:trPr>
          <w:trHeight w:val="184" w:hRule="atLeast"/>
        </w:trPr>
        <w:tc>
          <w:tcPr>
            <w:tcW w:w="6868" w:type="dxa"/>
          </w:tcPr>
          <w:p>
            <w:pPr>
              <w:pStyle w:val="TableParagraph"/>
              <w:ind w:left="146"/>
              <w:rPr>
                <w:sz w:val="16"/>
              </w:rPr>
            </w:pPr>
            <w:r>
              <w:rPr>
                <w:sz w:val="16"/>
              </w:rPr>
              <w:t>De 5.01 a 10.00</w:t>
            </w:r>
          </w:p>
        </w:tc>
        <w:tc>
          <w:tcPr>
            <w:tcW w:w="3116" w:type="dxa"/>
          </w:tcPr>
          <w:p>
            <w:pPr>
              <w:pStyle w:val="TableParagraph"/>
              <w:ind w:right="182"/>
              <w:jc w:val="right"/>
              <w:rPr>
                <w:sz w:val="16"/>
              </w:rPr>
            </w:pPr>
            <w:r>
              <w:rPr>
                <w:sz w:val="16"/>
              </w:rPr>
              <w:t>$2,175.00</w:t>
            </w:r>
          </w:p>
        </w:tc>
      </w:tr>
      <w:tr>
        <w:trPr>
          <w:trHeight w:val="182" w:hRule="atLeast"/>
        </w:trPr>
        <w:tc>
          <w:tcPr>
            <w:tcW w:w="6868" w:type="dxa"/>
          </w:tcPr>
          <w:p>
            <w:pPr>
              <w:pStyle w:val="TableParagraph"/>
              <w:spacing w:line="163" w:lineRule="exact"/>
              <w:ind w:left="146"/>
              <w:rPr>
                <w:sz w:val="16"/>
              </w:rPr>
            </w:pPr>
            <w:r>
              <w:rPr>
                <w:sz w:val="16"/>
              </w:rPr>
              <w:t>De 10.01 a 20.00</w:t>
            </w:r>
          </w:p>
        </w:tc>
        <w:tc>
          <w:tcPr>
            <w:tcW w:w="3116" w:type="dxa"/>
          </w:tcPr>
          <w:p>
            <w:pPr>
              <w:pStyle w:val="TableParagraph"/>
              <w:spacing w:line="163" w:lineRule="exact"/>
              <w:ind w:right="182"/>
              <w:jc w:val="right"/>
              <w:rPr>
                <w:sz w:val="16"/>
              </w:rPr>
            </w:pPr>
            <w:r>
              <w:rPr>
                <w:sz w:val="16"/>
              </w:rPr>
              <w:t>$3,260.00</w:t>
            </w:r>
          </w:p>
        </w:tc>
      </w:tr>
      <w:tr>
        <w:trPr>
          <w:trHeight w:val="184" w:hRule="atLeast"/>
        </w:trPr>
        <w:tc>
          <w:tcPr>
            <w:tcW w:w="6868" w:type="dxa"/>
          </w:tcPr>
          <w:p>
            <w:pPr>
              <w:pStyle w:val="TableParagraph"/>
              <w:ind w:left="146"/>
              <w:rPr>
                <w:sz w:val="16"/>
              </w:rPr>
            </w:pPr>
            <w:r>
              <w:rPr>
                <w:sz w:val="16"/>
              </w:rPr>
              <w:t>De 20.01 a 30.00</w:t>
            </w:r>
          </w:p>
        </w:tc>
        <w:tc>
          <w:tcPr>
            <w:tcW w:w="3116" w:type="dxa"/>
          </w:tcPr>
          <w:p>
            <w:pPr>
              <w:pStyle w:val="TableParagraph"/>
              <w:ind w:right="182"/>
              <w:jc w:val="right"/>
              <w:rPr>
                <w:sz w:val="16"/>
              </w:rPr>
            </w:pPr>
            <w:r>
              <w:rPr>
                <w:sz w:val="16"/>
              </w:rPr>
              <w:t>$4,350.00</w:t>
            </w:r>
          </w:p>
        </w:tc>
      </w:tr>
      <w:tr>
        <w:trPr>
          <w:trHeight w:val="184" w:hRule="atLeast"/>
        </w:trPr>
        <w:tc>
          <w:tcPr>
            <w:tcW w:w="6868" w:type="dxa"/>
          </w:tcPr>
          <w:p>
            <w:pPr>
              <w:pStyle w:val="TableParagraph"/>
              <w:ind w:left="146"/>
              <w:rPr>
                <w:sz w:val="16"/>
              </w:rPr>
            </w:pPr>
            <w:r>
              <w:rPr>
                <w:sz w:val="16"/>
              </w:rPr>
              <w:t>De 30.01 o más</w:t>
            </w:r>
          </w:p>
        </w:tc>
        <w:tc>
          <w:tcPr>
            <w:tcW w:w="3116" w:type="dxa"/>
          </w:tcPr>
          <w:p>
            <w:pPr>
              <w:pStyle w:val="TableParagraph"/>
              <w:ind w:right="182"/>
              <w:jc w:val="right"/>
              <w:rPr>
                <w:sz w:val="16"/>
              </w:rPr>
            </w:pPr>
            <w:r>
              <w:rPr>
                <w:sz w:val="16"/>
              </w:rPr>
              <w:t>$10,865.00</w:t>
            </w:r>
          </w:p>
        </w:tc>
      </w:tr>
    </w:tbl>
    <w:p>
      <w:pPr>
        <w:pStyle w:val="BodyText"/>
        <w:rPr>
          <w:sz w:val="20"/>
        </w:rPr>
      </w:pPr>
    </w:p>
    <w:p>
      <w:pPr>
        <w:pStyle w:val="BodyText"/>
        <w:rPr>
          <w:sz w:val="16"/>
        </w:rPr>
      </w:pPr>
    </w:p>
    <w:p>
      <w:pPr>
        <w:pStyle w:val="BodyText"/>
        <w:ind w:right="254"/>
        <w:jc w:val="right"/>
      </w:pPr>
      <w:r>
        <w:rPr/>
        <w:t>Ingreso anual estimado por este rubro $12,334.00</w:t>
      </w:r>
    </w:p>
    <w:p>
      <w:pPr>
        <w:pStyle w:val="BodyText"/>
        <w:rPr>
          <w:sz w:val="20"/>
        </w:rPr>
      </w:pPr>
    </w:p>
    <w:p>
      <w:pPr>
        <w:pStyle w:val="BodyText"/>
        <w:spacing w:before="10"/>
        <w:rPr>
          <w:sz w:val="15"/>
        </w:rPr>
      </w:pPr>
    </w:p>
    <w:p>
      <w:pPr>
        <w:pStyle w:val="ListParagraph"/>
        <w:numPr>
          <w:ilvl w:val="1"/>
          <w:numId w:val="11"/>
        </w:numPr>
        <w:tabs>
          <w:tab w:pos="1490" w:val="left" w:leader="none"/>
        </w:tabs>
        <w:spacing w:line="240" w:lineRule="auto" w:before="0" w:after="0"/>
        <w:ind w:left="1490" w:right="255" w:hanging="284"/>
        <w:jc w:val="both"/>
        <w:rPr>
          <w:sz w:val="18"/>
        </w:rPr>
      </w:pPr>
      <w:r>
        <w:rPr>
          <w:sz w:val="18"/>
        </w:rPr>
        <w:t>Por el uso de la vía pública para la colocación de casetas de kioscos, módulos, casetas telefónicas, casetas promocionales, pantallas, aparatos o cualquier otra similar de acuerdo a las disposiciones en materia de Desarrollo Urbano, para su posterior autorización por la Autoridad Municipal competente, por el periodo aprobado, por unidad, causará y pagará:</w:t>
      </w:r>
      <w:r>
        <w:rPr>
          <w:spacing w:val="-10"/>
          <w:sz w:val="18"/>
        </w:rPr>
        <w:t> </w:t>
      </w:r>
      <w:r>
        <w:rPr>
          <w:sz w:val="18"/>
        </w:rPr>
        <w:t>$2,170.00.</w:t>
      </w:r>
    </w:p>
    <w:p>
      <w:pPr>
        <w:pStyle w:val="BodyText"/>
        <w:spacing w:before="2"/>
      </w:pPr>
    </w:p>
    <w:p>
      <w:pPr>
        <w:pStyle w:val="BodyText"/>
        <w:ind w:right="254"/>
        <w:jc w:val="right"/>
      </w:pPr>
      <w:r>
        <w:rPr/>
        <w:t>Ingreso anual estimado por este rubro</w:t>
      </w:r>
      <w:r>
        <w:rPr>
          <w:spacing w:val="-22"/>
        </w:rPr>
        <w:t> </w:t>
      </w:r>
      <w:r>
        <w:rPr/>
        <w:t>$2,467.00</w:t>
      </w:r>
    </w:p>
    <w:p>
      <w:pPr>
        <w:pStyle w:val="BodyText"/>
        <w:spacing w:before="5"/>
        <w:rPr>
          <w:sz w:val="17"/>
        </w:rPr>
      </w:pPr>
    </w:p>
    <w:p>
      <w:pPr>
        <w:pStyle w:val="Heading1"/>
        <w:ind w:right="254"/>
      </w:pPr>
      <w:r>
        <w:rPr/>
        <w:t>Ingreso anual estimado por esta fracción</w:t>
      </w:r>
      <w:r>
        <w:rPr>
          <w:spacing w:val="-20"/>
        </w:rPr>
        <w:t> </w:t>
      </w:r>
      <w:r>
        <w:rPr/>
        <w:t>$14,801.00</w:t>
      </w:r>
    </w:p>
    <w:p>
      <w:pPr>
        <w:pStyle w:val="BodyText"/>
        <w:rPr>
          <w:b/>
          <w:sz w:val="20"/>
        </w:rPr>
      </w:pPr>
    </w:p>
    <w:p>
      <w:pPr>
        <w:pStyle w:val="BodyText"/>
        <w:spacing w:before="6"/>
        <w:rPr>
          <w:b/>
          <w:sz w:val="16"/>
        </w:rPr>
      </w:pPr>
    </w:p>
    <w:p>
      <w:pPr>
        <w:pStyle w:val="ListParagraph"/>
        <w:numPr>
          <w:ilvl w:val="0"/>
          <w:numId w:val="11"/>
        </w:numPr>
        <w:tabs>
          <w:tab w:pos="1207" w:val="left" w:leader="none"/>
        </w:tabs>
        <w:spacing w:line="240" w:lineRule="auto" w:before="0" w:after="0"/>
        <w:ind w:left="1206" w:right="255" w:hanging="360"/>
        <w:jc w:val="left"/>
        <w:rPr>
          <w:sz w:val="18"/>
        </w:rPr>
      </w:pPr>
      <w:r>
        <w:rPr>
          <w:sz w:val="18"/>
        </w:rPr>
        <w:t>Por el uso y ocupación de la vía pública mediante la colocación o fijación de cualquier mueble o cosa, causará y pagará:</w:t>
      </w:r>
    </w:p>
    <w:p>
      <w:pPr>
        <w:pStyle w:val="BodyText"/>
        <w:spacing w:before="1"/>
      </w:pPr>
    </w:p>
    <w:p>
      <w:pPr>
        <w:pStyle w:val="ListParagraph"/>
        <w:numPr>
          <w:ilvl w:val="1"/>
          <w:numId w:val="11"/>
        </w:numPr>
        <w:tabs>
          <w:tab w:pos="1490" w:val="left" w:leader="none"/>
        </w:tabs>
        <w:spacing w:line="240" w:lineRule="auto" w:before="0" w:after="0"/>
        <w:ind w:left="1490" w:right="251" w:hanging="284"/>
        <w:jc w:val="both"/>
        <w:rPr>
          <w:sz w:val="18"/>
        </w:rPr>
      </w:pPr>
      <w:r>
        <w:rPr>
          <w:sz w:val="18"/>
        </w:rPr>
        <w:t>Por anuncios de cualquier tipo, estructura y material que se fijen, monten o instalen con la finalidad de publicitar un comercio o producto, por metro cuadrado, de forma anual, previa autorización, causará y pagará</w:t>
      </w:r>
      <w:r>
        <w:rPr>
          <w:spacing w:val="-3"/>
          <w:sz w:val="18"/>
        </w:rPr>
        <w:t> </w:t>
      </w:r>
      <w:r>
        <w:rPr>
          <w:sz w:val="18"/>
        </w:rPr>
        <w:t>$80.00.</w:t>
      </w:r>
    </w:p>
    <w:p>
      <w:pPr>
        <w:pStyle w:val="BodyText"/>
      </w:pPr>
    </w:p>
    <w:p>
      <w:pPr>
        <w:pStyle w:val="BodyText"/>
        <w:ind w:right="256"/>
        <w:jc w:val="right"/>
      </w:pPr>
      <w:r>
        <w:rPr/>
        <w:t>Ingreso anual estimado por este rubro $0.00</w:t>
      </w:r>
    </w:p>
    <w:p>
      <w:pPr>
        <w:pStyle w:val="BodyText"/>
        <w:spacing w:before="10"/>
        <w:rPr>
          <w:sz w:val="17"/>
        </w:rPr>
      </w:pPr>
    </w:p>
    <w:p>
      <w:pPr>
        <w:pStyle w:val="ListParagraph"/>
        <w:numPr>
          <w:ilvl w:val="1"/>
          <w:numId w:val="11"/>
        </w:numPr>
        <w:tabs>
          <w:tab w:pos="1490" w:val="left" w:leader="none"/>
        </w:tabs>
        <w:spacing w:line="240" w:lineRule="auto" w:before="0" w:after="0"/>
        <w:ind w:left="1490" w:right="0" w:hanging="284"/>
        <w:jc w:val="left"/>
        <w:rPr>
          <w:sz w:val="18"/>
        </w:rPr>
      </w:pPr>
      <w:r>
        <w:rPr>
          <w:sz w:val="18"/>
        </w:rPr>
        <w:t>Por la colocación de carpas de cualquier material, por día, por metro cuadrado, causará y pagará</w:t>
      </w:r>
      <w:r>
        <w:rPr>
          <w:spacing w:val="-30"/>
          <w:sz w:val="18"/>
        </w:rPr>
        <w:t> </w:t>
      </w:r>
      <w:r>
        <w:rPr>
          <w:sz w:val="18"/>
        </w:rPr>
        <w:t>$80.00.</w:t>
      </w:r>
    </w:p>
    <w:p>
      <w:pPr>
        <w:pStyle w:val="BodyText"/>
        <w:spacing w:before="1"/>
      </w:pPr>
    </w:p>
    <w:p>
      <w:pPr>
        <w:pStyle w:val="BodyText"/>
        <w:ind w:right="252"/>
        <w:jc w:val="right"/>
      </w:pPr>
      <w:r>
        <w:rPr/>
        <w:t>Ingreso anual estimado por este rubro $0.00</w:t>
      </w:r>
    </w:p>
    <w:p>
      <w:pPr>
        <w:pStyle w:val="BodyText"/>
        <w:spacing w:before="11"/>
        <w:rPr>
          <w:sz w:val="17"/>
        </w:rPr>
      </w:pPr>
    </w:p>
    <w:p>
      <w:pPr>
        <w:pStyle w:val="ListParagraph"/>
        <w:numPr>
          <w:ilvl w:val="1"/>
          <w:numId w:val="11"/>
        </w:numPr>
        <w:tabs>
          <w:tab w:pos="1490" w:val="left" w:leader="none"/>
        </w:tabs>
        <w:spacing w:line="240" w:lineRule="auto" w:before="0" w:after="0"/>
        <w:ind w:left="1490" w:right="0" w:hanging="284"/>
        <w:jc w:val="left"/>
        <w:rPr>
          <w:sz w:val="18"/>
        </w:rPr>
      </w:pPr>
      <w:r>
        <w:rPr>
          <w:sz w:val="18"/>
        </w:rPr>
        <w:t>Por mobiliario de cualquier tipo y material, por metro cuadrado, por mes, causará y pagará</w:t>
      </w:r>
      <w:r>
        <w:rPr>
          <w:spacing w:val="-30"/>
          <w:sz w:val="18"/>
        </w:rPr>
        <w:t> </w:t>
      </w:r>
      <w:r>
        <w:rPr>
          <w:sz w:val="18"/>
        </w:rPr>
        <w:t>$245.00.</w:t>
      </w:r>
    </w:p>
    <w:p>
      <w:pPr>
        <w:pStyle w:val="BodyText"/>
        <w:spacing w:before="1"/>
      </w:pPr>
    </w:p>
    <w:p>
      <w:pPr>
        <w:spacing w:line="477" w:lineRule="auto" w:before="0"/>
        <w:ind w:left="5525" w:right="252" w:firstLine="768"/>
        <w:jc w:val="right"/>
        <w:rPr>
          <w:b/>
          <w:sz w:val="18"/>
        </w:rPr>
      </w:pPr>
      <w:r>
        <w:rPr>
          <w:sz w:val="18"/>
        </w:rPr>
        <w:t>Ingreso anual estimado por este rubro $2,021.00</w:t>
      </w:r>
      <w:r>
        <w:rPr>
          <w:w w:val="99"/>
          <w:sz w:val="18"/>
        </w:rPr>
        <w:t> </w:t>
      </w:r>
      <w:r>
        <w:rPr>
          <w:b/>
          <w:sz w:val="18"/>
        </w:rPr>
        <w:t>Ingreso anual estimado por esta fracción $2,021.00</w:t>
      </w:r>
      <w:r>
        <w:rPr>
          <w:b/>
          <w:w w:val="99"/>
          <w:sz w:val="18"/>
        </w:rPr>
        <w:t> </w:t>
      </w:r>
      <w:r>
        <w:rPr>
          <w:b/>
          <w:sz w:val="18"/>
        </w:rPr>
        <w:t>Ingreso anual estimado por este artículo $2,781,653.00</w:t>
      </w:r>
    </w:p>
    <w:p>
      <w:pPr>
        <w:pStyle w:val="BodyText"/>
        <w:rPr>
          <w:b/>
        </w:rPr>
      </w:pPr>
    </w:p>
    <w:p>
      <w:pPr>
        <w:pStyle w:val="BodyText"/>
        <w:spacing w:line="242" w:lineRule="auto"/>
        <w:ind w:left="212" w:right="262"/>
        <w:jc w:val="both"/>
      </w:pPr>
      <w:r>
        <w:rPr>
          <w:b/>
        </w:rPr>
        <w:t>Artículo 22. </w:t>
      </w:r>
      <w:r>
        <w:rPr/>
        <w:t>Por los servicios prestados por la autoridad municipal, relacionados con la obtención y revalidación de licencia municipal de funcionamiento, para los establecimientos mercantiles o industriales o de cualquier índole que operen, así como</w:t>
      </w:r>
      <w:r>
        <w:rPr>
          <w:spacing w:val="-3"/>
        </w:rPr>
        <w:t> </w:t>
      </w:r>
      <w:r>
        <w:rPr/>
        <w:t>los</w:t>
      </w:r>
      <w:r>
        <w:rPr>
          <w:spacing w:val="-1"/>
        </w:rPr>
        <w:t> </w:t>
      </w:r>
      <w:r>
        <w:rPr/>
        <w:t>que</w:t>
      </w:r>
      <w:r>
        <w:rPr>
          <w:spacing w:val="-2"/>
        </w:rPr>
        <w:t> </w:t>
      </w:r>
      <w:r>
        <w:rPr/>
        <w:t>practiquen</w:t>
      </w:r>
      <w:r>
        <w:rPr>
          <w:spacing w:val="-2"/>
        </w:rPr>
        <w:t> </w:t>
      </w:r>
      <w:r>
        <w:rPr/>
        <w:t>cualquier</w:t>
      </w:r>
      <w:r>
        <w:rPr>
          <w:spacing w:val="-3"/>
        </w:rPr>
        <w:t> </w:t>
      </w:r>
      <w:r>
        <w:rPr/>
        <w:t>actividad</w:t>
      </w:r>
      <w:r>
        <w:rPr>
          <w:spacing w:val="-4"/>
        </w:rPr>
        <w:t> </w:t>
      </w:r>
      <w:r>
        <w:rPr/>
        <w:t>para</w:t>
      </w:r>
      <w:r>
        <w:rPr>
          <w:spacing w:val="-4"/>
        </w:rPr>
        <w:t> </w:t>
      </w:r>
      <w:r>
        <w:rPr/>
        <w:t>cuyo</w:t>
      </w:r>
      <w:r>
        <w:rPr>
          <w:spacing w:val="-2"/>
        </w:rPr>
        <w:t> </w:t>
      </w:r>
      <w:r>
        <w:rPr/>
        <w:t>ejercicio</w:t>
      </w:r>
      <w:r>
        <w:rPr>
          <w:spacing w:val="-4"/>
        </w:rPr>
        <w:t> </w:t>
      </w:r>
      <w:r>
        <w:rPr/>
        <w:t>la</w:t>
      </w:r>
      <w:r>
        <w:rPr>
          <w:spacing w:val="-3"/>
        </w:rPr>
        <w:t> </w:t>
      </w:r>
      <w:r>
        <w:rPr/>
        <w:t>Ley</w:t>
      </w:r>
      <w:r>
        <w:rPr>
          <w:spacing w:val="-4"/>
        </w:rPr>
        <w:t> </w:t>
      </w:r>
      <w:r>
        <w:rPr/>
        <w:t>exija</w:t>
      </w:r>
      <w:r>
        <w:rPr>
          <w:spacing w:val="-2"/>
        </w:rPr>
        <w:t> </w:t>
      </w:r>
      <w:r>
        <w:rPr/>
        <w:t>la</w:t>
      </w:r>
      <w:r>
        <w:rPr>
          <w:spacing w:val="-2"/>
        </w:rPr>
        <w:t> </w:t>
      </w:r>
      <w:r>
        <w:rPr/>
        <w:t>licencia</w:t>
      </w:r>
      <w:r>
        <w:rPr>
          <w:spacing w:val="-2"/>
        </w:rPr>
        <w:t> </w:t>
      </w:r>
      <w:r>
        <w:rPr/>
        <w:t>correspondiente,</w:t>
      </w:r>
      <w:r>
        <w:rPr>
          <w:spacing w:val="-5"/>
        </w:rPr>
        <w:t> </w:t>
      </w:r>
      <w:r>
        <w:rPr/>
        <w:t>causará</w:t>
      </w:r>
      <w:r>
        <w:rPr>
          <w:spacing w:val="-2"/>
        </w:rPr>
        <w:t> </w:t>
      </w:r>
      <w:r>
        <w:rPr/>
        <w:t>y</w:t>
      </w:r>
      <w:r>
        <w:rPr>
          <w:spacing w:val="-3"/>
        </w:rPr>
        <w:t> </w:t>
      </w:r>
      <w:r>
        <w:rPr/>
        <w:t>pagará:</w:t>
      </w:r>
    </w:p>
    <w:p>
      <w:pPr>
        <w:spacing w:after="0" w:line="242" w:lineRule="auto"/>
        <w:jc w:val="both"/>
        <w:sectPr>
          <w:headerReference w:type="default" r:id="rId38"/>
          <w:pgSz w:w="12240" w:h="15840"/>
          <w:pgMar w:header="712" w:footer="0" w:top="1040" w:bottom="280" w:left="920" w:right="880"/>
        </w:sectPr>
      </w:pPr>
    </w:p>
    <w:p>
      <w:pPr>
        <w:pStyle w:val="BodyText"/>
        <w:spacing w:before="10"/>
        <w:rPr>
          <w:sz w:val="23"/>
        </w:rPr>
      </w:pPr>
    </w:p>
    <w:p>
      <w:pPr>
        <w:pStyle w:val="ListParagraph"/>
        <w:numPr>
          <w:ilvl w:val="0"/>
          <w:numId w:val="12"/>
        </w:numPr>
        <w:tabs>
          <w:tab w:pos="1207" w:val="left" w:leader="none"/>
        </w:tabs>
        <w:spacing w:line="204" w:lineRule="exact" w:before="94" w:after="0"/>
        <w:ind w:left="1206" w:right="0" w:hanging="243"/>
        <w:jc w:val="left"/>
        <w:rPr>
          <w:sz w:val="18"/>
        </w:rPr>
      </w:pPr>
      <w:r>
        <w:rPr>
          <w:sz w:val="18"/>
        </w:rPr>
        <w:t>Visita de inspección practicada por la autoridad municipal competente, causará y pagará:</w:t>
      </w:r>
      <w:r>
        <w:rPr>
          <w:spacing w:val="-21"/>
          <w:sz w:val="18"/>
        </w:rPr>
        <w:t> </w:t>
      </w:r>
      <w:r>
        <w:rPr>
          <w:sz w:val="18"/>
        </w:rPr>
        <w:t>$0.00.</w:t>
      </w:r>
    </w:p>
    <w:p>
      <w:pPr>
        <w:pStyle w:val="Heading1"/>
        <w:spacing w:line="204" w:lineRule="exact"/>
        <w:ind w:left="6175"/>
        <w:jc w:val="left"/>
      </w:pPr>
      <w:r>
        <w:rPr/>
        <w:t>Ingreso anual estimado por esta fracción $0.00</w:t>
      </w:r>
    </w:p>
    <w:p>
      <w:pPr>
        <w:pStyle w:val="BodyText"/>
        <w:rPr>
          <w:b/>
          <w:sz w:val="20"/>
        </w:rPr>
      </w:pPr>
    </w:p>
    <w:p>
      <w:pPr>
        <w:pStyle w:val="BodyText"/>
        <w:spacing w:before="5"/>
        <w:rPr>
          <w:b/>
          <w:sz w:val="16"/>
        </w:rPr>
      </w:pPr>
    </w:p>
    <w:p>
      <w:pPr>
        <w:pStyle w:val="ListParagraph"/>
        <w:numPr>
          <w:ilvl w:val="0"/>
          <w:numId w:val="12"/>
        </w:numPr>
        <w:tabs>
          <w:tab w:pos="1258" w:val="left" w:leader="none"/>
        </w:tabs>
        <w:spacing w:line="240" w:lineRule="auto" w:before="0" w:after="0"/>
        <w:ind w:left="1206" w:right="262" w:hanging="293"/>
        <w:jc w:val="left"/>
        <w:rPr>
          <w:sz w:val="18"/>
        </w:rPr>
      </w:pPr>
      <w:r>
        <w:rPr/>
        <w:tab/>
      </w:r>
      <w:r>
        <w:rPr>
          <w:sz w:val="18"/>
        </w:rPr>
        <w:t>Visita de inspección practicada por la dependencia encargada de las Finanzas Públicas Municipales o por la autoridad municipal competente, causará y pagará:</w:t>
      </w:r>
      <w:r>
        <w:rPr>
          <w:spacing w:val="-7"/>
          <w:sz w:val="18"/>
        </w:rPr>
        <w:t> </w:t>
      </w:r>
      <w:r>
        <w:rPr>
          <w:sz w:val="18"/>
        </w:rPr>
        <w:t>$0.00.</w:t>
      </w:r>
    </w:p>
    <w:p>
      <w:pPr>
        <w:pStyle w:val="BodyText"/>
        <w:spacing w:before="8"/>
        <w:rPr>
          <w:sz w:val="17"/>
        </w:rPr>
      </w:pPr>
    </w:p>
    <w:p>
      <w:pPr>
        <w:pStyle w:val="Heading1"/>
        <w:ind w:right="253"/>
      </w:pPr>
      <w:r>
        <w:rPr/>
        <w:t>Ingreso anual estimado por esta fracción $0.00</w:t>
      </w:r>
    </w:p>
    <w:p>
      <w:pPr>
        <w:pStyle w:val="BodyText"/>
        <w:spacing w:before="3"/>
        <w:rPr>
          <w:b/>
        </w:rPr>
      </w:pPr>
    </w:p>
    <w:p>
      <w:pPr>
        <w:pStyle w:val="ListParagraph"/>
        <w:numPr>
          <w:ilvl w:val="0"/>
          <w:numId w:val="12"/>
        </w:numPr>
        <w:tabs>
          <w:tab w:pos="1207" w:val="left" w:leader="none"/>
        </w:tabs>
        <w:spacing w:line="240" w:lineRule="auto" w:before="0" w:after="0"/>
        <w:ind w:left="1206" w:right="0" w:hanging="344"/>
        <w:jc w:val="left"/>
        <w:rPr>
          <w:sz w:val="18"/>
        </w:rPr>
      </w:pPr>
      <w:r>
        <w:rPr>
          <w:sz w:val="18"/>
        </w:rPr>
        <w:t>Por el empadronamiento o refrendo, causará y</w:t>
      </w:r>
      <w:r>
        <w:rPr>
          <w:spacing w:val="-6"/>
          <w:sz w:val="18"/>
        </w:rPr>
        <w:t> </w:t>
      </w:r>
      <w:r>
        <w:rPr>
          <w:sz w:val="18"/>
        </w:rPr>
        <w:t>pagará:</w:t>
      </w:r>
    </w:p>
    <w:p>
      <w:pPr>
        <w:pStyle w:val="BodyText"/>
        <w:spacing w:before="1"/>
      </w:pPr>
    </w:p>
    <w:p>
      <w:pPr>
        <w:pStyle w:val="ListParagraph"/>
        <w:numPr>
          <w:ilvl w:val="1"/>
          <w:numId w:val="12"/>
        </w:numPr>
        <w:tabs>
          <w:tab w:pos="1490" w:val="left" w:leader="none"/>
        </w:tabs>
        <w:spacing w:line="240" w:lineRule="auto" w:before="1" w:after="0"/>
        <w:ind w:left="1490" w:right="260" w:hanging="284"/>
        <w:jc w:val="both"/>
        <w:rPr>
          <w:sz w:val="18"/>
        </w:rPr>
      </w:pPr>
      <w:r>
        <w:rPr>
          <w:sz w:val="18"/>
        </w:rPr>
        <w:t>El costo de la placa, resello o modificación del Empadronamiento Municipal de Funcionamiento, por las actividades sin venta de bebidas alcohólicas, señaladas en la Ley de Hacienda de los Municipios del Estado de Querétaro, causará y</w:t>
      </w:r>
      <w:r>
        <w:rPr>
          <w:spacing w:val="-4"/>
          <w:sz w:val="18"/>
        </w:rPr>
        <w:t> </w:t>
      </w:r>
      <w:r>
        <w:rPr>
          <w:sz w:val="18"/>
        </w:rPr>
        <w:t>pagará:</w:t>
      </w:r>
    </w:p>
    <w:p>
      <w:pPr>
        <w:pStyle w:val="BodyText"/>
        <w:spacing w:before="9" w:after="1"/>
        <w:rPr>
          <w:sz w:val="17"/>
        </w:rPr>
      </w:pPr>
    </w:p>
    <w:tbl>
      <w:tblPr>
        <w:tblW w:w="0" w:type="auto"/>
        <w:jc w:val="left"/>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5850"/>
        <w:gridCol w:w="1346"/>
      </w:tblGrid>
      <w:tr>
        <w:trPr>
          <w:trHeight w:val="381" w:hRule="atLeast"/>
        </w:trPr>
        <w:tc>
          <w:tcPr>
            <w:tcW w:w="2710" w:type="dxa"/>
            <w:shd w:val="clear" w:color="auto" w:fill="A6A6A6"/>
          </w:tcPr>
          <w:p>
            <w:pPr>
              <w:pStyle w:val="TableParagraph"/>
              <w:spacing w:line="240" w:lineRule="auto" w:before="92"/>
              <w:ind w:left="972"/>
              <w:rPr>
                <w:b/>
                <w:sz w:val="16"/>
              </w:rPr>
            </w:pPr>
            <w:r>
              <w:rPr>
                <w:b/>
                <w:sz w:val="16"/>
              </w:rPr>
              <w:t>CONCEPTO</w:t>
            </w:r>
          </w:p>
        </w:tc>
        <w:tc>
          <w:tcPr>
            <w:tcW w:w="5850" w:type="dxa"/>
            <w:shd w:val="clear" w:color="auto" w:fill="A6A6A6"/>
          </w:tcPr>
          <w:p>
            <w:pPr>
              <w:pStyle w:val="TableParagraph"/>
              <w:spacing w:line="240" w:lineRule="auto" w:before="92"/>
              <w:ind w:left="2328" w:right="2182"/>
              <w:jc w:val="center"/>
              <w:rPr>
                <w:b/>
                <w:sz w:val="16"/>
              </w:rPr>
            </w:pPr>
            <w:r>
              <w:rPr>
                <w:b/>
                <w:sz w:val="16"/>
              </w:rPr>
              <w:t>TIPO ACTIVIDAD</w:t>
            </w:r>
          </w:p>
        </w:tc>
        <w:tc>
          <w:tcPr>
            <w:tcW w:w="1346" w:type="dxa"/>
            <w:shd w:val="clear" w:color="auto" w:fill="A6A6A6"/>
          </w:tcPr>
          <w:p>
            <w:pPr>
              <w:pStyle w:val="TableParagraph"/>
              <w:spacing w:line="240" w:lineRule="auto" w:before="92"/>
              <w:ind w:left="290"/>
              <w:rPr>
                <w:b/>
                <w:sz w:val="16"/>
              </w:rPr>
            </w:pPr>
            <w:r>
              <w:rPr>
                <w:b/>
                <w:sz w:val="16"/>
              </w:rPr>
              <w:t>IMPORTE</w:t>
            </w:r>
          </w:p>
        </w:tc>
      </w:tr>
      <w:tr>
        <w:trPr>
          <w:trHeight w:val="185" w:hRule="atLeast"/>
        </w:trPr>
        <w:tc>
          <w:tcPr>
            <w:tcW w:w="2710" w:type="dxa"/>
            <w:vMerge w:val="restart"/>
          </w:tcPr>
          <w:p>
            <w:pPr>
              <w:pStyle w:val="TableParagraph"/>
              <w:spacing w:line="240" w:lineRule="auto" w:before="6"/>
              <w:rPr>
                <w:sz w:val="24"/>
              </w:rPr>
            </w:pPr>
          </w:p>
          <w:p>
            <w:pPr>
              <w:pStyle w:val="TableParagraph"/>
              <w:spacing w:line="240" w:lineRule="auto"/>
              <w:ind w:left="149"/>
              <w:rPr>
                <w:sz w:val="16"/>
              </w:rPr>
            </w:pPr>
            <w:r>
              <w:rPr>
                <w:sz w:val="16"/>
              </w:rPr>
              <w:t>Por apertura</w:t>
            </w:r>
          </w:p>
        </w:tc>
        <w:tc>
          <w:tcPr>
            <w:tcW w:w="5850" w:type="dxa"/>
          </w:tcPr>
          <w:p>
            <w:pPr>
              <w:pStyle w:val="TableParagraph"/>
              <w:spacing w:line="165" w:lineRule="exact"/>
              <w:ind w:left="156"/>
              <w:rPr>
                <w:sz w:val="16"/>
              </w:rPr>
            </w:pPr>
            <w:r>
              <w:rPr>
                <w:sz w:val="16"/>
              </w:rPr>
              <w:t>Industrial</w:t>
            </w:r>
          </w:p>
        </w:tc>
        <w:tc>
          <w:tcPr>
            <w:tcW w:w="1346" w:type="dxa"/>
          </w:tcPr>
          <w:p>
            <w:pPr>
              <w:pStyle w:val="TableParagraph"/>
              <w:spacing w:line="165" w:lineRule="exact"/>
              <w:ind w:right="-15"/>
              <w:jc w:val="right"/>
              <w:rPr>
                <w:sz w:val="16"/>
              </w:rPr>
            </w:pPr>
            <w:r>
              <w:rPr>
                <w:sz w:val="16"/>
              </w:rPr>
              <w:t>$1,085.00</w:t>
            </w:r>
          </w:p>
        </w:tc>
      </w:tr>
      <w:tr>
        <w:trPr>
          <w:trHeight w:val="184" w:hRule="atLeast"/>
        </w:trPr>
        <w:tc>
          <w:tcPr>
            <w:tcW w:w="2710" w:type="dxa"/>
            <w:vMerge/>
            <w:tcBorders>
              <w:top w:val="nil"/>
            </w:tcBorders>
          </w:tcPr>
          <w:p>
            <w:pPr>
              <w:rPr>
                <w:sz w:val="2"/>
                <w:szCs w:val="2"/>
              </w:rPr>
            </w:pPr>
          </w:p>
        </w:tc>
        <w:tc>
          <w:tcPr>
            <w:tcW w:w="5850" w:type="dxa"/>
          </w:tcPr>
          <w:p>
            <w:pPr>
              <w:pStyle w:val="TableParagraph"/>
              <w:ind w:left="156"/>
              <w:rPr>
                <w:sz w:val="16"/>
              </w:rPr>
            </w:pPr>
            <w:r>
              <w:rPr>
                <w:sz w:val="16"/>
              </w:rPr>
              <w:t>Comercio</w:t>
            </w:r>
          </w:p>
        </w:tc>
        <w:tc>
          <w:tcPr>
            <w:tcW w:w="1346" w:type="dxa"/>
          </w:tcPr>
          <w:p>
            <w:pPr>
              <w:pStyle w:val="TableParagraph"/>
              <w:ind w:right="-15"/>
              <w:jc w:val="right"/>
              <w:rPr>
                <w:sz w:val="16"/>
              </w:rPr>
            </w:pPr>
            <w:r>
              <w:rPr>
                <w:sz w:val="16"/>
              </w:rPr>
              <w:t>$650.00</w:t>
            </w:r>
          </w:p>
        </w:tc>
      </w:tr>
      <w:tr>
        <w:trPr>
          <w:trHeight w:val="182" w:hRule="atLeast"/>
        </w:trPr>
        <w:tc>
          <w:tcPr>
            <w:tcW w:w="2710" w:type="dxa"/>
            <w:vMerge/>
            <w:tcBorders>
              <w:top w:val="nil"/>
            </w:tcBorders>
          </w:tcPr>
          <w:p>
            <w:pPr>
              <w:rPr>
                <w:sz w:val="2"/>
                <w:szCs w:val="2"/>
              </w:rPr>
            </w:pPr>
          </w:p>
        </w:tc>
        <w:tc>
          <w:tcPr>
            <w:tcW w:w="5850" w:type="dxa"/>
          </w:tcPr>
          <w:p>
            <w:pPr>
              <w:pStyle w:val="TableParagraph"/>
              <w:spacing w:line="162" w:lineRule="exact"/>
              <w:ind w:left="156"/>
              <w:rPr>
                <w:sz w:val="16"/>
              </w:rPr>
            </w:pPr>
            <w:r>
              <w:rPr>
                <w:sz w:val="16"/>
              </w:rPr>
              <w:t>Servicios Profesionales o Técnicos</w:t>
            </w:r>
          </w:p>
        </w:tc>
        <w:tc>
          <w:tcPr>
            <w:tcW w:w="1346" w:type="dxa"/>
          </w:tcPr>
          <w:p>
            <w:pPr>
              <w:pStyle w:val="TableParagraph"/>
              <w:spacing w:line="162" w:lineRule="exact"/>
              <w:ind w:right="-15"/>
              <w:jc w:val="right"/>
              <w:rPr>
                <w:sz w:val="16"/>
              </w:rPr>
            </w:pPr>
            <w:r>
              <w:rPr>
                <w:sz w:val="16"/>
              </w:rPr>
              <w:t>$325.00</w:t>
            </w:r>
          </w:p>
        </w:tc>
      </w:tr>
      <w:tr>
        <w:trPr>
          <w:trHeight w:val="184" w:hRule="atLeast"/>
        </w:trPr>
        <w:tc>
          <w:tcPr>
            <w:tcW w:w="2710" w:type="dxa"/>
            <w:vMerge w:val="restart"/>
          </w:tcPr>
          <w:p>
            <w:pPr>
              <w:pStyle w:val="TableParagraph"/>
              <w:spacing w:line="240" w:lineRule="auto" w:before="8"/>
              <w:rPr>
                <w:sz w:val="24"/>
              </w:rPr>
            </w:pPr>
          </w:p>
          <w:p>
            <w:pPr>
              <w:pStyle w:val="TableParagraph"/>
              <w:spacing w:line="240" w:lineRule="auto"/>
              <w:ind w:left="149"/>
              <w:rPr>
                <w:sz w:val="16"/>
              </w:rPr>
            </w:pPr>
            <w:r>
              <w:rPr>
                <w:sz w:val="16"/>
              </w:rPr>
              <w:t>Por refrendo</w:t>
            </w:r>
          </w:p>
        </w:tc>
        <w:tc>
          <w:tcPr>
            <w:tcW w:w="5850" w:type="dxa"/>
          </w:tcPr>
          <w:p>
            <w:pPr>
              <w:pStyle w:val="TableParagraph"/>
              <w:ind w:left="156"/>
              <w:rPr>
                <w:sz w:val="16"/>
              </w:rPr>
            </w:pPr>
            <w:r>
              <w:rPr>
                <w:sz w:val="16"/>
              </w:rPr>
              <w:t>Industrial</w:t>
            </w:r>
          </w:p>
        </w:tc>
        <w:tc>
          <w:tcPr>
            <w:tcW w:w="1346" w:type="dxa"/>
          </w:tcPr>
          <w:p>
            <w:pPr>
              <w:pStyle w:val="TableParagraph"/>
              <w:ind w:right="-15"/>
              <w:jc w:val="right"/>
              <w:rPr>
                <w:sz w:val="16"/>
              </w:rPr>
            </w:pPr>
            <w:r>
              <w:rPr>
                <w:sz w:val="16"/>
              </w:rPr>
              <w:t>$870.00</w:t>
            </w:r>
          </w:p>
        </w:tc>
      </w:tr>
      <w:tr>
        <w:trPr>
          <w:trHeight w:val="184" w:hRule="atLeast"/>
        </w:trPr>
        <w:tc>
          <w:tcPr>
            <w:tcW w:w="2710" w:type="dxa"/>
            <w:vMerge/>
            <w:tcBorders>
              <w:top w:val="nil"/>
            </w:tcBorders>
          </w:tcPr>
          <w:p>
            <w:pPr>
              <w:rPr>
                <w:sz w:val="2"/>
                <w:szCs w:val="2"/>
              </w:rPr>
            </w:pPr>
          </w:p>
        </w:tc>
        <w:tc>
          <w:tcPr>
            <w:tcW w:w="5850" w:type="dxa"/>
          </w:tcPr>
          <w:p>
            <w:pPr>
              <w:pStyle w:val="TableParagraph"/>
              <w:ind w:left="156"/>
              <w:rPr>
                <w:sz w:val="16"/>
              </w:rPr>
            </w:pPr>
            <w:r>
              <w:rPr>
                <w:sz w:val="16"/>
              </w:rPr>
              <w:t>Comercio</w:t>
            </w:r>
          </w:p>
        </w:tc>
        <w:tc>
          <w:tcPr>
            <w:tcW w:w="1346" w:type="dxa"/>
          </w:tcPr>
          <w:p>
            <w:pPr>
              <w:pStyle w:val="TableParagraph"/>
              <w:ind w:right="-15"/>
              <w:jc w:val="right"/>
              <w:rPr>
                <w:sz w:val="16"/>
              </w:rPr>
            </w:pPr>
            <w:r>
              <w:rPr>
                <w:sz w:val="16"/>
              </w:rPr>
              <w:t>$435.00</w:t>
            </w:r>
          </w:p>
        </w:tc>
      </w:tr>
      <w:tr>
        <w:trPr>
          <w:trHeight w:val="184" w:hRule="atLeast"/>
        </w:trPr>
        <w:tc>
          <w:tcPr>
            <w:tcW w:w="2710" w:type="dxa"/>
            <w:vMerge/>
            <w:tcBorders>
              <w:top w:val="nil"/>
            </w:tcBorders>
          </w:tcPr>
          <w:p>
            <w:pPr>
              <w:rPr>
                <w:sz w:val="2"/>
                <w:szCs w:val="2"/>
              </w:rPr>
            </w:pPr>
          </w:p>
        </w:tc>
        <w:tc>
          <w:tcPr>
            <w:tcW w:w="5850" w:type="dxa"/>
          </w:tcPr>
          <w:p>
            <w:pPr>
              <w:pStyle w:val="TableParagraph"/>
              <w:ind w:left="156"/>
              <w:rPr>
                <w:sz w:val="16"/>
              </w:rPr>
            </w:pPr>
            <w:r>
              <w:rPr>
                <w:sz w:val="16"/>
              </w:rPr>
              <w:t>Servicios Profesionales o Técnicos</w:t>
            </w:r>
          </w:p>
        </w:tc>
        <w:tc>
          <w:tcPr>
            <w:tcW w:w="1346" w:type="dxa"/>
          </w:tcPr>
          <w:p>
            <w:pPr>
              <w:pStyle w:val="TableParagraph"/>
              <w:ind w:right="-15"/>
              <w:jc w:val="right"/>
              <w:rPr>
                <w:sz w:val="16"/>
              </w:rPr>
            </w:pPr>
            <w:r>
              <w:rPr>
                <w:sz w:val="16"/>
              </w:rPr>
              <w:t>$220.00</w:t>
            </w:r>
          </w:p>
        </w:tc>
      </w:tr>
      <w:tr>
        <w:trPr>
          <w:trHeight w:val="184" w:hRule="atLeast"/>
        </w:trPr>
        <w:tc>
          <w:tcPr>
            <w:tcW w:w="8560" w:type="dxa"/>
            <w:gridSpan w:val="2"/>
          </w:tcPr>
          <w:p>
            <w:pPr>
              <w:pStyle w:val="TableParagraph"/>
              <w:ind w:left="149"/>
              <w:rPr>
                <w:sz w:val="16"/>
              </w:rPr>
            </w:pPr>
            <w:r>
              <w:rPr>
                <w:sz w:val="16"/>
              </w:rPr>
              <w:t>Por refrendo extemporáneo se incrementará cada trimestre</w:t>
            </w:r>
          </w:p>
        </w:tc>
        <w:tc>
          <w:tcPr>
            <w:tcW w:w="1346" w:type="dxa"/>
          </w:tcPr>
          <w:p>
            <w:pPr>
              <w:pStyle w:val="TableParagraph"/>
              <w:ind w:right="-15"/>
              <w:jc w:val="right"/>
              <w:rPr>
                <w:sz w:val="16"/>
              </w:rPr>
            </w:pPr>
            <w:r>
              <w:rPr>
                <w:sz w:val="16"/>
              </w:rPr>
              <w:t>$160.00</w:t>
            </w:r>
          </w:p>
        </w:tc>
      </w:tr>
      <w:tr>
        <w:trPr>
          <w:trHeight w:val="184" w:hRule="atLeast"/>
        </w:trPr>
        <w:tc>
          <w:tcPr>
            <w:tcW w:w="8560" w:type="dxa"/>
            <w:gridSpan w:val="2"/>
          </w:tcPr>
          <w:p>
            <w:pPr>
              <w:pStyle w:val="TableParagraph"/>
              <w:ind w:left="149"/>
              <w:rPr>
                <w:sz w:val="16"/>
              </w:rPr>
            </w:pPr>
            <w:r>
              <w:rPr>
                <w:sz w:val="16"/>
              </w:rPr>
              <w:t>Por reposición de placa</w:t>
            </w:r>
          </w:p>
        </w:tc>
        <w:tc>
          <w:tcPr>
            <w:tcW w:w="1346" w:type="dxa"/>
          </w:tcPr>
          <w:p>
            <w:pPr>
              <w:pStyle w:val="TableParagraph"/>
              <w:ind w:right="-15"/>
              <w:jc w:val="right"/>
              <w:rPr>
                <w:sz w:val="16"/>
              </w:rPr>
            </w:pPr>
            <w:r>
              <w:rPr>
                <w:sz w:val="16"/>
              </w:rPr>
              <w:t>$230.00</w:t>
            </w:r>
          </w:p>
        </w:tc>
      </w:tr>
      <w:tr>
        <w:trPr>
          <w:trHeight w:val="366" w:hRule="atLeast"/>
        </w:trPr>
        <w:tc>
          <w:tcPr>
            <w:tcW w:w="8560" w:type="dxa"/>
            <w:gridSpan w:val="2"/>
          </w:tcPr>
          <w:p>
            <w:pPr>
              <w:pStyle w:val="TableParagraph"/>
              <w:spacing w:line="182" w:lineRule="exact"/>
              <w:ind w:left="149"/>
              <w:rPr>
                <w:sz w:val="16"/>
              </w:rPr>
            </w:pPr>
            <w:r>
              <w:rPr>
                <w:sz w:val="16"/>
              </w:rPr>
              <w:t>Por permiso provisional para funcionamiento, por periodo de hasta 180 días naturales, para comercio básico, autorizado bajo los lineamientos de la Dirección de Desarrollo Económico</w:t>
            </w:r>
          </w:p>
        </w:tc>
        <w:tc>
          <w:tcPr>
            <w:tcW w:w="1346" w:type="dxa"/>
          </w:tcPr>
          <w:p>
            <w:pPr>
              <w:pStyle w:val="TableParagraph"/>
              <w:spacing w:line="240" w:lineRule="auto" w:before="87"/>
              <w:ind w:right="-15"/>
              <w:jc w:val="right"/>
              <w:rPr>
                <w:sz w:val="16"/>
              </w:rPr>
            </w:pPr>
            <w:r>
              <w:rPr>
                <w:sz w:val="16"/>
              </w:rPr>
              <w:t>$550.00</w:t>
            </w:r>
          </w:p>
        </w:tc>
      </w:tr>
      <w:tr>
        <w:trPr>
          <w:trHeight w:val="184" w:hRule="atLeast"/>
        </w:trPr>
        <w:tc>
          <w:tcPr>
            <w:tcW w:w="8560" w:type="dxa"/>
            <w:gridSpan w:val="2"/>
          </w:tcPr>
          <w:p>
            <w:pPr>
              <w:pStyle w:val="TableParagraph"/>
              <w:ind w:left="149"/>
              <w:rPr>
                <w:sz w:val="16"/>
              </w:rPr>
            </w:pPr>
            <w:r>
              <w:rPr>
                <w:sz w:val="16"/>
              </w:rPr>
              <w:t>Por apertura o refrendo de Licencia de Introductor de Ganado, durante el primer trimestre del año de que se trate</w:t>
            </w:r>
          </w:p>
        </w:tc>
        <w:tc>
          <w:tcPr>
            <w:tcW w:w="1346" w:type="dxa"/>
          </w:tcPr>
          <w:p>
            <w:pPr>
              <w:pStyle w:val="TableParagraph"/>
              <w:ind w:right="-15"/>
              <w:jc w:val="right"/>
              <w:rPr>
                <w:sz w:val="16"/>
              </w:rPr>
            </w:pPr>
            <w:r>
              <w:rPr>
                <w:sz w:val="16"/>
              </w:rPr>
              <w:t>$110.00</w:t>
            </w:r>
          </w:p>
        </w:tc>
      </w:tr>
      <w:tr>
        <w:trPr>
          <w:trHeight w:val="184" w:hRule="atLeast"/>
        </w:trPr>
        <w:tc>
          <w:tcPr>
            <w:tcW w:w="8560" w:type="dxa"/>
            <w:gridSpan w:val="2"/>
          </w:tcPr>
          <w:p>
            <w:pPr>
              <w:pStyle w:val="TableParagraph"/>
              <w:ind w:left="149"/>
              <w:rPr>
                <w:sz w:val="16"/>
              </w:rPr>
            </w:pPr>
            <w:r>
              <w:rPr>
                <w:sz w:val="16"/>
              </w:rPr>
              <w:t>Por refrendo extemporáneo de la Licencia de Introductor de Ganado, se incrementará cada trimestre</w:t>
            </w:r>
          </w:p>
        </w:tc>
        <w:tc>
          <w:tcPr>
            <w:tcW w:w="1346" w:type="dxa"/>
          </w:tcPr>
          <w:p>
            <w:pPr>
              <w:pStyle w:val="TableParagraph"/>
              <w:ind w:right="-15"/>
              <w:jc w:val="right"/>
              <w:rPr>
                <w:sz w:val="16"/>
              </w:rPr>
            </w:pPr>
            <w:r>
              <w:rPr>
                <w:sz w:val="16"/>
              </w:rPr>
              <w:t>$55.00</w:t>
            </w:r>
          </w:p>
        </w:tc>
      </w:tr>
      <w:tr>
        <w:trPr>
          <w:trHeight w:val="366" w:hRule="atLeast"/>
        </w:trPr>
        <w:tc>
          <w:tcPr>
            <w:tcW w:w="8560" w:type="dxa"/>
            <w:gridSpan w:val="2"/>
          </w:tcPr>
          <w:p>
            <w:pPr>
              <w:pStyle w:val="TableParagraph"/>
              <w:spacing w:line="180" w:lineRule="exact"/>
              <w:ind w:left="149"/>
              <w:rPr>
                <w:sz w:val="16"/>
              </w:rPr>
            </w:pPr>
            <w:r>
              <w:rPr>
                <w:sz w:val="16"/>
              </w:rPr>
              <w:t>Por modificación en la denominación comercial, de titular, rectificación de titular, cambio de razón social u otros</w:t>
            </w:r>
          </w:p>
          <w:p>
            <w:pPr>
              <w:pStyle w:val="TableParagraph"/>
              <w:spacing w:line="166" w:lineRule="exact" w:before="1"/>
              <w:ind w:left="149"/>
              <w:rPr>
                <w:sz w:val="16"/>
              </w:rPr>
            </w:pPr>
            <w:r>
              <w:rPr>
                <w:sz w:val="16"/>
              </w:rPr>
              <w:t>similares en las licencias municipales de funcionamiento</w:t>
            </w:r>
          </w:p>
        </w:tc>
        <w:tc>
          <w:tcPr>
            <w:tcW w:w="1346" w:type="dxa"/>
          </w:tcPr>
          <w:p>
            <w:pPr>
              <w:pStyle w:val="TableParagraph"/>
              <w:spacing w:line="240" w:lineRule="auto" w:before="87"/>
              <w:ind w:right="-15"/>
              <w:jc w:val="right"/>
              <w:rPr>
                <w:sz w:val="16"/>
              </w:rPr>
            </w:pPr>
            <w:r>
              <w:rPr>
                <w:sz w:val="16"/>
              </w:rPr>
              <w:t>$170.00</w:t>
            </w:r>
          </w:p>
        </w:tc>
      </w:tr>
      <w:tr>
        <w:trPr>
          <w:trHeight w:val="184" w:hRule="atLeast"/>
        </w:trPr>
        <w:tc>
          <w:tcPr>
            <w:tcW w:w="8560" w:type="dxa"/>
            <w:gridSpan w:val="2"/>
          </w:tcPr>
          <w:p>
            <w:pPr>
              <w:pStyle w:val="TableParagraph"/>
              <w:ind w:left="149"/>
              <w:rPr>
                <w:sz w:val="16"/>
              </w:rPr>
            </w:pPr>
            <w:r>
              <w:rPr>
                <w:sz w:val="16"/>
              </w:rPr>
              <w:t>Por cambio, modificación o ampliación al giro</w:t>
            </w:r>
          </w:p>
        </w:tc>
        <w:tc>
          <w:tcPr>
            <w:tcW w:w="1346" w:type="dxa"/>
          </w:tcPr>
          <w:p>
            <w:pPr>
              <w:pStyle w:val="TableParagraph"/>
              <w:ind w:right="-15"/>
              <w:jc w:val="right"/>
              <w:rPr>
                <w:sz w:val="16"/>
              </w:rPr>
            </w:pPr>
            <w:r>
              <w:rPr>
                <w:sz w:val="16"/>
              </w:rPr>
              <w:t>$345.00</w:t>
            </w:r>
          </w:p>
        </w:tc>
      </w:tr>
      <w:tr>
        <w:trPr>
          <w:trHeight w:val="369" w:hRule="atLeast"/>
        </w:trPr>
        <w:tc>
          <w:tcPr>
            <w:tcW w:w="8560" w:type="dxa"/>
            <w:gridSpan w:val="2"/>
          </w:tcPr>
          <w:p>
            <w:pPr>
              <w:pStyle w:val="TableParagraph"/>
              <w:spacing w:line="180" w:lineRule="exact"/>
              <w:ind w:left="149"/>
              <w:rPr>
                <w:sz w:val="16"/>
              </w:rPr>
            </w:pPr>
            <w:r>
              <w:rPr>
                <w:sz w:val="16"/>
              </w:rPr>
              <w:t>Por los eventos en los que generen cobro de acceso, los derechos por la emisión del permiso correspondiente de</w:t>
            </w:r>
          </w:p>
          <w:p>
            <w:pPr>
              <w:pStyle w:val="TableParagraph"/>
              <w:spacing w:line="168" w:lineRule="exact" w:before="1"/>
              <w:ind w:left="149"/>
              <w:rPr>
                <w:sz w:val="16"/>
              </w:rPr>
            </w:pPr>
            <w:r>
              <w:rPr>
                <w:sz w:val="16"/>
              </w:rPr>
              <w:t>conformidad con el tabulador autorizado por la autoridad competente</w:t>
            </w:r>
          </w:p>
        </w:tc>
        <w:tc>
          <w:tcPr>
            <w:tcW w:w="1346" w:type="dxa"/>
          </w:tcPr>
          <w:p>
            <w:pPr>
              <w:pStyle w:val="TableParagraph"/>
              <w:spacing w:line="240" w:lineRule="auto" w:before="89"/>
              <w:ind w:right="-15"/>
              <w:jc w:val="right"/>
              <w:rPr>
                <w:sz w:val="16"/>
              </w:rPr>
            </w:pPr>
            <w:r>
              <w:rPr>
                <w:sz w:val="16"/>
              </w:rPr>
              <w:t>$325.00</w:t>
            </w:r>
          </w:p>
        </w:tc>
      </w:tr>
      <w:tr>
        <w:trPr>
          <w:trHeight w:val="551" w:hRule="atLeast"/>
        </w:trPr>
        <w:tc>
          <w:tcPr>
            <w:tcW w:w="9906" w:type="dxa"/>
            <w:gridSpan w:val="3"/>
          </w:tcPr>
          <w:p>
            <w:pPr>
              <w:pStyle w:val="TableParagraph"/>
              <w:spacing w:line="237" w:lineRule="auto"/>
              <w:ind w:left="149"/>
              <w:rPr>
                <w:sz w:val="16"/>
              </w:rPr>
            </w:pPr>
            <w:r>
              <w:rPr>
                <w:sz w:val="16"/>
              </w:rPr>
              <w:t>Placa provisional por la realización de eventos temporales que tengan como finalidad la exposición y venta de bienes y servicios tendrá un costo desde $1,595.00 hasta $67,795.00 y adicionalmente por cada stand autorizado en dicho evento, se cobrará desde $80.00</w:t>
            </w:r>
          </w:p>
          <w:p>
            <w:pPr>
              <w:pStyle w:val="TableParagraph"/>
              <w:spacing w:line="168" w:lineRule="exact"/>
              <w:ind w:left="149"/>
              <w:rPr>
                <w:sz w:val="16"/>
              </w:rPr>
            </w:pPr>
            <w:r>
              <w:rPr>
                <w:sz w:val="16"/>
              </w:rPr>
              <w:t>hasta $3,990.00</w:t>
            </w:r>
          </w:p>
        </w:tc>
      </w:tr>
    </w:tbl>
    <w:p>
      <w:pPr>
        <w:pStyle w:val="BodyText"/>
        <w:spacing w:before="10"/>
        <w:rPr>
          <w:sz w:val="17"/>
        </w:rPr>
      </w:pPr>
    </w:p>
    <w:p>
      <w:pPr>
        <w:pStyle w:val="BodyText"/>
        <w:ind w:left="212" w:right="191"/>
      </w:pPr>
      <w:r>
        <w:rPr/>
        <w:t>El cobro de placa por apertura y baja, será de forma proporcional de acuerdo al mes en que se realice el trámite correspondiente ante la autoridad municipal competente.</w:t>
      </w:r>
    </w:p>
    <w:p>
      <w:pPr>
        <w:pStyle w:val="BodyText"/>
      </w:pPr>
    </w:p>
    <w:p>
      <w:pPr>
        <w:pStyle w:val="BodyText"/>
        <w:ind w:left="212"/>
      </w:pPr>
      <w:r>
        <w:rPr/>
        <w:t>El cobro por recepción del trámite de solicitud de apertura de licencia o empadronamiento, sin venta de bebidas alcohólicas, independientemente del resultado de la misma, será por un importe de $180.00.</w:t>
      </w:r>
    </w:p>
    <w:p>
      <w:pPr>
        <w:pStyle w:val="BodyText"/>
        <w:spacing w:before="1"/>
      </w:pPr>
    </w:p>
    <w:p>
      <w:pPr>
        <w:pStyle w:val="BodyText"/>
        <w:ind w:right="254"/>
        <w:jc w:val="right"/>
      </w:pPr>
      <w:r>
        <w:rPr/>
        <w:t>Ingreso anual estimado por este rubro $2,261,352.00</w:t>
      </w:r>
    </w:p>
    <w:p>
      <w:pPr>
        <w:pStyle w:val="BodyText"/>
        <w:spacing w:before="10"/>
        <w:rPr>
          <w:sz w:val="17"/>
        </w:rPr>
      </w:pPr>
    </w:p>
    <w:p>
      <w:pPr>
        <w:pStyle w:val="ListParagraph"/>
        <w:numPr>
          <w:ilvl w:val="1"/>
          <w:numId w:val="12"/>
        </w:numPr>
        <w:tabs>
          <w:tab w:pos="1490" w:val="left" w:leader="none"/>
        </w:tabs>
        <w:spacing w:line="240" w:lineRule="auto" w:before="0" w:after="0"/>
        <w:ind w:left="1490" w:right="252" w:hanging="284"/>
        <w:jc w:val="both"/>
        <w:rPr>
          <w:sz w:val="18"/>
        </w:rPr>
      </w:pPr>
      <w:r>
        <w:rPr>
          <w:sz w:val="18"/>
        </w:rPr>
        <w:t>El costo de placa de empadronamiento municipal para establecimientos con venta de bebidas alcohólicas de acuerdo a la clasificación contenida en la Ley Sobre Bebidas Alcohólicas del Estado de Querétaro, causará y</w:t>
      </w:r>
      <w:r>
        <w:rPr>
          <w:spacing w:val="-2"/>
          <w:sz w:val="18"/>
        </w:rPr>
        <w:t> </w:t>
      </w:r>
      <w:r>
        <w:rPr>
          <w:sz w:val="18"/>
        </w:rPr>
        <w:t>pagará:</w:t>
      </w:r>
    </w:p>
    <w:p>
      <w:pPr>
        <w:pStyle w:val="BodyText"/>
        <w:spacing w:before="7"/>
        <w:rPr>
          <w:sz w:val="17"/>
        </w:rPr>
      </w:pPr>
    </w:p>
    <w:p>
      <w:pPr>
        <w:pStyle w:val="ListParagraph"/>
        <w:numPr>
          <w:ilvl w:val="2"/>
          <w:numId w:val="12"/>
        </w:numPr>
        <w:tabs>
          <w:tab w:pos="1774" w:val="left" w:leader="none"/>
        </w:tabs>
        <w:spacing w:line="244" w:lineRule="auto" w:before="0" w:after="0"/>
        <w:ind w:left="1773" w:right="260" w:hanging="284"/>
        <w:jc w:val="left"/>
        <w:rPr>
          <w:sz w:val="18"/>
        </w:rPr>
      </w:pPr>
      <w:r>
        <w:rPr>
          <w:b/>
          <w:sz w:val="18"/>
        </w:rPr>
        <w:t>TIPO I. </w:t>
      </w:r>
      <w:r>
        <w:rPr>
          <w:sz w:val="18"/>
        </w:rPr>
        <w:t>Establecimientos autorizados en los que la venta de bebidas alcohólicas se realiza en envase abierto o al copeo, para consumirse dentro del mismo local o donde se oferten, y que pueden</w:t>
      </w:r>
      <w:r>
        <w:rPr>
          <w:spacing w:val="-31"/>
          <w:sz w:val="18"/>
        </w:rPr>
        <w:t> </w:t>
      </w:r>
      <w:r>
        <w:rPr>
          <w:sz w:val="18"/>
        </w:rPr>
        <w:t>ser:</w:t>
      </w:r>
    </w:p>
    <w:p>
      <w:pPr>
        <w:pStyle w:val="BodyText"/>
        <w:spacing w:before="10"/>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5"/>
        <w:gridCol w:w="2646"/>
        <w:gridCol w:w="2205"/>
      </w:tblGrid>
      <w:tr>
        <w:trPr>
          <w:trHeight w:val="400" w:hRule="atLeast"/>
        </w:trPr>
        <w:tc>
          <w:tcPr>
            <w:tcW w:w="5135" w:type="dxa"/>
            <w:vMerge w:val="restart"/>
            <w:shd w:val="clear" w:color="auto" w:fill="A6A6A6"/>
          </w:tcPr>
          <w:p>
            <w:pPr>
              <w:pStyle w:val="TableParagraph"/>
              <w:spacing w:line="240" w:lineRule="auto" w:before="4"/>
              <w:rPr>
                <w:sz w:val="17"/>
              </w:rPr>
            </w:pPr>
          </w:p>
          <w:p>
            <w:pPr>
              <w:pStyle w:val="TableParagraph"/>
              <w:spacing w:line="240" w:lineRule="auto"/>
              <w:ind w:left="2327" w:right="2349"/>
              <w:jc w:val="center"/>
              <w:rPr>
                <w:b/>
                <w:sz w:val="16"/>
              </w:rPr>
            </w:pPr>
            <w:r>
              <w:rPr>
                <w:b/>
                <w:sz w:val="16"/>
              </w:rPr>
              <w:t>GIRO</w:t>
            </w:r>
          </w:p>
        </w:tc>
        <w:tc>
          <w:tcPr>
            <w:tcW w:w="4851" w:type="dxa"/>
            <w:gridSpan w:val="2"/>
            <w:shd w:val="clear" w:color="auto" w:fill="A6A6A6"/>
          </w:tcPr>
          <w:p>
            <w:pPr>
              <w:pStyle w:val="TableParagraph"/>
              <w:spacing w:line="240" w:lineRule="auto" w:before="101"/>
              <w:ind w:left="2023" w:right="2048"/>
              <w:jc w:val="center"/>
              <w:rPr>
                <w:b/>
                <w:sz w:val="16"/>
              </w:rPr>
            </w:pPr>
            <w:r>
              <w:rPr>
                <w:b/>
                <w:sz w:val="16"/>
              </w:rPr>
              <w:t>IMPORTE</w:t>
            </w:r>
          </w:p>
        </w:tc>
      </w:tr>
      <w:tr>
        <w:trPr>
          <w:trHeight w:val="184" w:hRule="atLeast"/>
        </w:trPr>
        <w:tc>
          <w:tcPr>
            <w:tcW w:w="5135" w:type="dxa"/>
            <w:vMerge/>
            <w:tcBorders>
              <w:top w:val="nil"/>
            </w:tcBorders>
            <w:shd w:val="clear" w:color="auto" w:fill="A6A6A6"/>
          </w:tcPr>
          <w:p>
            <w:pPr>
              <w:rPr>
                <w:sz w:val="2"/>
                <w:szCs w:val="2"/>
              </w:rPr>
            </w:pPr>
          </w:p>
        </w:tc>
        <w:tc>
          <w:tcPr>
            <w:tcW w:w="2646" w:type="dxa"/>
            <w:shd w:val="clear" w:color="auto" w:fill="A6A6A6"/>
          </w:tcPr>
          <w:p>
            <w:pPr>
              <w:pStyle w:val="TableParagraph"/>
              <w:ind w:left="861"/>
              <w:rPr>
                <w:b/>
                <w:sz w:val="16"/>
              </w:rPr>
            </w:pPr>
            <w:r>
              <w:rPr>
                <w:b/>
                <w:sz w:val="16"/>
              </w:rPr>
              <w:t>APERTURA</w:t>
            </w:r>
          </w:p>
        </w:tc>
        <w:tc>
          <w:tcPr>
            <w:tcW w:w="2205" w:type="dxa"/>
            <w:shd w:val="clear" w:color="auto" w:fill="A6A6A6"/>
          </w:tcPr>
          <w:p>
            <w:pPr>
              <w:pStyle w:val="TableParagraph"/>
              <w:ind w:left="652"/>
              <w:rPr>
                <w:b/>
                <w:sz w:val="16"/>
              </w:rPr>
            </w:pPr>
            <w:r>
              <w:rPr>
                <w:b/>
                <w:sz w:val="16"/>
              </w:rPr>
              <w:t>REFRENDO</w:t>
            </w:r>
          </w:p>
        </w:tc>
      </w:tr>
      <w:tr>
        <w:trPr>
          <w:trHeight w:val="184" w:hRule="atLeast"/>
        </w:trPr>
        <w:tc>
          <w:tcPr>
            <w:tcW w:w="5135" w:type="dxa"/>
          </w:tcPr>
          <w:p>
            <w:pPr>
              <w:pStyle w:val="TableParagraph"/>
              <w:ind w:left="146"/>
              <w:rPr>
                <w:sz w:val="16"/>
              </w:rPr>
            </w:pPr>
            <w:r>
              <w:rPr>
                <w:sz w:val="16"/>
              </w:rPr>
              <w:t>Cantina, Cervecería, Pulquería</w:t>
            </w:r>
          </w:p>
        </w:tc>
        <w:tc>
          <w:tcPr>
            <w:tcW w:w="2646" w:type="dxa"/>
          </w:tcPr>
          <w:p>
            <w:pPr>
              <w:pStyle w:val="TableParagraph"/>
              <w:ind w:right="75"/>
              <w:jc w:val="right"/>
              <w:rPr>
                <w:sz w:val="16"/>
              </w:rPr>
            </w:pPr>
            <w:r>
              <w:rPr>
                <w:sz w:val="16"/>
              </w:rPr>
              <w:t>$12,590.00</w:t>
            </w:r>
          </w:p>
        </w:tc>
        <w:tc>
          <w:tcPr>
            <w:tcW w:w="2205" w:type="dxa"/>
          </w:tcPr>
          <w:p>
            <w:pPr>
              <w:pStyle w:val="TableParagraph"/>
              <w:ind w:right="76"/>
              <w:jc w:val="right"/>
              <w:rPr>
                <w:sz w:val="16"/>
              </w:rPr>
            </w:pPr>
            <w:r>
              <w:rPr>
                <w:sz w:val="16"/>
              </w:rPr>
              <w:t>$6,295.00</w:t>
            </w:r>
          </w:p>
        </w:tc>
      </w:tr>
      <w:tr>
        <w:trPr>
          <w:trHeight w:val="181" w:hRule="atLeast"/>
        </w:trPr>
        <w:tc>
          <w:tcPr>
            <w:tcW w:w="5135" w:type="dxa"/>
          </w:tcPr>
          <w:p>
            <w:pPr>
              <w:pStyle w:val="TableParagraph"/>
              <w:spacing w:line="162" w:lineRule="exact"/>
              <w:ind w:left="146"/>
              <w:rPr>
                <w:sz w:val="16"/>
              </w:rPr>
            </w:pPr>
            <w:r>
              <w:rPr>
                <w:sz w:val="16"/>
              </w:rPr>
              <w:t>Club Social y similares</w:t>
            </w:r>
          </w:p>
        </w:tc>
        <w:tc>
          <w:tcPr>
            <w:tcW w:w="2646" w:type="dxa"/>
          </w:tcPr>
          <w:p>
            <w:pPr>
              <w:pStyle w:val="TableParagraph"/>
              <w:spacing w:line="162" w:lineRule="exact"/>
              <w:ind w:right="75"/>
              <w:jc w:val="right"/>
              <w:rPr>
                <w:sz w:val="16"/>
              </w:rPr>
            </w:pPr>
            <w:r>
              <w:rPr>
                <w:sz w:val="16"/>
              </w:rPr>
              <w:t>$7,605.00</w:t>
            </w:r>
          </w:p>
        </w:tc>
        <w:tc>
          <w:tcPr>
            <w:tcW w:w="2205" w:type="dxa"/>
          </w:tcPr>
          <w:p>
            <w:pPr>
              <w:pStyle w:val="TableParagraph"/>
              <w:spacing w:line="162" w:lineRule="exact"/>
              <w:ind w:right="76"/>
              <w:jc w:val="right"/>
              <w:rPr>
                <w:sz w:val="16"/>
              </w:rPr>
            </w:pPr>
            <w:r>
              <w:rPr>
                <w:sz w:val="16"/>
              </w:rPr>
              <w:t>$3,800.00</w:t>
            </w:r>
          </w:p>
        </w:tc>
      </w:tr>
      <w:tr>
        <w:trPr>
          <w:trHeight w:val="184" w:hRule="atLeast"/>
        </w:trPr>
        <w:tc>
          <w:tcPr>
            <w:tcW w:w="5135" w:type="dxa"/>
          </w:tcPr>
          <w:p>
            <w:pPr>
              <w:pStyle w:val="TableParagraph"/>
              <w:ind w:left="146"/>
              <w:rPr>
                <w:sz w:val="16"/>
              </w:rPr>
            </w:pPr>
            <w:r>
              <w:rPr>
                <w:sz w:val="16"/>
              </w:rPr>
              <w:t>Discoteca o Bar</w:t>
            </w:r>
          </w:p>
        </w:tc>
        <w:tc>
          <w:tcPr>
            <w:tcW w:w="2646" w:type="dxa"/>
          </w:tcPr>
          <w:p>
            <w:pPr>
              <w:pStyle w:val="TableParagraph"/>
              <w:ind w:right="75"/>
              <w:jc w:val="right"/>
              <w:rPr>
                <w:sz w:val="16"/>
              </w:rPr>
            </w:pPr>
            <w:r>
              <w:rPr>
                <w:sz w:val="16"/>
              </w:rPr>
              <w:t>$21,730.00</w:t>
            </w:r>
          </w:p>
        </w:tc>
        <w:tc>
          <w:tcPr>
            <w:tcW w:w="2205" w:type="dxa"/>
          </w:tcPr>
          <w:p>
            <w:pPr>
              <w:pStyle w:val="TableParagraph"/>
              <w:ind w:right="76"/>
              <w:jc w:val="right"/>
              <w:rPr>
                <w:sz w:val="16"/>
              </w:rPr>
            </w:pPr>
            <w:r>
              <w:rPr>
                <w:sz w:val="16"/>
              </w:rPr>
              <w:t>$10,865.00</w:t>
            </w:r>
          </w:p>
        </w:tc>
      </w:tr>
      <w:tr>
        <w:trPr>
          <w:trHeight w:val="184" w:hRule="atLeast"/>
        </w:trPr>
        <w:tc>
          <w:tcPr>
            <w:tcW w:w="5135" w:type="dxa"/>
          </w:tcPr>
          <w:p>
            <w:pPr>
              <w:pStyle w:val="TableParagraph"/>
              <w:ind w:left="146"/>
              <w:rPr>
                <w:sz w:val="16"/>
              </w:rPr>
            </w:pPr>
            <w:r>
              <w:rPr>
                <w:sz w:val="16"/>
              </w:rPr>
              <w:t>Centro Nocturno</w:t>
            </w:r>
          </w:p>
        </w:tc>
        <w:tc>
          <w:tcPr>
            <w:tcW w:w="2646" w:type="dxa"/>
          </w:tcPr>
          <w:p>
            <w:pPr>
              <w:pStyle w:val="TableParagraph"/>
              <w:ind w:right="75"/>
              <w:jc w:val="right"/>
              <w:rPr>
                <w:sz w:val="16"/>
              </w:rPr>
            </w:pPr>
            <w:r>
              <w:rPr>
                <w:sz w:val="16"/>
              </w:rPr>
              <w:t>$162,970.00</w:t>
            </w:r>
          </w:p>
        </w:tc>
        <w:tc>
          <w:tcPr>
            <w:tcW w:w="2205" w:type="dxa"/>
          </w:tcPr>
          <w:p>
            <w:pPr>
              <w:pStyle w:val="TableParagraph"/>
              <w:ind w:right="76"/>
              <w:jc w:val="right"/>
              <w:rPr>
                <w:sz w:val="16"/>
              </w:rPr>
            </w:pPr>
            <w:r>
              <w:rPr>
                <w:sz w:val="16"/>
              </w:rPr>
              <w:t>$81,485.00</w:t>
            </w:r>
          </w:p>
        </w:tc>
      </w:tr>
      <w:tr>
        <w:trPr>
          <w:trHeight w:val="184" w:hRule="atLeast"/>
        </w:trPr>
        <w:tc>
          <w:tcPr>
            <w:tcW w:w="5135" w:type="dxa"/>
          </w:tcPr>
          <w:p>
            <w:pPr>
              <w:pStyle w:val="TableParagraph"/>
              <w:ind w:left="146"/>
              <w:rPr>
                <w:sz w:val="16"/>
              </w:rPr>
            </w:pPr>
            <w:r>
              <w:rPr>
                <w:sz w:val="16"/>
              </w:rPr>
              <w:t>Salón de Eventos o Fiestas</w:t>
            </w:r>
          </w:p>
        </w:tc>
        <w:tc>
          <w:tcPr>
            <w:tcW w:w="2646" w:type="dxa"/>
          </w:tcPr>
          <w:p>
            <w:pPr>
              <w:pStyle w:val="TableParagraph"/>
              <w:ind w:right="75"/>
              <w:jc w:val="right"/>
              <w:rPr>
                <w:sz w:val="16"/>
              </w:rPr>
            </w:pPr>
            <w:r>
              <w:rPr>
                <w:sz w:val="16"/>
              </w:rPr>
              <w:t>$6,520.00</w:t>
            </w:r>
          </w:p>
        </w:tc>
        <w:tc>
          <w:tcPr>
            <w:tcW w:w="2205" w:type="dxa"/>
          </w:tcPr>
          <w:p>
            <w:pPr>
              <w:pStyle w:val="TableParagraph"/>
              <w:ind w:right="78"/>
              <w:jc w:val="right"/>
              <w:rPr>
                <w:sz w:val="16"/>
              </w:rPr>
            </w:pPr>
            <w:r>
              <w:rPr>
                <w:sz w:val="16"/>
              </w:rPr>
              <w:t>$3,260.00</w:t>
            </w:r>
          </w:p>
        </w:tc>
      </w:tr>
      <w:tr>
        <w:trPr>
          <w:trHeight w:val="184" w:hRule="atLeast"/>
        </w:trPr>
        <w:tc>
          <w:tcPr>
            <w:tcW w:w="5135" w:type="dxa"/>
          </w:tcPr>
          <w:p>
            <w:pPr>
              <w:pStyle w:val="TableParagraph"/>
              <w:ind w:left="146"/>
              <w:rPr>
                <w:sz w:val="16"/>
              </w:rPr>
            </w:pPr>
            <w:r>
              <w:rPr>
                <w:sz w:val="16"/>
              </w:rPr>
              <w:t>Hotel o Motel</w:t>
            </w:r>
          </w:p>
        </w:tc>
        <w:tc>
          <w:tcPr>
            <w:tcW w:w="2646" w:type="dxa"/>
          </w:tcPr>
          <w:p>
            <w:pPr>
              <w:pStyle w:val="TableParagraph"/>
              <w:ind w:right="75"/>
              <w:jc w:val="right"/>
              <w:rPr>
                <w:sz w:val="16"/>
              </w:rPr>
            </w:pPr>
            <w:r>
              <w:rPr>
                <w:sz w:val="16"/>
              </w:rPr>
              <w:t>$21,730.00</w:t>
            </w:r>
          </w:p>
        </w:tc>
        <w:tc>
          <w:tcPr>
            <w:tcW w:w="2205" w:type="dxa"/>
          </w:tcPr>
          <w:p>
            <w:pPr>
              <w:pStyle w:val="TableParagraph"/>
              <w:ind w:right="76"/>
              <w:jc w:val="right"/>
              <w:rPr>
                <w:sz w:val="16"/>
              </w:rPr>
            </w:pPr>
            <w:r>
              <w:rPr>
                <w:sz w:val="16"/>
              </w:rPr>
              <w:t>$10,865.00</w:t>
            </w:r>
          </w:p>
        </w:tc>
      </w:tr>
      <w:tr>
        <w:trPr>
          <w:trHeight w:val="184" w:hRule="atLeast"/>
        </w:trPr>
        <w:tc>
          <w:tcPr>
            <w:tcW w:w="5135" w:type="dxa"/>
          </w:tcPr>
          <w:p>
            <w:pPr>
              <w:pStyle w:val="TableParagraph"/>
              <w:ind w:left="146"/>
              <w:rPr>
                <w:sz w:val="16"/>
              </w:rPr>
            </w:pPr>
            <w:r>
              <w:rPr>
                <w:sz w:val="16"/>
              </w:rPr>
              <w:t>Billar</w:t>
            </w:r>
          </w:p>
        </w:tc>
        <w:tc>
          <w:tcPr>
            <w:tcW w:w="2646" w:type="dxa"/>
          </w:tcPr>
          <w:p>
            <w:pPr>
              <w:pStyle w:val="TableParagraph"/>
              <w:ind w:right="75"/>
              <w:jc w:val="right"/>
              <w:rPr>
                <w:sz w:val="16"/>
              </w:rPr>
            </w:pPr>
            <w:r>
              <w:rPr>
                <w:sz w:val="16"/>
              </w:rPr>
              <w:t>$5,430.00</w:t>
            </w:r>
          </w:p>
        </w:tc>
        <w:tc>
          <w:tcPr>
            <w:tcW w:w="2205" w:type="dxa"/>
          </w:tcPr>
          <w:p>
            <w:pPr>
              <w:pStyle w:val="TableParagraph"/>
              <w:ind w:right="76"/>
              <w:jc w:val="right"/>
              <w:rPr>
                <w:sz w:val="16"/>
              </w:rPr>
            </w:pPr>
            <w:r>
              <w:rPr>
                <w:sz w:val="16"/>
              </w:rPr>
              <w:t>$2,720.00</w:t>
            </w:r>
          </w:p>
        </w:tc>
      </w:tr>
      <w:tr>
        <w:trPr>
          <w:trHeight w:val="184" w:hRule="atLeast"/>
        </w:trPr>
        <w:tc>
          <w:tcPr>
            <w:tcW w:w="5135" w:type="dxa"/>
          </w:tcPr>
          <w:p>
            <w:pPr>
              <w:pStyle w:val="TableParagraph"/>
              <w:ind w:left="146"/>
              <w:rPr>
                <w:sz w:val="16"/>
              </w:rPr>
            </w:pPr>
            <w:r>
              <w:rPr>
                <w:sz w:val="16"/>
              </w:rPr>
              <w:t>Centro de Juegos</w:t>
            </w:r>
          </w:p>
        </w:tc>
        <w:tc>
          <w:tcPr>
            <w:tcW w:w="2646" w:type="dxa"/>
          </w:tcPr>
          <w:p>
            <w:pPr>
              <w:pStyle w:val="TableParagraph"/>
              <w:ind w:right="75"/>
              <w:jc w:val="right"/>
              <w:rPr>
                <w:sz w:val="16"/>
              </w:rPr>
            </w:pPr>
            <w:r>
              <w:rPr>
                <w:sz w:val="16"/>
              </w:rPr>
              <w:t>$183,120.00</w:t>
            </w:r>
          </w:p>
        </w:tc>
        <w:tc>
          <w:tcPr>
            <w:tcW w:w="2205" w:type="dxa"/>
          </w:tcPr>
          <w:p>
            <w:pPr>
              <w:pStyle w:val="TableParagraph"/>
              <w:ind w:right="76"/>
              <w:jc w:val="right"/>
              <w:rPr>
                <w:sz w:val="16"/>
              </w:rPr>
            </w:pPr>
            <w:r>
              <w:rPr>
                <w:sz w:val="16"/>
              </w:rPr>
              <w:t>$91,560.00</w:t>
            </w:r>
          </w:p>
        </w:tc>
      </w:tr>
    </w:tbl>
    <w:p>
      <w:pPr>
        <w:spacing w:after="0"/>
        <w:jc w:val="right"/>
        <w:rPr>
          <w:sz w:val="16"/>
        </w:rPr>
        <w:sectPr>
          <w:headerReference w:type="default" r:id="rId39"/>
          <w:pgSz w:w="12240" w:h="15840"/>
          <w:pgMar w:header="712" w:footer="0" w:top="1040" w:bottom="280" w:left="920" w:right="880"/>
        </w:sectPr>
      </w:pPr>
    </w:p>
    <w:p>
      <w:pPr>
        <w:pStyle w:val="BodyText"/>
        <w:spacing w:before="10"/>
        <w:rPr>
          <w:sz w:val="23"/>
        </w:rPr>
      </w:pPr>
    </w:p>
    <w:p>
      <w:pPr>
        <w:pStyle w:val="BodyText"/>
        <w:spacing w:before="94"/>
        <w:ind w:right="254"/>
        <w:jc w:val="right"/>
      </w:pPr>
      <w:r>
        <w:rPr/>
        <w:t>Ingreso anual estimado por este inciso $323,932.00</w:t>
      </w:r>
    </w:p>
    <w:p>
      <w:pPr>
        <w:pStyle w:val="BodyText"/>
        <w:spacing w:before="6"/>
        <w:rPr>
          <w:sz w:val="17"/>
        </w:rPr>
      </w:pPr>
    </w:p>
    <w:p>
      <w:pPr>
        <w:pStyle w:val="ListParagraph"/>
        <w:numPr>
          <w:ilvl w:val="2"/>
          <w:numId w:val="12"/>
        </w:numPr>
        <w:tabs>
          <w:tab w:pos="1774" w:val="left" w:leader="none"/>
        </w:tabs>
        <w:spacing w:line="242" w:lineRule="auto" w:before="0" w:after="0"/>
        <w:ind w:left="1773" w:right="250" w:hanging="284"/>
        <w:jc w:val="both"/>
        <w:rPr>
          <w:sz w:val="18"/>
        </w:rPr>
      </w:pPr>
      <w:r>
        <w:rPr>
          <w:b/>
          <w:sz w:val="18"/>
        </w:rPr>
        <w:t>TIPO II. </w:t>
      </w:r>
      <w:r>
        <w:rPr>
          <w:sz w:val="18"/>
        </w:rPr>
        <w:t>Establecimientos autorizados en los que se venden bebidas alcohólicas en envase abierto o al copeo, y que únicamente pueden consumirse acompañadas con alimentos dentro del mismo local o donde se oferten éstos, y que pueden</w:t>
      </w:r>
      <w:r>
        <w:rPr>
          <w:spacing w:val="-9"/>
          <w:sz w:val="18"/>
        </w:rPr>
        <w:t> </w:t>
      </w:r>
      <w:r>
        <w:rPr>
          <w:sz w:val="18"/>
        </w:rPr>
        <w:t>ser:</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5"/>
        <w:gridCol w:w="1783"/>
        <w:gridCol w:w="1634"/>
      </w:tblGrid>
      <w:tr>
        <w:trPr>
          <w:trHeight w:val="184" w:hRule="atLeast"/>
        </w:trPr>
        <w:tc>
          <w:tcPr>
            <w:tcW w:w="6565" w:type="dxa"/>
            <w:vMerge w:val="restart"/>
            <w:shd w:val="clear" w:color="auto" w:fill="A6A6A6"/>
          </w:tcPr>
          <w:p>
            <w:pPr>
              <w:pStyle w:val="TableParagraph"/>
              <w:spacing w:line="240" w:lineRule="auto" w:before="92"/>
              <w:ind w:left="3043" w:right="3063"/>
              <w:jc w:val="center"/>
              <w:rPr>
                <w:b/>
                <w:sz w:val="16"/>
              </w:rPr>
            </w:pPr>
            <w:r>
              <w:rPr>
                <w:b/>
                <w:sz w:val="16"/>
              </w:rPr>
              <w:t>GIRO</w:t>
            </w:r>
          </w:p>
        </w:tc>
        <w:tc>
          <w:tcPr>
            <w:tcW w:w="3417" w:type="dxa"/>
            <w:gridSpan w:val="2"/>
            <w:shd w:val="clear" w:color="auto" w:fill="A6A6A6"/>
          </w:tcPr>
          <w:p>
            <w:pPr>
              <w:pStyle w:val="TableParagraph"/>
              <w:spacing w:line="178" w:lineRule="exact"/>
              <w:ind w:left="73" w:right="94"/>
              <w:jc w:val="center"/>
              <w:rPr>
                <w:b/>
                <w:sz w:val="16"/>
              </w:rPr>
            </w:pPr>
            <w:r>
              <w:rPr>
                <w:b/>
                <w:sz w:val="16"/>
              </w:rPr>
              <w:t>IMPORTE</w:t>
            </w:r>
          </w:p>
          <w:p>
            <w:pPr>
              <w:pStyle w:val="TableParagraph"/>
              <w:tabs>
                <w:tab w:pos="1795" w:val="left" w:leader="none"/>
              </w:tabs>
              <w:spacing w:line="24" w:lineRule="exact"/>
              <w:ind w:left="73"/>
              <w:jc w:val="center"/>
              <w:rPr>
                <w:b/>
                <w:sz w:val="16"/>
              </w:rPr>
            </w:pPr>
            <w:r>
              <w:rPr>
                <w:b/>
                <w:sz w:val="16"/>
              </w:rPr>
              <w:t>APERTURA</w:t>
              <w:tab/>
              <w:t>REFRENDO</w:t>
            </w:r>
          </w:p>
        </w:tc>
      </w:tr>
      <w:tr>
        <w:trPr>
          <w:trHeight w:val="167" w:hRule="atLeast"/>
        </w:trPr>
        <w:tc>
          <w:tcPr>
            <w:tcW w:w="6565" w:type="dxa"/>
            <w:vMerge/>
            <w:tcBorders>
              <w:top w:val="nil"/>
            </w:tcBorders>
            <w:shd w:val="clear" w:color="auto" w:fill="A6A6A6"/>
          </w:tcPr>
          <w:p>
            <w:pPr>
              <w:rPr>
                <w:sz w:val="2"/>
                <w:szCs w:val="2"/>
              </w:rPr>
            </w:pPr>
          </w:p>
        </w:tc>
        <w:tc>
          <w:tcPr>
            <w:tcW w:w="1783" w:type="dxa"/>
            <w:shd w:val="clear" w:color="auto" w:fill="A6A6A6"/>
          </w:tcPr>
          <w:p>
            <w:pPr>
              <w:pStyle w:val="TableParagraph"/>
              <w:spacing w:line="240" w:lineRule="auto"/>
              <w:rPr>
                <w:rFonts w:ascii="Times New Roman"/>
                <w:sz w:val="10"/>
              </w:rPr>
            </w:pPr>
          </w:p>
        </w:tc>
        <w:tc>
          <w:tcPr>
            <w:tcW w:w="1634" w:type="dxa"/>
            <w:shd w:val="clear" w:color="auto" w:fill="A6A6A6"/>
          </w:tcPr>
          <w:p>
            <w:pPr>
              <w:pStyle w:val="TableParagraph"/>
              <w:spacing w:line="240" w:lineRule="auto"/>
              <w:rPr>
                <w:rFonts w:ascii="Times New Roman"/>
                <w:sz w:val="10"/>
              </w:rPr>
            </w:pPr>
          </w:p>
        </w:tc>
      </w:tr>
      <w:tr>
        <w:trPr>
          <w:trHeight w:val="184" w:hRule="atLeast"/>
        </w:trPr>
        <w:tc>
          <w:tcPr>
            <w:tcW w:w="6565" w:type="dxa"/>
          </w:tcPr>
          <w:p>
            <w:pPr>
              <w:pStyle w:val="TableParagraph"/>
              <w:ind w:left="4"/>
              <w:rPr>
                <w:sz w:val="16"/>
              </w:rPr>
            </w:pPr>
            <w:r>
              <w:rPr>
                <w:sz w:val="16"/>
              </w:rPr>
              <w:t>Restaurante</w:t>
            </w:r>
          </w:p>
        </w:tc>
        <w:tc>
          <w:tcPr>
            <w:tcW w:w="1783" w:type="dxa"/>
          </w:tcPr>
          <w:p>
            <w:pPr>
              <w:pStyle w:val="TableParagraph"/>
              <w:ind w:right="143"/>
              <w:jc w:val="right"/>
              <w:rPr>
                <w:sz w:val="16"/>
              </w:rPr>
            </w:pPr>
            <w:r>
              <w:rPr>
                <w:sz w:val="16"/>
              </w:rPr>
              <w:t>$10,865.00</w:t>
            </w:r>
          </w:p>
        </w:tc>
        <w:tc>
          <w:tcPr>
            <w:tcW w:w="1634" w:type="dxa"/>
          </w:tcPr>
          <w:p>
            <w:pPr>
              <w:pStyle w:val="TableParagraph"/>
              <w:ind w:right="140"/>
              <w:jc w:val="right"/>
              <w:rPr>
                <w:sz w:val="16"/>
              </w:rPr>
            </w:pPr>
            <w:r>
              <w:rPr>
                <w:sz w:val="16"/>
              </w:rPr>
              <w:t>$5,430.00</w:t>
            </w:r>
          </w:p>
        </w:tc>
      </w:tr>
      <w:tr>
        <w:trPr>
          <w:trHeight w:val="184" w:hRule="atLeast"/>
        </w:trPr>
        <w:tc>
          <w:tcPr>
            <w:tcW w:w="6565" w:type="dxa"/>
          </w:tcPr>
          <w:p>
            <w:pPr>
              <w:pStyle w:val="TableParagraph"/>
              <w:ind w:left="4"/>
              <w:rPr>
                <w:sz w:val="16"/>
              </w:rPr>
            </w:pPr>
            <w:r>
              <w:rPr>
                <w:sz w:val="16"/>
              </w:rPr>
              <w:t>Fonda, Cenaduría, Lonchería, Ostionería, Marisquería y Taquería</w:t>
            </w:r>
          </w:p>
        </w:tc>
        <w:tc>
          <w:tcPr>
            <w:tcW w:w="1783" w:type="dxa"/>
          </w:tcPr>
          <w:p>
            <w:pPr>
              <w:pStyle w:val="TableParagraph"/>
              <w:ind w:right="143"/>
              <w:jc w:val="right"/>
              <w:rPr>
                <w:sz w:val="16"/>
              </w:rPr>
            </w:pPr>
            <w:r>
              <w:rPr>
                <w:sz w:val="16"/>
              </w:rPr>
              <w:t>$4,350.00</w:t>
            </w:r>
          </w:p>
        </w:tc>
        <w:tc>
          <w:tcPr>
            <w:tcW w:w="1634" w:type="dxa"/>
          </w:tcPr>
          <w:p>
            <w:pPr>
              <w:pStyle w:val="TableParagraph"/>
              <w:ind w:right="140"/>
              <w:jc w:val="right"/>
              <w:rPr>
                <w:sz w:val="16"/>
              </w:rPr>
            </w:pPr>
            <w:r>
              <w:rPr>
                <w:sz w:val="16"/>
              </w:rPr>
              <w:t>$2,170.00</w:t>
            </w:r>
          </w:p>
        </w:tc>
      </w:tr>
      <w:tr>
        <w:trPr>
          <w:trHeight w:val="182" w:hRule="atLeast"/>
        </w:trPr>
        <w:tc>
          <w:tcPr>
            <w:tcW w:w="6565" w:type="dxa"/>
          </w:tcPr>
          <w:p>
            <w:pPr>
              <w:pStyle w:val="TableParagraph"/>
              <w:spacing w:line="162" w:lineRule="exact"/>
              <w:ind w:left="4"/>
              <w:rPr>
                <w:sz w:val="16"/>
              </w:rPr>
            </w:pPr>
            <w:r>
              <w:rPr>
                <w:sz w:val="16"/>
              </w:rPr>
              <w:t>Café Cantante</w:t>
            </w:r>
          </w:p>
        </w:tc>
        <w:tc>
          <w:tcPr>
            <w:tcW w:w="1783" w:type="dxa"/>
          </w:tcPr>
          <w:p>
            <w:pPr>
              <w:pStyle w:val="TableParagraph"/>
              <w:spacing w:line="162" w:lineRule="exact"/>
              <w:ind w:right="143"/>
              <w:jc w:val="right"/>
              <w:rPr>
                <w:sz w:val="16"/>
              </w:rPr>
            </w:pPr>
            <w:r>
              <w:rPr>
                <w:sz w:val="16"/>
              </w:rPr>
              <w:t>$6,520.00</w:t>
            </w:r>
          </w:p>
        </w:tc>
        <w:tc>
          <w:tcPr>
            <w:tcW w:w="1634" w:type="dxa"/>
          </w:tcPr>
          <w:p>
            <w:pPr>
              <w:pStyle w:val="TableParagraph"/>
              <w:spacing w:line="162" w:lineRule="exact"/>
              <w:ind w:right="140"/>
              <w:jc w:val="right"/>
              <w:rPr>
                <w:sz w:val="16"/>
              </w:rPr>
            </w:pPr>
            <w:r>
              <w:rPr>
                <w:sz w:val="16"/>
              </w:rPr>
              <w:t>$4,345.00</w:t>
            </w:r>
          </w:p>
        </w:tc>
      </w:tr>
      <w:tr>
        <w:trPr>
          <w:trHeight w:val="184" w:hRule="atLeast"/>
        </w:trPr>
        <w:tc>
          <w:tcPr>
            <w:tcW w:w="6565" w:type="dxa"/>
          </w:tcPr>
          <w:p>
            <w:pPr>
              <w:pStyle w:val="TableParagraph"/>
              <w:ind w:left="4"/>
              <w:rPr>
                <w:sz w:val="16"/>
              </w:rPr>
            </w:pPr>
            <w:r>
              <w:rPr>
                <w:sz w:val="16"/>
              </w:rPr>
              <w:t>Centro Turístico y Balneario</w:t>
            </w:r>
          </w:p>
        </w:tc>
        <w:tc>
          <w:tcPr>
            <w:tcW w:w="1783" w:type="dxa"/>
          </w:tcPr>
          <w:p>
            <w:pPr>
              <w:pStyle w:val="TableParagraph"/>
              <w:ind w:right="143"/>
              <w:jc w:val="right"/>
              <w:rPr>
                <w:sz w:val="16"/>
              </w:rPr>
            </w:pPr>
            <w:r>
              <w:rPr>
                <w:sz w:val="16"/>
              </w:rPr>
              <w:t>$5,430.00</w:t>
            </w:r>
          </w:p>
        </w:tc>
        <w:tc>
          <w:tcPr>
            <w:tcW w:w="1634" w:type="dxa"/>
          </w:tcPr>
          <w:p>
            <w:pPr>
              <w:pStyle w:val="TableParagraph"/>
              <w:ind w:right="140"/>
              <w:jc w:val="right"/>
              <w:rPr>
                <w:sz w:val="16"/>
              </w:rPr>
            </w:pPr>
            <w:r>
              <w:rPr>
                <w:sz w:val="16"/>
              </w:rPr>
              <w:t>$2,720.00</w:t>
            </w:r>
          </w:p>
        </w:tc>
      </w:tr>
      <w:tr>
        <w:trPr>
          <w:trHeight w:val="184" w:hRule="atLeast"/>
        </w:trPr>
        <w:tc>
          <w:tcPr>
            <w:tcW w:w="6565" w:type="dxa"/>
          </w:tcPr>
          <w:p>
            <w:pPr>
              <w:pStyle w:val="TableParagraph"/>
              <w:ind w:left="4"/>
              <w:rPr>
                <w:sz w:val="16"/>
              </w:rPr>
            </w:pPr>
            <w:r>
              <w:rPr>
                <w:sz w:val="16"/>
              </w:rPr>
              <w:t>Venta en día específico</w:t>
            </w:r>
          </w:p>
        </w:tc>
        <w:tc>
          <w:tcPr>
            <w:tcW w:w="1783" w:type="dxa"/>
          </w:tcPr>
          <w:p>
            <w:pPr>
              <w:pStyle w:val="TableParagraph"/>
              <w:ind w:right="143"/>
              <w:jc w:val="right"/>
              <w:rPr>
                <w:sz w:val="16"/>
              </w:rPr>
            </w:pPr>
            <w:r>
              <w:rPr>
                <w:sz w:val="16"/>
              </w:rPr>
              <w:t>$3,260.00</w:t>
            </w:r>
          </w:p>
        </w:tc>
        <w:tc>
          <w:tcPr>
            <w:tcW w:w="1634" w:type="dxa"/>
          </w:tcPr>
          <w:p>
            <w:pPr>
              <w:pStyle w:val="TableParagraph"/>
              <w:ind w:right="140"/>
              <w:jc w:val="right"/>
              <w:rPr>
                <w:sz w:val="16"/>
              </w:rPr>
            </w:pPr>
            <w:r>
              <w:rPr>
                <w:sz w:val="16"/>
              </w:rPr>
              <w:t>$1,630.00</w:t>
            </w:r>
          </w:p>
        </w:tc>
      </w:tr>
    </w:tbl>
    <w:p>
      <w:pPr>
        <w:pStyle w:val="BodyText"/>
        <w:spacing w:before="10"/>
        <w:rPr>
          <w:sz w:val="17"/>
        </w:rPr>
      </w:pPr>
    </w:p>
    <w:p>
      <w:pPr>
        <w:pStyle w:val="BodyText"/>
        <w:ind w:right="254"/>
        <w:jc w:val="right"/>
      </w:pPr>
      <w:r>
        <w:rPr/>
        <w:t>Ingreso anual estimado por este inciso $367,971.00</w:t>
      </w:r>
    </w:p>
    <w:p>
      <w:pPr>
        <w:pStyle w:val="BodyText"/>
        <w:spacing w:before="8"/>
        <w:rPr>
          <w:sz w:val="17"/>
        </w:rPr>
      </w:pPr>
    </w:p>
    <w:p>
      <w:pPr>
        <w:pStyle w:val="ListParagraph"/>
        <w:numPr>
          <w:ilvl w:val="2"/>
          <w:numId w:val="12"/>
        </w:numPr>
        <w:tabs>
          <w:tab w:pos="1774" w:val="left" w:leader="none"/>
        </w:tabs>
        <w:spacing w:line="242" w:lineRule="auto" w:before="0" w:after="0"/>
        <w:ind w:left="1773" w:right="257" w:hanging="284"/>
        <w:jc w:val="both"/>
        <w:rPr>
          <w:sz w:val="18"/>
        </w:rPr>
      </w:pPr>
      <w:r>
        <w:rPr>
          <w:b/>
          <w:sz w:val="18"/>
        </w:rPr>
        <w:t>TIPO III. </w:t>
      </w:r>
      <w:r>
        <w:rPr>
          <w:sz w:val="18"/>
        </w:rPr>
        <w:t>Establecimientos autorizados en los que se expenden bebidas alcohólicas en envase cerrado, con prohibición de consumirse en el interior del mismo establecimiento o donde se oferten y que pueden ser:</w:t>
      </w:r>
    </w:p>
    <w:p>
      <w:pPr>
        <w:pStyle w:val="BodyText"/>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5"/>
        <w:gridCol w:w="1783"/>
        <w:gridCol w:w="1634"/>
      </w:tblGrid>
      <w:tr>
        <w:trPr>
          <w:trHeight w:val="184" w:hRule="atLeast"/>
        </w:trPr>
        <w:tc>
          <w:tcPr>
            <w:tcW w:w="6565" w:type="dxa"/>
            <w:vMerge w:val="restart"/>
            <w:shd w:val="clear" w:color="auto" w:fill="A6A6A6"/>
          </w:tcPr>
          <w:p>
            <w:pPr>
              <w:pStyle w:val="TableParagraph"/>
              <w:spacing w:line="240" w:lineRule="auto" w:before="92"/>
              <w:ind w:left="3043" w:right="3063"/>
              <w:jc w:val="center"/>
              <w:rPr>
                <w:b/>
                <w:sz w:val="16"/>
              </w:rPr>
            </w:pPr>
            <w:r>
              <w:rPr>
                <w:b/>
                <w:sz w:val="16"/>
              </w:rPr>
              <w:t>GIRO</w:t>
            </w:r>
          </w:p>
        </w:tc>
        <w:tc>
          <w:tcPr>
            <w:tcW w:w="3417" w:type="dxa"/>
            <w:gridSpan w:val="2"/>
            <w:shd w:val="clear" w:color="auto" w:fill="A6A6A6"/>
          </w:tcPr>
          <w:p>
            <w:pPr>
              <w:pStyle w:val="TableParagraph"/>
              <w:spacing w:line="178" w:lineRule="exact"/>
              <w:ind w:left="73" w:right="94"/>
              <w:jc w:val="center"/>
              <w:rPr>
                <w:b/>
                <w:sz w:val="16"/>
              </w:rPr>
            </w:pPr>
            <w:r>
              <w:rPr>
                <w:b/>
                <w:sz w:val="16"/>
              </w:rPr>
              <w:t>IMPORTE</w:t>
            </w:r>
          </w:p>
          <w:p>
            <w:pPr>
              <w:pStyle w:val="TableParagraph"/>
              <w:tabs>
                <w:tab w:pos="1795" w:val="left" w:leader="none"/>
              </w:tabs>
              <w:spacing w:line="24" w:lineRule="exact"/>
              <w:ind w:left="73"/>
              <w:jc w:val="center"/>
              <w:rPr>
                <w:b/>
                <w:sz w:val="16"/>
              </w:rPr>
            </w:pPr>
            <w:r>
              <w:rPr>
                <w:b/>
                <w:sz w:val="16"/>
              </w:rPr>
              <w:t>APERTURA</w:t>
              <w:tab/>
              <w:t>REFRENDO</w:t>
            </w:r>
          </w:p>
        </w:tc>
      </w:tr>
      <w:tr>
        <w:trPr>
          <w:trHeight w:val="167" w:hRule="atLeast"/>
        </w:trPr>
        <w:tc>
          <w:tcPr>
            <w:tcW w:w="6565" w:type="dxa"/>
            <w:vMerge/>
            <w:tcBorders>
              <w:top w:val="nil"/>
            </w:tcBorders>
            <w:shd w:val="clear" w:color="auto" w:fill="A6A6A6"/>
          </w:tcPr>
          <w:p>
            <w:pPr>
              <w:rPr>
                <w:sz w:val="2"/>
                <w:szCs w:val="2"/>
              </w:rPr>
            </w:pPr>
          </w:p>
        </w:tc>
        <w:tc>
          <w:tcPr>
            <w:tcW w:w="1783" w:type="dxa"/>
            <w:shd w:val="clear" w:color="auto" w:fill="A6A6A6"/>
          </w:tcPr>
          <w:p>
            <w:pPr>
              <w:pStyle w:val="TableParagraph"/>
              <w:spacing w:line="240" w:lineRule="auto"/>
              <w:rPr>
                <w:rFonts w:ascii="Times New Roman"/>
                <w:sz w:val="10"/>
              </w:rPr>
            </w:pPr>
          </w:p>
        </w:tc>
        <w:tc>
          <w:tcPr>
            <w:tcW w:w="1634" w:type="dxa"/>
            <w:shd w:val="clear" w:color="auto" w:fill="A6A6A6"/>
          </w:tcPr>
          <w:p>
            <w:pPr>
              <w:pStyle w:val="TableParagraph"/>
              <w:spacing w:line="240" w:lineRule="auto"/>
              <w:rPr>
                <w:rFonts w:ascii="Times New Roman"/>
                <w:sz w:val="10"/>
              </w:rPr>
            </w:pPr>
          </w:p>
        </w:tc>
      </w:tr>
      <w:tr>
        <w:trPr>
          <w:trHeight w:val="182" w:hRule="atLeast"/>
        </w:trPr>
        <w:tc>
          <w:tcPr>
            <w:tcW w:w="6565" w:type="dxa"/>
          </w:tcPr>
          <w:p>
            <w:pPr>
              <w:pStyle w:val="TableParagraph"/>
              <w:spacing w:line="162" w:lineRule="exact"/>
              <w:ind w:left="4"/>
              <w:rPr>
                <w:sz w:val="16"/>
              </w:rPr>
            </w:pPr>
            <w:r>
              <w:rPr>
                <w:sz w:val="16"/>
              </w:rPr>
              <w:t>Depósito de Cerveza</w:t>
            </w:r>
          </w:p>
        </w:tc>
        <w:tc>
          <w:tcPr>
            <w:tcW w:w="1783" w:type="dxa"/>
          </w:tcPr>
          <w:p>
            <w:pPr>
              <w:pStyle w:val="TableParagraph"/>
              <w:spacing w:line="162" w:lineRule="exact"/>
              <w:ind w:right="143"/>
              <w:jc w:val="right"/>
              <w:rPr>
                <w:sz w:val="16"/>
              </w:rPr>
            </w:pPr>
            <w:r>
              <w:rPr>
                <w:sz w:val="16"/>
              </w:rPr>
              <w:t>$15,210.00</w:t>
            </w:r>
          </w:p>
        </w:tc>
        <w:tc>
          <w:tcPr>
            <w:tcW w:w="1634" w:type="dxa"/>
          </w:tcPr>
          <w:p>
            <w:pPr>
              <w:pStyle w:val="TableParagraph"/>
              <w:spacing w:line="162" w:lineRule="exact"/>
              <w:ind w:right="140"/>
              <w:jc w:val="right"/>
              <w:rPr>
                <w:sz w:val="16"/>
              </w:rPr>
            </w:pPr>
            <w:r>
              <w:rPr>
                <w:sz w:val="16"/>
              </w:rPr>
              <w:t>$7,605.00</w:t>
            </w:r>
          </w:p>
        </w:tc>
      </w:tr>
      <w:tr>
        <w:trPr>
          <w:trHeight w:val="184" w:hRule="atLeast"/>
        </w:trPr>
        <w:tc>
          <w:tcPr>
            <w:tcW w:w="6565" w:type="dxa"/>
          </w:tcPr>
          <w:p>
            <w:pPr>
              <w:pStyle w:val="TableParagraph"/>
              <w:ind w:left="4"/>
              <w:rPr>
                <w:sz w:val="16"/>
              </w:rPr>
            </w:pPr>
            <w:r>
              <w:rPr>
                <w:sz w:val="16"/>
              </w:rPr>
              <w:t>Vinatería o Bodega</w:t>
            </w:r>
          </w:p>
        </w:tc>
        <w:tc>
          <w:tcPr>
            <w:tcW w:w="1783" w:type="dxa"/>
          </w:tcPr>
          <w:p>
            <w:pPr>
              <w:pStyle w:val="TableParagraph"/>
              <w:ind w:right="143"/>
              <w:jc w:val="right"/>
              <w:rPr>
                <w:sz w:val="16"/>
              </w:rPr>
            </w:pPr>
            <w:r>
              <w:rPr>
                <w:sz w:val="16"/>
              </w:rPr>
              <w:t>$21,730.00</w:t>
            </w:r>
          </w:p>
        </w:tc>
        <w:tc>
          <w:tcPr>
            <w:tcW w:w="1634" w:type="dxa"/>
          </w:tcPr>
          <w:p>
            <w:pPr>
              <w:pStyle w:val="TableParagraph"/>
              <w:ind w:right="140"/>
              <w:jc w:val="right"/>
              <w:rPr>
                <w:sz w:val="16"/>
              </w:rPr>
            </w:pPr>
            <w:r>
              <w:rPr>
                <w:sz w:val="16"/>
              </w:rPr>
              <w:t>$10,865.00</w:t>
            </w:r>
          </w:p>
        </w:tc>
      </w:tr>
      <w:tr>
        <w:trPr>
          <w:trHeight w:val="184" w:hRule="atLeast"/>
        </w:trPr>
        <w:tc>
          <w:tcPr>
            <w:tcW w:w="6565" w:type="dxa"/>
          </w:tcPr>
          <w:p>
            <w:pPr>
              <w:pStyle w:val="TableParagraph"/>
              <w:ind w:left="4"/>
              <w:rPr>
                <w:sz w:val="16"/>
              </w:rPr>
            </w:pPr>
            <w:r>
              <w:rPr>
                <w:sz w:val="16"/>
              </w:rPr>
              <w:t>Tienda de Autoservicio</w:t>
            </w:r>
          </w:p>
        </w:tc>
        <w:tc>
          <w:tcPr>
            <w:tcW w:w="1783" w:type="dxa"/>
          </w:tcPr>
          <w:p>
            <w:pPr>
              <w:pStyle w:val="TableParagraph"/>
              <w:ind w:right="143"/>
              <w:jc w:val="right"/>
              <w:rPr>
                <w:sz w:val="16"/>
              </w:rPr>
            </w:pPr>
            <w:r>
              <w:rPr>
                <w:sz w:val="16"/>
              </w:rPr>
              <w:t>$63,635.00</w:t>
            </w:r>
          </w:p>
        </w:tc>
        <w:tc>
          <w:tcPr>
            <w:tcW w:w="1634" w:type="dxa"/>
          </w:tcPr>
          <w:p>
            <w:pPr>
              <w:pStyle w:val="TableParagraph"/>
              <w:ind w:right="140"/>
              <w:jc w:val="right"/>
              <w:rPr>
                <w:sz w:val="16"/>
              </w:rPr>
            </w:pPr>
            <w:r>
              <w:rPr>
                <w:sz w:val="16"/>
              </w:rPr>
              <w:t>$31,820.00</w:t>
            </w:r>
          </w:p>
        </w:tc>
      </w:tr>
      <w:tr>
        <w:trPr>
          <w:trHeight w:val="184" w:hRule="atLeast"/>
        </w:trPr>
        <w:tc>
          <w:tcPr>
            <w:tcW w:w="6565" w:type="dxa"/>
          </w:tcPr>
          <w:p>
            <w:pPr>
              <w:pStyle w:val="TableParagraph"/>
              <w:ind w:left="4"/>
              <w:rPr>
                <w:sz w:val="16"/>
              </w:rPr>
            </w:pPr>
            <w:r>
              <w:rPr>
                <w:sz w:val="16"/>
              </w:rPr>
              <w:t>Tienda de Conveniencia y similares</w:t>
            </w:r>
          </w:p>
        </w:tc>
        <w:tc>
          <w:tcPr>
            <w:tcW w:w="1783" w:type="dxa"/>
          </w:tcPr>
          <w:p>
            <w:pPr>
              <w:pStyle w:val="TableParagraph"/>
              <w:ind w:right="143"/>
              <w:jc w:val="right"/>
              <w:rPr>
                <w:sz w:val="16"/>
              </w:rPr>
            </w:pPr>
            <w:r>
              <w:rPr>
                <w:sz w:val="16"/>
              </w:rPr>
              <w:t>$21,730.00</w:t>
            </w:r>
          </w:p>
        </w:tc>
        <w:tc>
          <w:tcPr>
            <w:tcW w:w="1634" w:type="dxa"/>
          </w:tcPr>
          <w:p>
            <w:pPr>
              <w:pStyle w:val="TableParagraph"/>
              <w:ind w:right="140"/>
              <w:jc w:val="right"/>
              <w:rPr>
                <w:sz w:val="16"/>
              </w:rPr>
            </w:pPr>
            <w:r>
              <w:rPr>
                <w:sz w:val="16"/>
              </w:rPr>
              <w:t>$10,865.00</w:t>
            </w:r>
          </w:p>
        </w:tc>
      </w:tr>
      <w:tr>
        <w:trPr>
          <w:trHeight w:val="184" w:hRule="atLeast"/>
        </w:trPr>
        <w:tc>
          <w:tcPr>
            <w:tcW w:w="6565" w:type="dxa"/>
          </w:tcPr>
          <w:p>
            <w:pPr>
              <w:pStyle w:val="TableParagraph"/>
              <w:ind w:left="4"/>
              <w:rPr>
                <w:sz w:val="16"/>
              </w:rPr>
            </w:pPr>
            <w:r>
              <w:rPr>
                <w:sz w:val="16"/>
              </w:rPr>
              <w:t>Abarrotes y similares</w:t>
            </w:r>
          </w:p>
        </w:tc>
        <w:tc>
          <w:tcPr>
            <w:tcW w:w="1783" w:type="dxa"/>
          </w:tcPr>
          <w:p>
            <w:pPr>
              <w:pStyle w:val="TableParagraph"/>
              <w:ind w:right="143"/>
              <w:jc w:val="right"/>
              <w:rPr>
                <w:sz w:val="16"/>
              </w:rPr>
            </w:pPr>
            <w:r>
              <w:rPr>
                <w:sz w:val="16"/>
              </w:rPr>
              <w:t>$6,520.00</w:t>
            </w:r>
          </w:p>
        </w:tc>
        <w:tc>
          <w:tcPr>
            <w:tcW w:w="1634" w:type="dxa"/>
          </w:tcPr>
          <w:p>
            <w:pPr>
              <w:pStyle w:val="TableParagraph"/>
              <w:ind w:right="140"/>
              <w:jc w:val="right"/>
              <w:rPr>
                <w:sz w:val="16"/>
              </w:rPr>
            </w:pPr>
            <w:r>
              <w:rPr>
                <w:sz w:val="16"/>
              </w:rPr>
              <w:t>$3,260.00</w:t>
            </w:r>
          </w:p>
        </w:tc>
      </w:tr>
      <w:tr>
        <w:trPr>
          <w:trHeight w:val="184" w:hRule="atLeast"/>
        </w:trPr>
        <w:tc>
          <w:tcPr>
            <w:tcW w:w="6565" w:type="dxa"/>
          </w:tcPr>
          <w:p>
            <w:pPr>
              <w:pStyle w:val="TableParagraph"/>
              <w:ind w:left="4"/>
              <w:rPr>
                <w:sz w:val="16"/>
              </w:rPr>
            </w:pPr>
            <w:r>
              <w:rPr>
                <w:sz w:val="16"/>
              </w:rPr>
              <w:t>Miscelánea y similares</w:t>
            </w:r>
          </w:p>
        </w:tc>
        <w:tc>
          <w:tcPr>
            <w:tcW w:w="1783" w:type="dxa"/>
          </w:tcPr>
          <w:p>
            <w:pPr>
              <w:pStyle w:val="TableParagraph"/>
              <w:ind w:right="143"/>
              <w:jc w:val="right"/>
              <w:rPr>
                <w:sz w:val="16"/>
              </w:rPr>
            </w:pPr>
            <w:r>
              <w:rPr>
                <w:sz w:val="16"/>
              </w:rPr>
              <w:t>$6,520.00</w:t>
            </w:r>
          </w:p>
        </w:tc>
        <w:tc>
          <w:tcPr>
            <w:tcW w:w="1634" w:type="dxa"/>
          </w:tcPr>
          <w:p>
            <w:pPr>
              <w:pStyle w:val="TableParagraph"/>
              <w:ind w:right="140"/>
              <w:jc w:val="right"/>
              <w:rPr>
                <w:sz w:val="16"/>
              </w:rPr>
            </w:pPr>
            <w:r>
              <w:rPr>
                <w:sz w:val="16"/>
              </w:rPr>
              <w:t>$3,260.00</w:t>
            </w:r>
          </w:p>
        </w:tc>
      </w:tr>
      <w:tr>
        <w:trPr>
          <w:trHeight w:val="184" w:hRule="atLeast"/>
        </w:trPr>
        <w:tc>
          <w:tcPr>
            <w:tcW w:w="6565" w:type="dxa"/>
          </w:tcPr>
          <w:p>
            <w:pPr>
              <w:pStyle w:val="TableParagraph"/>
              <w:ind w:left="4"/>
              <w:rPr>
                <w:sz w:val="16"/>
              </w:rPr>
            </w:pPr>
            <w:r>
              <w:rPr>
                <w:sz w:val="16"/>
              </w:rPr>
              <w:t>Venta de Excedentes</w:t>
            </w:r>
          </w:p>
        </w:tc>
        <w:tc>
          <w:tcPr>
            <w:tcW w:w="1783" w:type="dxa"/>
          </w:tcPr>
          <w:p>
            <w:pPr>
              <w:pStyle w:val="TableParagraph"/>
              <w:ind w:right="143"/>
              <w:jc w:val="right"/>
              <w:rPr>
                <w:sz w:val="16"/>
              </w:rPr>
            </w:pPr>
            <w:r>
              <w:rPr>
                <w:sz w:val="16"/>
              </w:rPr>
              <w:t>$1,520.00</w:t>
            </w:r>
          </w:p>
        </w:tc>
        <w:tc>
          <w:tcPr>
            <w:tcW w:w="1634" w:type="dxa"/>
          </w:tcPr>
          <w:p>
            <w:pPr>
              <w:pStyle w:val="TableParagraph"/>
              <w:ind w:right="139"/>
              <w:jc w:val="right"/>
              <w:rPr>
                <w:sz w:val="16"/>
              </w:rPr>
            </w:pPr>
            <w:r>
              <w:rPr>
                <w:sz w:val="16"/>
              </w:rPr>
              <w:t>$870.00</w:t>
            </w:r>
          </w:p>
        </w:tc>
      </w:tr>
    </w:tbl>
    <w:p>
      <w:pPr>
        <w:pStyle w:val="BodyText"/>
        <w:spacing w:before="10"/>
        <w:rPr>
          <w:sz w:val="17"/>
        </w:rPr>
      </w:pPr>
    </w:p>
    <w:p>
      <w:pPr>
        <w:pStyle w:val="BodyText"/>
        <w:ind w:right="254"/>
        <w:jc w:val="right"/>
      </w:pPr>
      <w:r>
        <w:rPr/>
        <w:t>Ingreso anual estimado por este inciso $2,946,883.00</w:t>
      </w:r>
    </w:p>
    <w:p>
      <w:pPr>
        <w:pStyle w:val="BodyText"/>
        <w:spacing w:before="5"/>
        <w:rPr>
          <w:sz w:val="17"/>
        </w:rPr>
      </w:pPr>
    </w:p>
    <w:p>
      <w:pPr>
        <w:pStyle w:val="ListParagraph"/>
        <w:numPr>
          <w:ilvl w:val="2"/>
          <w:numId w:val="12"/>
        </w:numPr>
        <w:tabs>
          <w:tab w:pos="1774" w:val="left" w:leader="none"/>
        </w:tabs>
        <w:spacing w:line="247" w:lineRule="auto" w:before="0" w:after="0"/>
        <w:ind w:left="1773" w:right="260" w:hanging="284"/>
        <w:jc w:val="both"/>
        <w:rPr>
          <w:sz w:val="18"/>
        </w:rPr>
      </w:pPr>
      <w:r>
        <w:rPr>
          <w:b/>
          <w:sz w:val="18"/>
        </w:rPr>
        <w:t>TIPO IV. </w:t>
      </w:r>
      <w:r>
        <w:rPr>
          <w:sz w:val="18"/>
        </w:rPr>
        <w:t>Permiso para realizar la venta, consumo o degustación de bebidas alcohólicas con las condiciones que se señalan para cada giro con vigencia limitada o por</w:t>
      </w:r>
      <w:r>
        <w:rPr>
          <w:spacing w:val="-19"/>
          <w:sz w:val="18"/>
        </w:rPr>
        <w:t> </w:t>
      </w:r>
      <w:r>
        <w:rPr>
          <w:sz w:val="18"/>
        </w:rPr>
        <w:t>evento:</w:t>
      </w:r>
    </w:p>
    <w:p>
      <w:pPr>
        <w:pStyle w:val="BodyText"/>
        <w:spacing w:before="5" w:after="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3"/>
        <w:gridCol w:w="2710"/>
      </w:tblGrid>
      <w:tr>
        <w:trPr>
          <w:trHeight w:val="184" w:hRule="atLeast"/>
        </w:trPr>
        <w:tc>
          <w:tcPr>
            <w:tcW w:w="7273" w:type="dxa"/>
            <w:shd w:val="clear" w:color="auto" w:fill="A6A6A6"/>
          </w:tcPr>
          <w:p>
            <w:pPr>
              <w:pStyle w:val="TableParagraph"/>
              <w:spacing w:line="165" w:lineRule="exact"/>
              <w:ind w:left="3398" w:right="3416"/>
              <w:jc w:val="center"/>
              <w:rPr>
                <w:b/>
                <w:sz w:val="16"/>
              </w:rPr>
            </w:pPr>
            <w:r>
              <w:rPr>
                <w:b/>
                <w:sz w:val="16"/>
              </w:rPr>
              <w:t>GIRO</w:t>
            </w:r>
          </w:p>
        </w:tc>
        <w:tc>
          <w:tcPr>
            <w:tcW w:w="2710" w:type="dxa"/>
            <w:shd w:val="clear" w:color="auto" w:fill="A6A6A6"/>
          </w:tcPr>
          <w:p>
            <w:pPr>
              <w:pStyle w:val="TableParagraph"/>
              <w:spacing w:line="165" w:lineRule="exact"/>
              <w:ind w:left="956" w:right="974"/>
              <w:jc w:val="center"/>
              <w:rPr>
                <w:b/>
                <w:sz w:val="16"/>
              </w:rPr>
            </w:pPr>
            <w:r>
              <w:rPr>
                <w:b/>
                <w:sz w:val="16"/>
              </w:rPr>
              <w:t>IMPORTE</w:t>
            </w:r>
          </w:p>
        </w:tc>
      </w:tr>
      <w:tr>
        <w:trPr>
          <w:trHeight w:val="184" w:hRule="atLeast"/>
        </w:trPr>
        <w:tc>
          <w:tcPr>
            <w:tcW w:w="7273" w:type="dxa"/>
          </w:tcPr>
          <w:p>
            <w:pPr>
              <w:pStyle w:val="TableParagraph"/>
              <w:ind w:left="4"/>
              <w:rPr>
                <w:sz w:val="16"/>
              </w:rPr>
            </w:pPr>
            <w:r>
              <w:rPr>
                <w:sz w:val="16"/>
              </w:rPr>
              <w:t>Eventos</w:t>
            </w:r>
          </w:p>
        </w:tc>
        <w:tc>
          <w:tcPr>
            <w:tcW w:w="2710" w:type="dxa"/>
          </w:tcPr>
          <w:p>
            <w:pPr>
              <w:pStyle w:val="TableParagraph"/>
              <w:ind w:right="179"/>
              <w:jc w:val="right"/>
              <w:rPr>
                <w:sz w:val="16"/>
              </w:rPr>
            </w:pPr>
            <w:r>
              <w:rPr>
                <w:sz w:val="16"/>
              </w:rPr>
              <w:t>$6,520.00</w:t>
            </w:r>
          </w:p>
        </w:tc>
      </w:tr>
      <w:tr>
        <w:trPr>
          <w:trHeight w:val="182" w:hRule="atLeast"/>
        </w:trPr>
        <w:tc>
          <w:tcPr>
            <w:tcW w:w="7273" w:type="dxa"/>
          </w:tcPr>
          <w:p>
            <w:pPr>
              <w:pStyle w:val="TableParagraph"/>
              <w:spacing w:line="162" w:lineRule="exact"/>
              <w:ind w:left="4"/>
              <w:rPr>
                <w:sz w:val="16"/>
              </w:rPr>
            </w:pPr>
            <w:r>
              <w:rPr>
                <w:sz w:val="16"/>
              </w:rPr>
              <w:t>Festividades</w:t>
            </w:r>
          </w:p>
        </w:tc>
        <w:tc>
          <w:tcPr>
            <w:tcW w:w="2710" w:type="dxa"/>
          </w:tcPr>
          <w:p>
            <w:pPr>
              <w:pStyle w:val="TableParagraph"/>
              <w:spacing w:line="162" w:lineRule="exact"/>
              <w:ind w:right="179"/>
              <w:jc w:val="right"/>
              <w:rPr>
                <w:sz w:val="16"/>
              </w:rPr>
            </w:pPr>
            <w:r>
              <w:rPr>
                <w:sz w:val="16"/>
              </w:rPr>
              <w:t>$1,085.00</w:t>
            </w:r>
          </w:p>
        </w:tc>
      </w:tr>
      <w:tr>
        <w:trPr>
          <w:trHeight w:val="184" w:hRule="atLeast"/>
        </w:trPr>
        <w:tc>
          <w:tcPr>
            <w:tcW w:w="7273" w:type="dxa"/>
          </w:tcPr>
          <w:p>
            <w:pPr>
              <w:pStyle w:val="TableParagraph"/>
              <w:ind w:left="4"/>
              <w:rPr>
                <w:sz w:val="16"/>
              </w:rPr>
            </w:pPr>
            <w:r>
              <w:rPr>
                <w:sz w:val="16"/>
              </w:rPr>
              <w:t>Degustación</w:t>
            </w:r>
          </w:p>
        </w:tc>
        <w:tc>
          <w:tcPr>
            <w:tcW w:w="2710" w:type="dxa"/>
          </w:tcPr>
          <w:p>
            <w:pPr>
              <w:pStyle w:val="TableParagraph"/>
              <w:ind w:right="179"/>
              <w:jc w:val="right"/>
              <w:rPr>
                <w:sz w:val="16"/>
              </w:rPr>
            </w:pPr>
            <w:r>
              <w:rPr>
                <w:sz w:val="16"/>
              </w:rPr>
              <w:t>$3,260.00</w:t>
            </w:r>
          </w:p>
        </w:tc>
      </w:tr>
      <w:tr>
        <w:trPr>
          <w:trHeight w:val="184" w:hRule="atLeast"/>
        </w:trPr>
        <w:tc>
          <w:tcPr>
            <w:tcW w:w="7273" w:type="dxa"/>
          </w:tcPr>
          <w:p>
            <w:pPr>
              <w:pStyle w:val="TableParagraph"/>
              <w:ind w:left="4"/>
              <w:rPr>
                <w:sz w:val="16"/>
              </w:rPr>
            </w:pPr>
            <w:r>
              <w:rPr>
                <w:sz w:val="16"/>
              </w:rPr>
              <w:t>Provisional hasta por 30 días</w:t>
            </w:r>
          </w:p>
        </w:tc>
        <w:tc>
          <w:tcPr>
            <w:tcW w:w="2710" w:type="dxa"/>
          </w:tcPr>
          <w:p>
            <w:pPr>
              <w:pStyle w:val="TableParagraph"/>
              <w:ind w:right="179"/>
              <w:jc w:val="right"/>
              <w:rPr>
                <w:sz w:val="16"/>
              </w:rPr>
            </w:pPr>
            <w:r>
              <w:rPr>
                <w:sz w:val="16"/>
              </w:rPr>
              <w:t>$6,520.00</w:t>
            </w:r>
          </w:p>
        </w:tc>
      </w:tr>
      <w:tr>
        <w:trPr>
          <w:trHeight w:val="184" w:hRule="atLeast"/>
        </w:trPr>
        <w:tc>
          <w:tcPr>
            <w:tcW w:w="7273" w:type="dxa"/>
          </w:tcPr>
          <w:p>
            <w:pPr>
              <w:pStyle w:val="TableParagraph"/>
              <w:ind w:left="4"/>
              <w:rPr>
                <w:sz w:val="16"/>
              </w:rPr>
            </w:pPr>
            <w:r>
              <w:rPr>
                <w:sz w:val="16"/>
              </w:rPr>
              <w:t>Banquetes</w:t>
            </w:r>
          </w:p>
        </w:tc>
        <w:tc>
          <w:tcPr>
            <w:tcW w:w="2710" w:type="dxa"/>
          </w:tcPr>
          <w:p>
            <w:pPr>
              <w:pStyle w:val="TableParagraph"/>
              <w:ind w:right="179"/>
              <w:jc w:val="right"/>
              <w:rPr>
                <w:sz w:val="16"/>
              </w:rPr>
            </w:pPr>
            <w:r>
              <w:rPr>
                <w:sz w:val="16"/>
              </w:rPr>
              <w:t>$2,170.00</w:t>
            </w:r>
          </w:p>
        </w:tc>
      </w:tr>
    </w:tbl>
    <w:p>
      <w:pPr>
        <w:pStyle w:val="BodyText"/>
        <w:spacing w:before="10"/>
        <w:rPr>
          <w:sz w:val="17"/>
        </w:rPr>
      </w:pPr>
    </w:p>
    <w:p>
      <w:pPr>
        <w:pStyle w:val="BodyText"/>
        <w:spacing w:line="482" w:lineRule="auto"/>
        <w:ind w:left="5943" w:right="234" w:firstLine="208"/>
      </w:pPr>
      <w:r>
        <w:rPr/>
        <w:t>Ingreso anual estimado por este inciso $27,758.00 Ingreso anual estimado por este rubro $3,666,544.00</w:t>
      </w:r>
    </w:p>
    <w:p>
      <w:pPr>
        <w:pStyle w:val="BodyText"/>
        <w:ind w:left="212" w:right="262"/>
        <w:jc w:val="both"/>
      </w:pPr>
      <w:r>
        <w:rPr/>
        <w:t>Para la fracción III del presente artículo, el cobro por apertura y baja de placa de empadronamiento municipal para establecimientos con venta de bebidas alcohólicas será de forma proporcional de acuerdo al mes en que se realice el trámite correspondiente ante la autoridad municipal</w:t>
      </w:r>
      <w:r>
        <w:rPr>
          <w:spacing w:val="-6"/>
        </w:rPr>
        <w:t> </w:t>
      </w:r>
      <w:r>
        <w:rPr/>
        <w:t>competente.</w:t>
      </w:r>
    </w:p>
    <w:p>
      <w:pPr>
        <w:pStyle w:val="BodyText"/>
        <w:spacing w:before="7"/>
        <w:rPr>
          <w:sz w:val="17"/>
        </w:rPr>
      </w:pPr>
    </w:p>
    <w:p>
      <w:pPr>
        <w:pStyle w:val="BodyText"/>
        <w:ind w:left="212" w:right="262"/>
        <w:jc w:val="both"/>
      </w:pPr>
      <w:r>
        <w:rPr/>
        <w:t>El cobro por la recepción del trámite de solicitud de empadronamiento o refrendo, con venta de bebidas alcohólicas, independientemente del resultado de la misma, será de $580.00. El cobro por refrendo extemporáneo se incrementará un 10% adicional cada trimestre, dependiendo del importe establecido en el giro que se trate.</w:t>
      </w:r>
    </w:p>
    <w:p>
      <w:pPr>
        <w:pStyle w:val="BodyText"/>
        <w:spacing w:before="7"/>
        <w:rPr>
          <w:sz w:val="17"/>
        </w:rPr>
      </w:pPr>
    </w:p>
    <w:p>
      <w:pPr>
        <w:pStyle w:val="Heading1"/>
        <w:spacing w:line="482" w:lineRule="auto" w:before="1"/>
        <w:ind w:left="5525" w:hanging="53"/>
        <w:jc w:val="left"/>
      </w:pPr>
      <w:r>
        <w:rPr/>
        <w:t>Ingreso anual estimado por esta fracción $5,927,896.00 Ingreso anual estimado por este artículo $5,927,896.00</w:t>
      </w:r>
    </w:p>
    <w:p>
      <w:pPr>
        <w:pStyle w:val="BodyText"/>
        <w:spacing w:line="247" w:lineRule="auto"/>
        <w:ind w:left="212" w:right="251"/>
        <w:jc w:val="both"/>
      </w:pPr>
      <w:r>
        <w:rPr>
          <w:b/>
        </w:rPr>
        <w:t>Artículo 23. </w:t>
      </w:r>
      <w:r>
        <w:rPr/>
        <w:t>Por los servicios prestados por diversos conceptos relacionados con construcciones y urbanizaciones, de acuerdo a la tabla de homologación de densidades, se causará y pagará:</w:t>
      </w:r>
    </w:p>
    <w:p>
      <w:pPr>
        <w:pStyle w:val="BodyText"/>
        <w:rPr>
          <w:sz w:val="17"/>
        </w:rPr>
      </w:pPr>
    </w:p>
    <w:p>
      <w:pPr>
        <w:pStyle w:val="ListParagraph"/>
        <w:numPr>
          <w:ilvl w:val="0"/>
          <w:numId w:val="13"/>
        </w:numPr>
        <w:tabs>
          <w:tab w:pos="1207" w:val="left" w:leader="none"/>
        </w:tabs>
        <w:spacing w:line="240" w:lineRule="auto" w:before="0" w:after="0"/>
        <w:ind w:left="1206" w:right="0" w:hanging="243"/>
        <w:jc w:val="left"/>
        <w:rPr>
          <w:sz w:val="18"/>
        </w:rPr>
      </w:pPr>
      <w:r>
        <w:rPr>
          <w:sz w:val="18"/>
        </w:rPr>
        <w:t>Por licencias de construcción, causará y</w:t>
      </w:r>
      <w:r>
        <w:rPr>
          <w:spacing w:val="-3"/>
          <w:sz w:val="18"/>
        </w:rPr>
        <w:t> </w:t>
      </w:r>
      <w:r>
        <w:rPr>
          <w:sz w:val="18"/>
        </w:rPr>
        <w:t>pagará:</w:t>
      </w:r>
    </w:p>
    <w:p>
      <w:pPr>
        <w:spacing w:after="0" w:line="240" w:lineRule="auto"/>
        <w:jc w:val="left"/>
        <w:rPr>
          <w:sz w:val="18"/>
        </w:rPr>
        <w:sectPr>
          <w:headerReference w:type="default" r:id="rId40"/>
          <w:pgSz w:w="12240" w:h="15840"/>
          <w:pgMar w:header="712" w:footer="0" w:top="1040" w:bottom="280" w:left="920" w:right="880"/>
        </w:sectPr>
      </w:pPr>
    </w:p>
    <w:p>
      <w:pPr>
        <w:pStyle w:val="BodyText"/>
        <w:spacing w:before="10"/>
        <w:rPr>
          <w:sz w:val="23"/>
        </w:rPr>
      </w:pPr>
    </w:p>
    <w:p>
      <w:pPr>
        <w:pStyle w:val="ListParagraph"/>
        <w:numPr>
          <w:ilvl w:val="1"/>
          <w:numId w:val="13"/>
        </w:numPr>
        <w:tabs>
          <w:tab w:pos="1490" w:val="left" w:leader="none"/>
        </w:tabs>
        <w:spacing w:line="240" w:lineRule="auto" w:before="94" w:after="0"/>
        <w:ind w:left="1490" w:right="252" w:hanging="284"/>
        <w:jc w:val="both"/>
        <w:rPr>
          <w:sz w:val="18"/>
        </w:rPr>
      </w:pPr>
      <w:r>
        <w:rPr>
          <w:sz w:val="18"/>
        </w:rPr>
        <w:t>Por los derechos de trámite y autorización, previo a la licencia anual </w:t>
      </w:r>
      <w:r>
        <w:rPr>
          <w:spacing w:val="4"/>
          <w:sz w:val="18"/>
        </w:rPr>
        <w:t>de </w:t>
      </w:r>
      <w:r>
        <w:rPr>
          <w:sz w:val="18"/>
        </w:rPr>
        <w:t>construcción, por cada metro cuadrado de construcción, causará y pagará según la siguiente</w:t>
      </w:r>
      <w:r>
        <w:rPr>
          <w:spacing w:val="-15"/>
          <w:sz w:val="18"/>
        </w:rPr>
        <w:t> </w:t>
      </w:r>
      <w:r>
        <w:rPr>
          <w:sz w:val="18"/>
        </w:rPr>
        <w:t>tabla:</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2"/>
        <w:gridCol w:w="4669"/>
        <w:gridCol w:w="2679"/>
      </w:tblGrid>
      <w:tr>
        <w:trPr>
          <w:trHeight w:val="182" w:hRule="atLeast"/>
        </w:trPr>
        <w:tc>
          <w:tcPr>
            <w:tcW w:w="2842" w:type="dxa"/>
            <w:shd w:val="clear" w:color="auto" w:fill="BEBEBE"/>
          </w:tcPr>
          <w:p>
            <w:pPr>
              <w:pStyle w:val="TableParagraph"/>
              <w:spacing w:line="162" w:lineRule="exact"/>
              <w:ind w:left="923" w:right="944"/>
              <w:jc w:val="center"/>
              <w:rPr>
                <w:b/>
                <w:sz w:val="16"/>
              </w:rPr>
            </w:pPr>
            <w:r>
              <w:rPr>
                <w:b/>
                <w:sz w:val="16"/>
              </w:rPr>
              <w:t>TIPO</w:t>
            </w:r>
          </w:p>
        </w:tc>
        <w:tc>
          <w:tcPr>
            <w:tcW w:w="4669" w:type="dxa"/>
            <w:shd w:val="clear" w:color="auto" w:fill="BEBEBE"/>
          </w:tcPr>
          <w:p>
            <w:pPr>
              <w:pStyle w:val="TableParagraph"/>
              <w:spacing w:line="162" w:lineRule="exact"/>
              <w:ind w:left="953"/>
              <w:rPr>
                <w:b/>
                <w:sz w:val="16"/>
              </w:rPr>
            </w:pPr>
            <w:r>
              <w:rPr>
                <w:b/>
                <w:sz w:val="16"/>
              </w:rPr>
              <w:t>CONSTRUCCIÓN POR VIVIENDA M²</w:t>
            </w:r>
          </w:p>
        </w:tc>
        <w:tc>
          <w:tcPr>
            <w:tcW w:w="2679" w:type="dxa"/>
            <w:shd w:val="clear" w:color="auto" w:fill="BEBEBE"/>
          </w:tcPr>
          <w:p>
            <w:pPr>
              <w:pStyle w:val="TableParagraph"/>
              <w:spacing w:line="162" w:lineRule="exact"/>
              <w:ind w:left="645"/>
              <w:rPr>
                <w:b/>
                <w:sz w:val="16"/>
              </w:rPr>
            </w:pPr>
            <w:r>
              <w:rPr>
                <w:b/>
                <w:sz w:val="16"/>
              </w:rPr>
              <w:t>IMPORTE POR M²</w:t>
            </w:r>
          </w:p>
        </w:tc>
      </w:tr>
      <w:tr>
        <w:trPr>
          <w:trHeight w:val="184" w:hRule="atLeast"/>
        </w:trPr>
        <w:tc>
          <w:tcPr>
            <w:tcW w:w="2842" w:type="dxa"/>
            <w:vMerge w:val="restart"/>
          </w:tcPr>
          <w:p>
            <w:pPr>
              <w:pStyle w:val="TableParagraph"/>
              <w:spacing w:line="240" w:lineRule="auto" w:before="1"/>
              <w:rPr>
                <w:sz w:val="25"/>
              </w:rPr>
            </w:pPr>
          </w:p>
          <w:p>
            <w:pPr>
              <w:pStyle w:val="TableParagraph"/>
              <w:spacing w:line="240" w:lineRule="auto"/>
              <w:ind w:left="967" w:right="944"/>
              <w:jc w:val="center"/>
              <w:rPr>
                <w:sz w:val="16"/>
              </w:rPr>
            </w:pPr>
            <w:r>
              <w:rPr>
                <w:sz w:val="16"/>
              </w:rPr>
              <w:t>Habitacional</w:t>
            </w:r>
          </w:p>
        </w:tc>
        <w:tc>
          <w:tcPr>
            <w:tcW w:w="4669" w:type="dxa"/>
          </w:tcPr>
          <w:p>
            <w:pPr>
              <w:pStyle w:val="TableParagraph"/>
              <w:ind w:left="74"/>
              <w:rPr>
                <w:sz w:val="16"/>
              </w:rPr>
            </w:pPr>
            <w:r>
              <w:rPr>
                <w:sz w:val="16"/>
              </w:rPr>
              <w:t>Mayor o igual a 240</w:t>
            </w:r>
          </w:p>
        </w:tc>
        <w:tc>
          <w:tcPr>
            <w:tcW w:w="2679" w:type="dxa"/>
          </w:tcPr>
          <w:p>
            <w:pPr>
              <w:pStyle w:val="TableParagraph"/>
              <w:ind w:right="95"/>
              <w:jc w:val="right"/>
              <w:rPr>
                <w:sz w:val="16"/>
              </w:rPr>
            </w:pPr>
            <w:r>
              <w:rPr>
                <w:sz w:val="16"/>
              </w:rPr>
              <w:t>$43.00</w:t>
            </w:r>
          </w:p>
        </w:tc>
      </w:tr>
      <w:tr>
        <w:trPr>
          <w:trHeight w:val="184" w:hRule="atLeast"/>
        </w:trPr>
        <w:tc>
          <w:tcPr>
            <w:tcW w:w="2842" w:type="dxa"/>
            <w:vMerge/>
            <w:tcBorders>
              <w:top w:val="nil"/>
            </w:tcBorders>
          </w:tcPr>
          <w:p>
            <w:pPr>
              <w:rPr>
                <w:sz w:val="2"/>
                <w:szCs w:val="2"/>
              </w:rPr>
            </w:pPr>
          </w:p>
        </w:tc>
        <w:tc>
          <w:tcPr>
            <w:tcW w:w="4669" w:type="dxa"/>
          </w:tcPr>
          <w:p>
            <w:pPr>
              <w:pStyle w:val="TableParagraph"/>
              <w:ind w:left="74"/>
              <w:rPr>
                <w:sz w:val="16"/>
              </w:rPr>
            </w:pPr>
            <w:r>
              <w:rPr>
                <w:sz w:val="16"/>
              </w:rPr>
              <w:t>Mayor o igual a 120 y menor a 240</w:t>
            </w:r>
          </w:p>
        </w:tc>
        <w:tc>
          <w:tcPr>
            <w:tcW w:w="2679" w:type="dxa"/>
          </w:tcPr>
          <w:p>
            <w:pPr>
              <w:pStyle w:val="TableParagraph"/>
              <w:ind w:right="95"/>
              <w:jc w:val="right"/>
              <w:rPr>
                <w:sz w:val="16"/>
              </w:rPr>
            </w:pPr>
            <w:r>
              <w:rPr>
                <w:sz w:val="16"/>
              </w:rPr>
              <w:t>$37.00</w:t>
            </w:r>
          </w:p>
        </w:tc>
      </w:tr>
      <w:tr>
        <w:trPr>
          <w:trHeight w:val="184" w:hRule="atLeast"/>
        </w:trPr>
        <w:tc>
          <w:tcPr>
            <w:tcW w:w="2842" w:type="dxa"/>
            <w:vMerge/>
            <w:tcBorders>
              <w:top w:val="nil"/>
            </w:tcBorders>
          </w:tcPr>
          <w:p>
            <w:pPr>
              <w:rPr>
                <w:sz w:val="2"/>
                <w:szCs w:val="2"/>
              </w:rPr>
            </w:pPr>
          </w:p>
        </w:tc>
        <w:tc>
          <w:tcPr>
            <w:tcW w:w="4669" w:type="dxa"/>
          </w:tcPr>
          <w:p>
            <w:pPr>
              <w:pStyle w:val="TableParagraph"/>
              <w:ind w:left="74"/>
              <w:rPr>
                <w:sz w:val="16"/>
              </w:rPr>
            </w:pPr>
            <w:r>
              <w:rPr>
                <w:sz w:val="16"/>
              </w:rPr>
              <w:t>Mayor o igual a 60 y menor a 120</w:t>
            </w:r>
          </w:p>
        </w:tc>
        <w:tc>
          <w:tcPr>
            <w:tcW w:w="2679" w:type="dxa"/>
          </w:tcPr>
          <w:p>
            <w:pPr>
              <w:pStyle w:val="TableParagraph"/>
              <w:ind w:right="95"/>
              <w:jc w:val="right"/>
              <w:rPr>
                <w:sz w:val="16"/>
              </w:rPr>
            </w:pPr>
            <w:r>
              <w:rPr>
                <w:sz w:val="16"/>
              </w:rPr>
              <w:t>$16.00</w:t>
            </w:r>
          </w:p>
        </w:tc>
      </w:tr>
      <w:tr>
        <w:trPr>
          <w:trHeight w:val="184" w:hRule="atLeast"/>
        </w:trPr>
        <w:tc>
          <w:tcPr>
            <w:tcW w:w="2842" w:type="dxa"/>
            <w:vMerge/>
            <w:tcBorders>
              <w:top w:val="nil"/>
            </w:tcBorders>
          </w:tcPr>
          <w:p>
            <w:pPr>
              <w:rPr>
                <w:sz w:val="2"/>
                <w:szCs w:val="2"/>
              </w:rPr>
            </w:pPr>
          </w:p>
        </w:tc>
        <w:tc>
          <w:tcPr>
            <w:tcW w:w="4669" w:type="dxa"/>
          </w:tcPr>
          <w:p>
            <w:pPr>
              <w:pStyle w:val="TableParagraph"/>
              <w:ind w:left="74"/>
              <w:rPr>
                <w:sz w:val="16"/>
              </w:rPr>
            </w:pPr>
            <w:r>
              <w:rPr>
                <w:sz w:val="16"/>
              </w:rPr>
              <w:t>Menor a 60</w:t>
            </w:r>
          </w:p>
        </w:tc>
        <w:tc>
          <w:tcPr>
            <w:tcW w:w="2679" w:type="dxa"/>
          </w:tcPr>
          <w:p>
            <w:pPr>
              <w:pStyle w:val="TableParagraph"/>
              <w:ind w:right="95"/>
              <w:jc w:val="right"/>
              <w:rPr>
                <w:sz w:val="16"/>
              </w:rPr>
            </w:pPr>
            <w:r>
              <w:rPr>
                <w:sz w:val="16"/>
              </w:rPr>
              <w:t>$11.00</w:t>
            </w:r>
          </w:p>
        </w:tc>
      </w:tr>
      <w:tr>
        <w:trPr>
          <w:trHeight w:val="184" w:hRule="atLeast"/>
        </w:trPr>
        <w:tc>
          <w:tcPr>
            <w:tcW w:w="7511" w:type="dxa"/>
            <w:gridSpan w:val="2"/>
          </w:tcPr>
          <w:p>
            <w:pPr>
              <w:pStyle w:val="TableParagraph"/>
              <w:ind w:left="107"/>
              <w:rPr>
                <w:sz w:val="16"/>
              </w:rPr>
            </w:pPr>
            <w:r>
              <w:rPr>
                <w:sz w:val="16"/>
              </w:rPr>
              <w:t>Comercio y Servicios</w:t>
            </w:r>
          </w:p>
        </w:tc>
        <w:tc>
          <w:tcPr>
            <w:tcW w:w="2679" w:type="dxa"/>
          </w:tcPr>
          <w:p>
            <w:pPr>
              <w:pStyle w:val="TableParagraph"/>
              <w:ind w:right="95"/>
              <w:jc w:val="right"/>
              <w:rPr>
                <w:sz w:val="16"/>
              </w:rPr>
            </w:pPr>
            <w:r>
              <w:rPr>
                <w:sz w:val="16"/>
              </w:rPr>
              <w:t>$43.00</w:t>
            </w:r>
          </w:p>
        </w:tc>
      </w:tr>
      <w:tr>
        <w:trPr>
          <w:trHeight w:val="181" w:hRule="atLeast"/>
        </w:trPr>
        <w:tc>
          <w:tcPr>
            <w:tcW w:w="2842" w:type="dxa"/>
            <w:vMerge w:val="restart"/>
          </w:tcPr>
          <w:p>
            <w:pPr>
              <w:pStyle w:val="TableParagraph"/>
              <w:spacing w:line="240" w:lineRule="auto" w:before="92"/>
              <w:ind w:left="967" w:right="927"/>
              <w:jc w:val="center"/>
              <w:rPr>
                <w:sz w:val="16"/>
              </w:rPr>
            </w:pPr>
            <w:r>
              <w:rPr>
                <w:sz w:val="16"/>
              </w:rPr>
              <w:t>Industria</w:t>
            </w:r>
          </w:p>
        </w:tc>
        <w:tc>
          <w:tcPr>
            <w:tcW w:w="4669" w:type="dxa"/>
          </w:tcPr>
          <w:p>
            <w:pPr>
              <w:pStyle w:val="TableParagraph"/>
              <w:spacing w:line="162" w:lineRule="exact"/>
              <w:ind w:left="170"/>
              <w:rPr>
                <w:sz w:val="16"/>
              </w:rPr>
            </w:pPr>
            <w:r>
              <w:rPr>
                <w:sz w:val="16"/>
              </w:rPr>
              <w:t>Industria con comercio</w:t>
            </w:r>
          </w:p>
        </w:tc>
        <w:tc>
          <w:tcPr>
            <w:tcW w:w="2679" w:type="dxa"/>
          </w:tcPr>
          <w:p>
            <w:pPr>
              <w:pStyle w:val="TableParagraph"/>
              <w:spacing w:line="162" w:lineRule="exact"/>
              <w:ind w:right="95"/>
              <w:jc w:val="right"/>
              <w:rPr>
                <w:sz w:val="16"/>
              </w:rPr>
            </w:pPr>
            <w:r>
              <w:rPr>
                <w:sz w:val="16"/>
              </w:rPr>
              <w:t>$49.00</w:t>
            </w:r>
          </w:p>
        </w:tc>
      </w:tr>
      <w:tr>
        <w:trPr>
          <w:trHeight w:val="184" w:hRule="atLeast"/>
        </w:trPr>
        <w:tc>
          <w:tcPr>
            <w:tcW w:w="2842" w:type="dxa"/>
            <w:vMerge/>
            <w:tcBorders>
              <w:top w:val="nil"/>
            </w:tcBorders>
          </w:tcPr>
          <w:p>
            <w:pPr>
              <w:rPr>
                <w:sz w:val="2"/>
                <w:szCs w:val="2"/>
              </w:rPr>
            </w:pPr>
          </w:p>
        </w:tc>
        <w:tc>
          <w:tcPr>
            <w:tcW w:w="4669" w:type="dxa"/>
          </w:tcPr>
          <w:p>
            <w:pPr>
              <w:pStyle w:val="TableParagraph"/>
              <w:ind w:left="170"/>
              <w:rPr>
                <w:sz w:val="16"/>
              </w:rPr>
            </w:pPr>
            <w:r>
              <w:rPr>
                <w:sz w:val="16"/>
              </w:rPr>
              <w:t>Industria</w:t>
            </w:r>
          </w:p>
        </w:tc>
        <w:tc>
          <w:tcPr>
            <w:tcW w:w="2679" w:type="dxa"/>
          </w:tcPr>
          <w:p>
            <w:pPr>
              <w:pStyle w:val="TableParagraph"/>
              <w:ind w:right="95"/>
              <w:jc w:val="right"/>
              <w:rPr>
                <w:sz w:val="16"/>
              </w:rPr>
            </w:pPr>
            <w:r>
              <w:rPr>
                <w:sz w:val="16"/>
              </w:rPr>
              <w:t>$54.00</w:t>
            </w:r>
          </w:p>
        </w:tc>
      </w:tr>
      <w:tr>
        <w:trPr>
          <w:trHeight w:val="184" w:hRule="atLeast"/>
        </w:trPr>
        <w:tc>
          <w:tcPr>
            <w:tcW w:w="7511" w:type="dxa"/>
            <w:gridSpan w:val="2"/>
          </w:tcPr>
          <w:p>
            <w:pPr>
              <w:pStyle w:val="TableParagraph"/>
              <w:ind w:left="136"/>
              <w:rPr>
                <w:sz w:val="16"/>
              </w:rPr>
            </w:pPr>
            <w:r>
              <w:rPr>
                <w:sz w:val="16"/>
              </w:rPr>
              <w:t>Otros Usos no especificados</w:t>
            </w:r>
          </w:p>
        </w:tc>
        <w:tc>
          <w:tcPr>
            <w:tcW w:w="2679" w:type="dxa"/>
          </w:tcPr>
          <w:p>
            <w:pPr>
              <w:pStyle w:val="TableParagraph"/>
              <w:ind w:right="95"/>
              <w:jc w:val="right"/>
              <w:rPr>
                <w:sz w:val="16"/>
              </w:rPr>
            </w:pPr>
            <w:r>
              <w:rPr>
                <w:sz w:val="16"/>
              </w:rPr>
              <w:t>$43.00</w:t>
            </w:r>
          </w:p>
        </w:tc>
      </w:tr>
    </w:tbl>
    <w:p>
      <w:pPr>
        <w:pStyle w:val="BodyText"/>
        <w:spacing w:before="10"/>
        <w:rPr>
          <w:sz w:val="17"/>
        </w:rPr>
      </w:pPr>
    </w:p>
    <w:p>
      <w:pPr>
        <w:pStyle w:val="BodyText"/>
        <w:ind w:left="1346" w:right="250"/>
        <w:jc w:val="both"/>
      </w:pPr>
      <w:r>
        <w:rPr/>
        <w:t>Por la demolición de edificaciones se cobrará el 25% del costo de la construcción de acuerdo a la tabla anterior.</w:t>
      </w:r>
    </w:p>
    <w:p>
      <w:pPr>
        <w:pStyle w:val="BodyText"/>
      </w:pPr>
    </w:p>
    <w:p>
      <w:pPr>
        <w:pStyle w:val="BodyText"/>
        <w:ind w:left="1346"/>
        <w:jc w:val="both"/>
      </w:pPr>
      <w:r>
        <w:rPr/>
        <w:t>Por obras de instituciones de Gobierno Municipal, Estatal y Federal, el costo será de $0.00.</w:t>
      </w:r>
    </w:p>
    <w:p>
      <w:pPr>
        <w:pStyle w:val="BodyText"/>
        <w:spacing w:before="2"/>
      </w:pPr>
    </w:p>
    <w:p>
      <w:pPr>
        <w:pStyle w:val="BodyText"/>
        <w:ind w:left="1346" w:right="255"/>
        <w:jc w:val="both"/>
      </w:pPr>
      <w:r>
        <w:rPr/>
        <w:t>Por los trabajos de construcción para la instalación de cualquier tipo de antena de telefonía comercial, radio base celular o sistema de transmisión de radiofrecuencia, en cualquier modalidad, causará y pagará</w:t>
      </w:r>
    </w:p>
    <w:p>
      <w:pPr>
        <w:pStyle w:val="BodyText"/>
        <w:ind w:left="1346" w:right="256"/>
        <w:jc w:val="both"/>
      </w:pPr>
      <w:r>
        <w:rPr/>
        <w:t>$118,660.00, más el costo por metro cuadrado que se señala en la tabla anterior respecto a la categoría comercial aplicado en las instalaciones complementarias.</w:t>
      </w:r>
    </w:p>
    <w:p>
      <w:pPr>
        <w:pStyle w:val="BodyText"/>
      </w:pPr>
    </w:p>
    <w:p>
      <w:pPr>
        <w:pStyle w:val="BodyText"/>
        <w:ind w:left="1346" w:right="250"/>
        <w:jc w:val="both"/>
      </w:pPr>
      <w:r>
        <w:rPr/>
        <w:t>Por los trabajos de construcción de áreas de estacionamiento al descubierto para sólo este giro o como complemento integral de proyectos urbano, campestre, industrial, comercial y de servicios, así como el resto de los tipos de construcción considerados en esta Ley, causará y pagará el 50% del costo por metro cuadrado de construcción de acuerdo al tipo de licencia en la tabla anterior.</w:t>
      </w:r>
    </w:p>
    <w:p>
      <w:pPr>
        <w:pStyle w:val="BodyText"/>
        <w:spacing w:before="11"/>
        <w:rPr>
          <w:sz w:val="17"/>
        </w:rPr>
      </w:pPr>
    </w:p>
    <w:p>
      <w:pPr>
        <w:pStyle w:val="BodyText"/>
        <w:ind w:left="1346" w:right="257"/>
        <w:jc w:val="both"/>
      </w:pPr>
      <w:r>
        <w:rPr/>
        <w:t>Por el refrendo de licencia de construcción en cualquiera de sus modalidades, el costo por metro cuadrado será el resultado de la multiplicación del costo unitario señalado en la tabla anterior por el porcentaje que reste para concluir la obra.</w:t>
      </w:r>
    </w:p>
    <w:p>
      <w:pPr>
        <w:pStyle w:val="BodyText"/>
      </w:pPr>
    </w:p>
    <w:p>
      <w:pPr>
        <w:pStyle w:val="BodyText"/>
        <w:ind w:left="1346" w:right="263"/>
        <w:jc w:val="both"/>
      </w:pPr>
      <w:r>
        <w:rPr/>
        <w:t>El cobro por la recepción del trámite de licencia de construcción en cualquier modalidad, independientemente del resultado de la misma, será de $450.00.</w:t>
      </w:r>
    </w:p>
    <w:p>
      <w:pPr>
        <w:pStyle w:val="BodyText"/>
        <w:spacing w:before="1"/>
      </w:pPr>
    </w:p>
    <w:p>
      <w:pPr>
        <w:pStyle w:val="BodyText"/>
        <w:spacing w:line="207" w:lineRule="exact"/>
        <w:ind w:left="1346"/>
      </w:pPr>
      <w:r>
        <w:rPr/>
        <w:t>En caso de requerir la emisión o reposición de una placa para identificación de la obra, ésta, causará y pagará</w:t>
      </w:r>
    </w:p>
    <w:p>
      <w:pPr>
        <w:pStyle w:val="BodyText"/>
        <w:spacing w:line="207" w:lineRule="exact"/>
        <w:ind w:left="1346"/>
      </w:pPr>
      <w:r>
        <w:rPr/>
        <w:t>$125.00.</w:t>
      </w:r>
    </w:p>
    <w:p>
      <w:pPr>
        <w:pStyle w:val="BodyText"/>
        <w:spacing w:before="10"/>
        <w:rPr>
          <w:sz w:val="17"/>
        </w:rPr>
      </w:pPr>
    </w:p>
    <w:p>
      <w:pPr>
        <w:pStyle w:val="BodyText"/>
        <w:ind w:right="254"/>
        <w:jc w:val="right"/>
      </w:pPr>
      <w:r>
        <w:rPr/>
        <w:t>Ingreso anual estimado por este rubro $19,970,793.00</w:t>
      </w:r>
    </w:p>
    <w:p>
      <w:pPr>
        <w:pStyle w:val="BodyText"/>
        <w:spacing w:before="1"/>
      </w:pPr>
    </w:p>
    <w:p>
      <w:pPr>
        <w:pStyle w:val="ListParagraph"/>
        <w:numPr>
          <w:ilvl w:val="1"/>
          <w:numId w:val="13"/>
        </w:numPr>
        <w:tabs>
          <w:tab w:pos="1346" w:val="left" w:leader="none"/>
        </w:tabs>
        <w:spacing w:line="240" w:lineRule="auto" w:before="0" w:after="0"/>
        <w:ind w:left="1346" w:right="252" w:hanging="281"/>
        <w:jc w:val="both"/>
        <w:rPr>
          <w:sz w:val="18"/>
        </w:rPr>
      </w:pPr>
      <w:r>
        <w:rPr>
          <w:sz w:val="18"/>
        </w:rPr>
        <w:t>En el caso de las licencias de construcción en su modalidad de regularización, ya sea total o parcial y de acuerdo al avance de la obra, exceptuando licencias de construcción en áreas de estacionamiento al descubierto, causará y pagará el equivalente a dos tantos de los derechos correspondientes a los de trámite y autorización de licencia anual de construcción adicionales a los derechos señalados en la presente Ley y de acuerdo al tipo de</w:t>
      </w:r>
      <w:r>
        <w:rPr>
          <w:spacing w:val="-1"/>
          <w:sz w:val="18"/>
        </w:rPr>
        <w:t> </w:t>
      </w:r>
      <w:r>
        <w:rPr>
          <w:sz w:val="18"/>
        </w:rPr>
        <w:t>construcción.</w:t>
      </w:r>
    </w:p>
    <w:p>
      <w:pPr>
        <w:pStyle w:val="BodyText"/>
        <w:spacing w:before="11"/>
        <w:rPr>
          <w:sz w:val="17"/>
        </w:rPr>
      </w:pPr>
    </w:p>
    <w:p>
      <w:pPr>
        <w:pStyle w:val="BodyText"/>
        <w:ind w:right="254"/>
        <w:jc w:val="right"/>
      </w:pPr>
      <w:r>
        <w:rPr/>
        <w:t>Ingreso anual estimado por este rubro</w:t>
      </w:r>
      <w:r>
        <w:rPr>
          <w:spacing w:val="-24"/>
        </w:rPr>
        <w:t> </w:t>
      </w:r>
      <w:r>
        <w:rPr/>
        <w:t>$6,942,959.00</w:t>
      </w:r>
    </w:p>
    <w:p>
      <w:pPr>
        <w:pStyle w:val="BodyText"/>
        <w:spacing w:before="8"/>
        <w:rPr>
          <w:sz w:val="17"/>
        </w:rPr>
      </w:pPr>
    </w:p>
    <w:p>
      <w:pPr>
        <w:pStyle w:val="Heading1"/>
        <w:ind w:right="255"/>
      </w:pPr>
      <w:r>
        <w:rPr/>
        <w:t>Ingreso anual estimado por esta fracción</w:t>
      </w:r>
      <w:r>
        <w:rPr>
          <w:spacing w:val="-22"/>
        </w:rPr>
        <w:t> </w:t>
      </w:r>
      <w:r>
        <w:rPr/>
        <w:t>$26,913,752.00</w:t>
      </w:r>
    </w:p>
    <w:p>
      <w:pPr>
        <w:pStyle w:val="BodyText"/>
        <w:spacing w:before="3"/>
        <w:rPr>
          <w:b/>
        </w:rPr>
      </w:pPr>
    </w:p>
    <w:p>
      <w:pPr>
        <w:pStyle w:val="ListParagraph"/>
        <w:numPr>
          <w:ilvl w:val="0"/>
          <w:numId w:val="13"/>
        </w:numPr>
        <w:tabs>
          <w:tab w:pos="1207" w:val="left" w:leader="none"/>
        </w:tabs>
        <w:spacing w:line="240" w:lineRule="auto" w:before="0" w:after="0"/>
        <w:ind w:left="1206" w:right="0" w:hanging="293"/>
        <w:jc w:val="left"/>
        <w:rPr>
          <w:sz w:val="18"/>
        </w:rPr>
      </w:pPr>
      <w:r>
        <w:rPr>
          <w:sz w:val="18"/>
        </w:rPr>
        <w:t>Por licencias de construcción de bardas, tapiales y demoliciones, causará y</w:t>
      </w:r>
      <w:r>
        <w:rPr>
          <w:spacing w:val="-36"/>
          <w:sz w:val="18"/>
        </w:rPr>
        <w:t> </w:t>
      </w:r>
      <w:r>
        <w:rPr>
          <w:sz w:val="18"/>
        </w:rPr>
        <w:t>pagará:</w:t>
      </w:r>
    </w:p>
    <w:p>
      <w:pPr>
        <w:pStyle w:val="BodyText"/>
        <w:spacing w:before="2"/>
      </w:pPr>
    </w:p>
    <w:p>
      <w:pPr>
        <w:pStyle w:val="ListParagraph"/>
        <w:numPr>
          <w:ilvl w:val="1"/>
          <w:numId w:val="13"/>
        </w:numPr>
        <w:tabs>
          <w:tab w:pos="1490" w:val="left" w:leader="none"/>
        </w:tabs>
        <w:spacing w:line="240" w:lineRule="auto" w:before="0" w:after="0"/>
        <w:ind w:left="1490" w:right="250" w:hanging="284"/>
        <w:jc w:val="both"/>
        <w:rPr>
          <w:sz w:val="18"/>
        </w:rPr>
      </w:pPr>
      <w:r>
        <w:rPr>
          <w:sz w:val="18"/>
        </w:rPr>
        <w:t>Por emisión de orden de demolición, en función al tipo de material causará y pagará $22.00 por metro cuadrado. Lo anterior a solicitud del interesado o cuando la Dirección de Desarrollo Urbano de la Secretaría de Movilidad, Desarrollo Urbano y Ecología, dictamine por condiciones de seguridad, o en el caso de que el constructor, no haya respetado los lineamentos especificados en la correspondiente licencia de construcción, o por haber construido sin la licencia</w:t>
      </w:r>
      <w:r>
        <w:rPr>
          <w:spacing w:val="-7"/>
          <w:sz w:val="18"/>
        </w:rPr>
        <w:t> </w:t>
      </w:r>
      <w:r>
        <w:rPr>
          <w:sz w:val="18"/>
        </w:rPr>
        <w:t>respectiva.</w:t>
      </w:r>
    </w:p>
    <w:p>
      <w:pPr>
        <w:pStyle w:val="BodyText"/>
        <w:spacing w:before="10"/>
        <w:rPr>
          <w:sz w:val="17"/>
        </w:rPr>
      </w:pPr>
    </w:p>
    <w:p>
      <w:pPr>
        <w:pStyle w:val="BodyText"/>
        <w:spacing w:before="1"/>
        <w:ind w:right="253"/>
        <w:jc w:val="right"/>
      </w:pPr>
      <w:r>
        <w:rPr/>
        <w:t>Ingreso anual estimado por este rubro $0.00</w:t>
      </w:r>
    </w:p>
    <w:p>
      <w:pPr>
        <w:pStyle w:val="BodyText"/>
        <w:spacing w:before="1"/>
      </w:pPr>
    </w:p>
    <w:p>
      <w:pPr>
        <w:pStyle w:val="ListParagraph"/>
        <w:numPr>
          <w:ilvl w:val="1"/>
          <w:numId w:val="13"/>
        </w:numPr>
        <w:tabs>
          <w:tab w:pos="1490" w:val="left" w:leader="none"/>
        </w:tabs>
        <w:spacing w:line="240" w:lineRule="auto" w:before="0" w:after="0"/>
        <w:ind w:left="1490" w:right="0" w:hanging="284"/>
        <w:jc w:val="left"/>
        <w:rPr>
          <w:sz w:val="18"/>
        </w:rPr>
      </w:pPr>
      <w:r>
        <w:rPr>
          <w:sz w:val="18"/>
        </w:rPr>
        <w:t>Por la construcción de tapiales, por metro lineal causará y</w:t>
      </w:r>
      <w:r>
        <w:rPr>
          <w:spacing w:val="-13"/>
          <w:sz w:val="18"/>
        </w:rPr>
        <w:t> </w:t>
      </w:r>
      <w:r>
        <w:rPr>
          <w:sz w:val="18"/>
        </w:rPr>
        <w:t>pagará:</w:t>
      </w:r>
    </w:p>
    <w:p>
      <w:pPr>
        <w:pStyle w:val="BodyText"/>
        <w:spacing w:before="10"/>
        <w:rPr>
          <w:sz w:val="17"/>
        </w:rPr>
      </w:pPr>
    </w:p>
    <w:p>
      <w:pPr>
        <w:pStyle w:val="ListParagraph"/>
        <w:numPr>
          <w:ilvl w:val="2"/>
          <w:numId w:val="13"/>
        </w:numPr>
        <w:tabs>
          <w:tab w:pos="1774" w:val="left" w:leader="none"/>
        </w:tabs>
        <w:spacing w:line="240" w:lineRule="auto" w:before="0" w:after="0"/>
        <w:ind w:left="1773" w:right="0" w:hanging="284"/>
        <w:jc w:val="left"/>
        <w:rPr>
          <w:sz w:val="18"/>
        </w:rPr>
      </w:pPr>
      <w:r>
        <w:rPr>
          <w:sz w:val="18"/>
        </w:rPr>
        <w:t>Bardas y tapiales $5.00 por metro</w:t>
      </w:r>
      <w:r>
        <w:rPr>
          <w:spacing w:val="-4"/>
          <w:sz w:val="18"/>
        </w:rPr>
        <w:t> </w:t>
      </w:r>
      <w:r>
        <w:rPr>
          <w:sz w:val="18"/>
        </w:rPr>
        <w:t>lineal.</w:t>
      </w:r>
    </w:p>
    <w:p>
      <w:pPr>
        <w:spacing w:after="0" w:line="240" w:lineRule="auto"/>
        <w:jc w:val="left"/>
        <w:rPr>
          <w:sz w:val="18"/>
        </w:rPr>
        <w:sectPr>
          <w:headerReference w:type="default" r:id="rId41"/>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6051"/>
      </w:pPr>
      <w:r>
        <w:rPr/>
        <w:t>Ingreso anual estimado por este inciso $273,070.00</w:t>
      </w:r>
    </w:p>
    <w:p>
      <w:pPr>
        <w:pStyle w:val="BodyText"/>
        <w:spacing w:before="10"/>
        <w:rPr>
          <w:sz w:val="9"/>
        </w:rPr>
      </w:pPr>
    </w:p>
    <w:p>
      <w:pPr>
        <w:pStyle w:val="ListParagraph"/>
        <w:numPr>
          <w:ilvl w:val="2"/>
          <w:numId w:val="13"/>
        </w:numPr>
        <w:tabs>
          <w:tab w:pos="1774" w:val="left" w:leader="none"/>
        </w:tabs>
        <w:spacing w:line="240" w:lineRule="auto" w:before="95" w:after="0"/>
        <w:ind w:left="1773" w:right="0" w:hanging="284"/>
        <w:jc w:val="left"/>
        <w:rPr>
          <w:sz w:val="18"/>
        </w:rPr>
      </w:pPr>
      <w:r>
        <w:rPr>
          <w:sz w:val="18"/>
        </w:rPr>
        <w:t>Circulado con malla $2.00 por metro</w:t>
      </w:r>
      <w:r>
        <w:rPr>
          <w:spacing w:val="-10"/>
          <w:sz w:val="18"/>
        </w:rPr>
        <w:t> </w:t>
      </w:r>
      <w:r>
        <w:rPr>
          <w:sz w:val="18"/>
        </w:rPr>
        <w:t>lineal.</w:t>
      </w:r>
    </w:p>
    <w:p>
      <w:pPr>
        <w:pStyle w:val="BodyText"/>
        <w:spacing w:before="8"/>
        <w:rPr>
          <w:sz w:val="9"/>
        </w:rPr>
      </w:pPr>
    </w:p>
    <w:p>
      <w:pPr>
        <w:pStyle w:val="BodyText"/>
        <w:spacing w:line="482" w:lineRule="auto" w:before="94"/>
        <w:ind w:left="6094" w:right="233" w:firstLine="508"/>
      </w:pPr>
      <w:r>
        <w:rPr/>
        <w:t>Ingreso anual estimado por este inciso $0.00 Ingreso anual estimado por este rubro $273,070.00</w:t>
      </w:r>
    </w:p>
    <w:p>
      <w:pPr>
        <w:pStyle w:val="ListParagraph"/>
        <w:numPr>
          <w:ilvl w:val="1"/>
          <w:numId w:val="13"/>
        </w:numPr>
        <w:tabs>
          <w:tab w:pos="1490" w:val="left" w:leader="none"/>
        </w:tabs>
        <w:spacing w:line="203" w:lineRule="exact" w:before="0" w:after="0"/>
        <w:ind w:left="1490" w:right="0" w:hanging="284"/>
        <w:jc w:val="left"/>
        <w:rPr>
          <w:sz w:val="18"/>
        </w:rPr>
      </w:pPr>
      <w:r>
        <w:rPr>
          <w:sz w:val="18"/>
        </w:rPr>
        <w:t>Por la licencia de construcción, bardas y demoliciones, por cobro inicial, causará y pagará:</w:t>
      </w:r>
      <w:r>
        <w:rPr>
          <w:spacing w:val="-27"/>
          <w:sz w:val="18"/>
        </w:rPr>
        <w:t> </w:t>
      </w:r>
      <w:r>
        <w:rPr>
          <w:sz w:val="18"/>
        </w:rPr>
        <w:t>$450.00.</w:t>
      </w:r>
    </w:p>
    <w:p>
      <w:pPr>
        <w:pStyle w:val="BodyText"/>
        <w:spacing w:before="1"/>
      </w:pPr>
    </w:p>
    <w:p>
      <w:pPr>
        <w:pStyle w:val="BodyText"/>
        <w:ind w:right="250"/>
        <w:jc w:val="right"/>
      </w:pPr>
      <w:r>
        <w:rPr/>
        <w:t>Ingreso anual estimado por este rubro</w:t>
      </w:r>
      <w:r>
        <w:rPr>
          <w:spacing w:val="-17"/>
        </w:rPr>
        <w:t> </w:t>
      </w:r>
      <w:r>
        <w:rPr/>
        <w:t>$0.00</w:t>
      </w:r>
    </w:p>
    <w:p>
      <w:pPr>
        <w:pStyle w:val="BodyText"/>
        <w:spacing w:before="5"/>
        <w:rPr>
          <w:sz w:val="17"/>
        </w:rPr>
      </w:pPr>
    </w:p>
    <w:p>
      <w:pPr>
        <w:pStyle w:val="Heading1"/>
        <w:spacing w:before="1"/>
        <w:ind w:right="257"/>
      </w:pPr>
      <w:r>
        <w:rPr/>
        <w:t>Ingreso anual estimado por esta fracción</w:t>
      </w:r>
      <w:r>
        <w:rPr>
          <w:spacing w:val="-20"/>
        </w:rPr>
        <w:t> </w:t>
      </w:r>
      <w:r>
        <w:rPr/>
        <w:t>$273,070.00</w:t>
      </w:r>
    </w:p>
    <w:p>
      <w:pPr>
        <w:pStyle w:val="BodyText"/>
        <w:spacing w:before="3"/>
        <w:rPr>
          <w:b/>
        </w:rPr>
      </w:pPr>
    </w:p>
    <w:p>
      <w:pPr>
        <w:pStyle w:val="ListParagraph"/>
        <w:numPr>
          <w:ilvl w:val="0"/>
          <w:numId w:val="13"/>
        </w:numPr>
        <w:tabs>
          <w:tab w:pos="1207" w:val="left" w:leader="none"/>
        </w:tabs>
        <w:spacing w:line="240" w:lineRule="auto" w:before="0" w:after="0"/>
        <w:ind w:left="1206" w:right="0" w:hanging="344"/>
        <w:jc w:val="left"/>
        <w:rPr>
          <w:sz w:val="18"/>
        </w:rPr>
      </w:pPr>
      <w:r>
        <w:rPr>
          <w:sz w:val="18"/>
        </w:rPr>
        <w:t>Por alineamiento, nomenclatura y número oficial, causará y</w:t>
      </w:r>
      <w:r>
        <w:rPr>
          <w:spacing w:val="-9"/>
          <w:sz w:val="18"/>
        </w:rPr>
        <w:t> </w:t>
      </w:r>
      <w:r>
        <w:rPr>
          <w:sz w:val="18"/>
        </w:rPr>
        <w:t>pagará:</w:t>
      </w:r>
    </w:p>
    <w:p>
      <w:pPr>
        <w:pStyle w:val="BodyText"/>
        <w:spacing w:before="2"/>
      </w:pPr>
    </w:p>
    <w:p>
      <w:pPr>
        <w:pStyle w:val="ListParagraph"/>
        <w:numPr>
          <w:ilvl w:val="1"/>
          <w:numId w:val="13"/>
        </w:numPr>
        <w:tabs>
          <w:tab w:pos="1490" w:val="left" w:leader="none"/>
        </w:tabs>
        <w:spacing w:line="240" w:lineRule="auto" w:before="0" w:after="0"/>
        <w:ind w:left="1490" w:right="0" w:hanging="284"/>
        <w:jc w:val="left"/>
        <w:rPr>
          <w:sz w:val="18"/>
        </w:rPr>
      </w:pPr>
      <w:r>
        <w:rPr>
          <w:sz w:val="18"/>
        </w:rPr>
        <w:t>Por el estudio y expedición de Constancia de Alineamiento, causará y</w:t>
      </w:r>
      <w:r>
        <w:rPr>
          <w:spacing w:val="-16"/>
          <w:sz w:val="18"/>
        </w:rPr>
        <w:t> </w:t>
      </w:r>
      <w:r>
        <w:rPr>
          <w:sz w:val="18"/>
        </w:rPr>
        <w:t>pagará:</w:t>
      </w:r>
    </w:p>
    <w:p>
      <w:pPr>
        <w:pStyle w:val="BodyText"/>
        <w:spacing w:before="10"/>
        <w:rPr>
          <w:sz w:val="17"/>
        </w:rPr>
      </w:pPr>
    </w:p>
    <w:p>
      <w:pPr>
        <w:pStyle w:val="BodyText"/>
        <w:ind w:left="1490" w:right="191"/>
      </w:pPr>
      <w:r>
        <w:rPr/>
        <w:t>El cobro por la recepción del trámite para la expedición de Constancia de Alineamiento en cualquier modalidad, independientemente del resultado de la misma será de $450.00.</w:t>
      </w:r>
    </w:p>
    <w:p>
      <w:pPr>
        <w:pStyle w:val="BodyText"/>
        <w:spacing w:before="1"/>
      </w:pPr>
    </w:p>
    <w:p>
      <w:pPr>
        <w:pStyle w:val="ListParagraph"/>
        <w:numPr>
          <w:ilvl w:val="2"/>
          <w:numId w:val="13"/>
        </w:numPr>
        <w:tabs>
          <w:tab w:pos="1774" w:val="left" w:leader="none"/>
        </w:tabs>
        <w:spacing w:line="240" w:lineRule="auto" w:before="0" w:after="0"/>
        <w:ind w:left="1773" w:right="261" w:hanging="284"/>
        <w:jc w:val="left"/>
        <w:rPr>
          <w:sz w:val="18"/>
        </w:rPr>
      </w:pPr>
      <w:r>
        <w:rPr>
          <w:sz w:val="18"/>
        </w:rPr>
        <w:t>Por la constancia de alineamiento según el tipo de densidad o uso establecido en los Planes y Programas de Desarrollo Urbano vigentes, por metro lineal, causará y</w:t>
      </w:r>
      <w:r>
        <w:rPr>
          <w:spacing w:val="-11"/>
          <w:sz w:val="18"/>
        </w:rPr>
        <w:t> </w:t>
      </w:r>
      <w:r>
        <w:rPr>
          <w:sz w:val="18"/>
        </w:rPr>
        <w:t>pagará:</w:t>
      </w: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0"/>
        <w:gridCol w:w="3046"/>
        <w:gridCol w:w="2434"/>
      </w:tblGrid>
      <w:tr>
        <w:trPr>
          <w:trHeight w:val="184" w:hRule="atLeast"/>
        </w:trPr>
        <w:tc>
          <w:tcPr>
            <w:tcW w:w="4710" w:type="dxa"/>
            <w:shd w:val="clear" w:color="auto" w:fill="ADAAAA"/>
          </w:tcPr>
          <w:p>
            <w:pPr>
              <w:pStyle w:val="TableParagraph"/>
              <w:ind w:left="1583" w:right="1574"/>
              <w:jc w:val="center"/>
              <w:rPr>
                <w:b/>
                <w:sz w:val="16"/>
              </w:rPr>
            </w:pPr>
            <w:r>
              <w:rPr>
                <w:b/>
                <w:sz w:val="16"/>
              </w:rPr>
              <w:t>TIPO</w:t>
            </w:r>
          </w:p>
        </w:tc>
        <w:tc>
          <w:tcPr>
            <w:tcW w:w="3046" w:type="dxa"/>
            <w:shd w:val="clear" w:color="auto" w:fill="ADAAAA"/>
          </w:tcPr>
          <w:p>
            <w:pPr>
              <w:pStyle w:val="TableParagraph"/>
              <w:ind w:left="1084" w:right="1075"/>
              <w:jc w:val="center"/>
              <w:rPr>
                <w:b/>
                <w:sz w:val="16"/>
              </w:rPr>
            </w:pPr>
            <w:r>
              <w:rPr>
                <w:b/>
                <w:sz w:val="16"/>
              </w:rPr>
              <w:t>DENSIDAD</w:t>
            </w:r>
          </w:p>
        </w:tc>
        <w:tc>
          <w:tcPr>
            <w:tcW w:w="2434" w:type="dxa"/>
            <w:shd w:val="clear" w:color="auto" w:fill="ADAAAA"/>
          </w:tcPr>
          <w:p>
            <w:pPr>
              <w:pStyle w:val="TableParagraph"/>
              <w:ind w:left="834" w:right="820"/>
              <w:jc w:val="center"/>
              <w:rPr>
                <w:b/>
                <w:sz w:val="16"/>
              </w:rPr>
            </w:pPr>
            <w:r>
              <w:rPr>
                <w:b/>
                <w:sz w:val="16"/>
              </w:rPr>
              <w:t>IMPORTE</w:t>
            </w:r>
          </w:p>
        </w:tc>
      </w:tr>
      <w:tr>
        <w:trPr>
          <w:trHeight w:val="184" w:hRule="atLeast"/>
        </w:trPr>
        <w:tc>
          <w:tcPr>
            <w:tcW w:w="4710"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582" w:right="1574"/>
              <w:jc w:val="center"/>
              <w:rPr>
                <w:sz w:val="16"/>
              </w:rPr>
            </w:pPr>
            <w:r>
              <w:rPr>
                <w:sz w:val="16"/>
              </w:rPr>
              <w:t>Habitacional (H)</w:t>
            </w:r>
          </w:p>
        </w:tc>
        <w:tc>
          <w:tcPr>
            <w:tcW w:w="3046" w:type="dxa"/>
          </w:tcPr>
          <w:p>
            <w:pPr>
              <w:pStyle w:val="TableParagraph"/>
              <w:ind w:left="1084" w:right="1070"/>
              <w:jc w:val="center"/>
              <w:rPr>
                <w:sz w:val="16"/>
              </w:rPr>
            </w:pPr>
            <w:r>
              <w:rPr>
                <w:sz w:val="16"/>
              </w:rPr>
              <w:t>Aislada</w:t>
            </w:r>
          </w:p>
        </w:tc>
        <w:tc>
          <w:tcPr>
            <w:tcW w:w="2434" w:type="dxa"/>
          </w:tcPr>
          <w:p>
            <w:pPr>
              <w:pStyle w:val="TableParagraph"/>
              <w:ind w:right="93"/>
              <w:jc w:val="right"/>
              <w:rPr>
                <w:sz w:val="16"/>
              </w:rPr>
            </w:pPr>
            <w:r>
              <w:rPr>
                <w:sz w:val="16"/>
              </w:rPr>
              <w:t>$46.00</w:t>
            </w:r>
          </w:p>
        </w:tc>
      </w:tr>
      <w:tr>
        <w:trPr>
          <w:trHeight w:val="181" w:hRule="atLeast"/>
        </w:trPr>
        <w:tc>
          <w:tcPr>
            <w:tcW w:w="4710" w:type="dxa"/>
            <w:vMerge/>
            <w:tcBorders>
              <w:top w:val="nil"/>
            </w:tcBorders>
          </w:tcPr>
          <w:p>
            <w:pPr>
              <w:rPr>
                <w:sz w:val="2"/>
                <w:szCs w:val="2"/>
              </w:rPr>
            </w:pPr>
          </w:p>
        </w:tc>
        <w:tc>
          <w:tcPr>
            <w:tcW w:w="3046" w:type="dxa"/>
          </w:tcPr>
          <w:p>
            <w:pPr>
              <w:pStyle w:val="TableParagraph"/>
              <w:spacing w:line="162" w:lineRule="exact"/>
              <w:ind w:left="1084" w:right="1070"/>
              <w:jc w:val="center"/>
              <w:rPr>
                <w:sz w:val="16"/>
              </w:rPr>
            </w:pPr>
            <w:r>
              <w:rPr>
                <w:sz w:val="16"/>
              </w:rPr>
              <w:t>Mínima</w:t>
            </w:r>
          </w:p>
        </w:tc>
        <w:tc>
          <w:tcPr>
            <w:tcW w:w="2434" w:type="dxa"/>
          </w:tcPr>
          <w:p>
            <w:pPr>
              <w:pStyle w:val="TableParagraph"/>
              <w:spacing w:line="162" w:lineRule="exact"/>
              <w:ind w:right="93"/>
              <w:jc w:val="right"/>
              <w:rPr>
                <w:sz w:val="16"/>
              </w:rPr>
            </w:pPr>
            <w:r>
              <w:rPr>
                <w:sz w:val="16"/>
              </w:rPr>
              <w:t>$46.00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8"/>
              <w:jc w:val="center"/>
              <w:rPr>
                <w:sz w:val="16"/>
              </w:rPr>
            </w:pPr>
            <w:r>
              <w:rPr>
                <w:sz w:val="16"/>
              </w:rPr>
              <w:t>Baja</w:t>
            </w:r>
          </w:p>
        </w:tc>
        <w:tc>
          <w:tcPr>
            <w:tcW w:w="2434" w:type="dxa"/>
          </w:tcPr>
          <w:p>
            <w:pPr>
              <w:pStyle w:val="TableParagraph"/>
              <w:ind w:right="93"/>
              <w:jc w:val="right"/>
              <w:rPr>
                <w:sz w:val="16"/>
              </w:rPr>
            </w:pPr>
            <w:r>
              <w:rPr>
                <w:sz w:val="16"/>
              </w:rPr>
              <w:t>$46.00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75"/>
              <w:jc w:val="center"/>
              <w:rPr>
                <w:sz w:val="16"/>
              </w:rPr>
            </w:pPr>
            <w:r>
              <w:rPr>
                <w:sz w:val="16"/>
              </w:rPr>
              <w:t>Media</w:t>
            </w:r>
          </w:p>
        </w:tc>
        <w:tc>
          <w:tcPr>
            <w:tcW w:w="2434" w:type="dxa"/>
          </w:tcPr>
          <w:p>
            <w:pPr>
              <w:pStyle w:val="TableParagraph"/>
              <w:ind w:right="93"/>
              <w:jc w:val="right"/>
              <w:rPr>
                <w:sz w:val="16"/>
              </w:rPr>
            </w:pPr>
            <w:r>
              <w:rPr>
                <w:sz w:val="16"/>
              </w:rPr>
              <w:t>$49.00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7"/>
              <w:jc w:val="center"/>
              <w:rPr>
                <w:sz w:val="16"/>
              </w:rPr>
            </w:pPr>
            <w:r>
              <w:rPr>
                <w:sz w:val="16"/>
              </w:rPr>
              <w:t>Alta</w:t>
            </w:r>
          </w:p>
        </w:tc>
        <w:tc>
          <w:tcPr>
            <w:tcW w:w="2434" w:type="dxa"/>
          </w:tcPr>
          <w:p>
            <w:pPr>
              <w:pStyle w:val="TableParagraph"/>
              <w:ind w:right="93"/>
              <w:jc w:val="right"/>
              <w:rPr>
                <w:sz w:val="16"/>
              </w:rPr>
            </w:pPr>
            <w:r>
              <w:rPr>
                <w:sz w:val="16"/>
              </w:rPr>
              <w:t>$49.00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7"/>
              <w:jc w:val="center"/>
              <w:rPr>
                <w:sz w:val="16"/>
              </w:rPr>
            </w:pPr>
            <w:r>
              <w:rPr>
                <w:sz w:val="16"/>
              </w:rPr>
              <w:t>Muy Alta</w:t>
            </w:r>
          </w:p>
        </w:tc>
        <w:tc>
          <w:tcPr>
            <w:tcW w:w="2434" w:type="dxa"/>
          </w:tcPr>
          <w:p>
            <w:pPr>
              <w:pStyle w:val="TableParagraph"/>
              <w:ind w:right="93"/>
              <w:jc w:val="right"/>
              <w:rPr>
                <w:sz w:val="16"/>
              </w:rPr>
            </w:pPr>
            <w:r>
              <w:rPr>
                <w:sz w:val="16"/>
              </w:rPr>
              <w:t>$51.00</w:t>
            </w:r>
          </w:p>
        </w:tc>
      </w:tr>
      <w:tr>
        <w:trPr>
          <w:trHeight w:val="184" w:hRule="atLeast"/>
        </w:trPr>
        <w:tc>
          <w:tcPr>
            <w:tcW w:w="4710" w:type="dxa"/>
            <w:vMerge w:val="restart"/>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1207" w:hanging="977"/>
              <w:rPr>
                <w:sz w:val="16"/>
              </w:rPr>
            </w:pPr>
            <w:r>
              <w:rPr>
                <w:sz w:val="16"/>
              </w:rPr>
              <w:t>Habitacional Mixto (HM), Habitacional Mixto Medio (HMM) o Habitacional con Comercio (HC)</w:t>
            </w:r>
          </w:p>
        </w:tc>
        <w:tc>
          <w:tcPr>
            <w:tcW w:w="3046" w:type="dxa"/>
          </w:tcPr>
          <w:p>
            <w:pPr>
              <w:pStyle w:val="TableParagraph"/>
              <w:ind w:left="1084" w:right="1070"/>
              <w:jc w:val="center"/>
              <w:rPr>
                <w:sz w:val="16"/>
              </w:rPr>
            </w:pPr>
            <w:r>
              <w:rPr>
                <w:sz w:val="16"/>
              </w:rPr>
              <w:t>Aislada</w:t>
            </w:r>
          </w:p>
        </w:tc>
        <w:tc>
          <w:tcPr>
            <w:tcW w:w="2434" w:type="dxa"/>
          </w:tcPr>
          <w:p>
            <w:pPr>
              <w:pStyle w:val="TableParagraph"/>
              <w:ind w:right="93"/>
              <w:jc w:val="right"/>
              <w:rPr>
                <w:sz w:val="16"/>
              </w:rPr>
            </w:pPr>
            <w:r>
              <w:rPr>
                <w:sz w:val="16"/>
              </w:rPr>
              <w:t>$65.00</w:t>
            </w:r>
          </w:p>
        </w:tc>
      </w:tr>
      <w:tr>
        <w:trPr>
          <w:trHeight w:val="182" w:hRule="atLeast"/>
        </w:trPr>
        <w:tc>
          <w:tcPr>
            <w:tcW w:w="4710" w:type="dxa"/>
            <w:vMerge/>
            <w:tcBorders>
              <w:top w:val="nil"/>
            </w:tcBorders>
          </w:tcPr>
          <w:p>
            <w:pPr>
              <w:rPr>
                <w:sz w:val="2"/>
                <w:szCs w:val="2"/>
              </w:rPr>
            </w:pPr>
          </w:p>
        </w:tc>
        <w:tc>
          <w:tcPr>
            <w:tcW w:w="3046" w:type="dxa"/>
          </w:tcPr>
          <w:p>
            <w:pPr>
              <w:pStyle w:val="TableParagraph"/>
              <w:spacing w:line="162" w:lineRule="exact"/>
              <w:ind w:left="1084" w:right="1070"/>
              <w:jc w:val="center"/>
              <w:rPr>
                <w:sz w:val="16"/>
              </w:rPr>
            </w:pPr>
            <w:r>
              <w:rPr>
                <w:sz w:val="16"/>
              </w:rPr>
              <w:t>Mínima</w:t>
            </w:r>
          </w:p>
        </w:tc>
        <w:tc>
          <w:tcPr>
            <w:tcW w:w="2434" w:type="dxa"/>
          </w:tcPr>
          <w:p>
            <w:pPr>
              <w:pStyle w:val="TableParagraph"/>
              <w:spacing w:line="162" w:lineRule="exact"/>
              <w:ind w:right="93"/>
              <w:jc w:val="right"/>
              <w:rPr>
                <w:sz w:val="16"/>
              </w:rPr>
            </w:pPr>
            <w:r>
              <w:rPr>
                <w:sz w:val="16"/>
              </w:rPr>
              <w:t>$65.00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8"/>
              <w:jc w:val="center"/>
              <w:rPr>
                <w:sz w:val="16"/>
              </w:rPr>
            </w:pPr>
            <w:r>
              <w:rPr>
                <w:sz w:val="16"/>
              </w:rPr>
              <w:t>Baja</w:t>
            </w:r>
          </w:p>
        </w:tc>
        <w:tc>
          <w:tcPr>
            <w:tcW w:w="2434" w:type="dxa"/>
          </w:tcPr>
          <w:p>
            <w:pPr>
              <w:pStyle w:val="TableParagraph"/>
              <w:ind w:right="93"/>
              <w:jc w:val="right"/>
              <w:rPr>
                <w:sz w:val="16"/>
              </w:rPr>
            </w:pPr>
            <w:r>
              <w:rPr>
                <w:sz w:val="16"/>
              </w:rPr>
              <w:t>$65.00</w:t>
            </w:r>
          </w:p>
        </w:tc>
      </w:tr>
      <w:tr>
        <w:trPr>
          <w:trHeight w:val="184" w:hRule="atLeast"/>
        </w:trPr>
        <w:tc>
          <w:tcPr>
            <w:tcW w:w="4710" w:type="dxa"/>
            <w:vMerge/>
            <w:tcBorders>
              <w:top w:val="nil"/>
            </w:tcBorders>
          </w:tcPr>
          <w:p>
            <w:pPr>
              <w:rPr>
                <w:sz w:val="2"/>
                <w:szCs w:val="2"/>
              </w:rPr>
            </w:pPr>
          </w:p>
        </w:tc>
        <w:tc>
          <w:tcPr>
            <w:tcW w:w="3046" w:type="dxa"/>
          </w:tcPr>
          <w:p>
            <w:pPr>
              <w:pStyle w:val="TableParagraph"/>
              <w:spacing w:line="165" w:lineRule="exact"/>
              <w:ind w:left="1084" w:right="1075"/>
              <w:jc w:val="center"/>
              <w:rPr>
                <w:sz w:val="16"/>
              </w:rPr>
            </w:pPr>
            <w:r>
              <w:rPr>
                <w:sz w:val="16"/>
              </w:rPr>
              <w:t>Media</w:t>
            </w:r>
          </w:p>
        </w:tc>
        <w:tc>
          <w:tcPr>
            <w:tcW w:w="2434" w:type="dxa"/>
          </w:tcPr>
          <w:p>
            <w:pPr>
              <w:pStyle w:val="TableParagraph"/>
              <w:spacing w:line="165" w:lineRule="exact"/>
              <w:ind w:right="93"/>
              <w:jc w:val="right"/>
              <w:rPr>
                <w:sz w:val="16"/>
              </w:rPr>
            </w:pPr>
            <w:r>
              <w:rPr>
                <w:sz w:val="16"/>
              </w:rPr>
              <w:t>$67.00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7"/>
              <w:jc w:val="center"/>
              <w:rPr>
                <w:sz w:val="16"/>
              </w:rPr>
            </w:pPr>
            <w:r>
              <w:rPr>
                <w:sz w:val="16"/>
              </w:rPr>
              <w:t>Alta</w:t>
            </w:r>
          </w:p>
        </w:tc>
        <w:tc>
          <w:tcPr>
            <w:tcW w:w="2434" w:type="dxa"/>
          </w:tcPr>
          <w:p>
            <w:pPr>
              <w:pStyle w:val="TableParagraph"/>
              <w:ind w:right="93"/>
              <w:jc w:val="right"/>
              <w:rPr>
                <w:sz w:val="16"/>
              </w:rPr>
            </w:pPr>
            <w:r>
              <w:rPr>
                <w:sz w:val="16"/>
              </w:rPr>
              <w:t>$69.00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7"/>
              <w:jc w:val="center"/>
              <w:rPr>
                <w:sz w:val="16"/>
              </w:rPr>
            </w:pPr>
            <w:r>
              <w:rPr>
                <w:sz w:val="16"/>
              </w:rPr>
              <w:t>Muy Alta</w:t>
            </w:r>
          </w:p>
        </w:tc>
        <w:tc>
          <w:tcPr>
            <w:tcW w:w="2434" w:type="dxa"/>
          </w:tcPr>
          <w:p>
            <w:pPr>
              <w:pStyle w:val="TableParagraph"/>
              <w:ind w:right="93"/>
              <w:jc w:val="right"/>
              <w:rPr>
                <w:sz w:val="16"/>
              </w:rPr>
            </w:pPr>
            <w:r>
              <w:rPr>
                <w:sz w:val="16"/>
              </w:rPr>
              <w:t>$71.00</w:t>
            </w:r>
          </w:p>
        </w:tc>
      </w:tr>
      <w:tr>
        <w:trPr>
          <w:trHeight w:val="182" w:hRule="atLeast"/>
        </w:trPr>
        <w:tc>
          <w:tcPr>
            <w:tcW w:w="4710"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583" w:right="1574"/>
              <w:jc w:val="center"/>
              <w:rPr>
                <w:sz w:val="16"/>
              </w:rPr>
            </w:pPr>
            <w:r>
              <w:rPr>
                <w:sz w:val="16"/>
              </w:rPr>
              <w:t>Comercio y Servicios</w:t>
            </w:r>
          </w:p>
        </w:tc>
        <w:tc>
          <w:tcPr>
            <w:tcW w:w="3046" w:type="dxa"/>
          </w:tcPr>
          <w:p>
            <w:pPr>
              <w:pStyle w:val="TableParagraph"/>
              <w:spacing w:line="162" w:lineRule="exact"/>
              <w:ind w:left="1084" w:right="1070"/>
              <w:jc w:val="center"/>
              <w:rPr>
                <w:sz w:val="16"/>
              </w:rPr>
            </w:pPr>
            <w:r>
              <w:rPr>
                <w:sz w:val="16"/>
              </w:rPr>
              <w:t>Aislada</w:t>
            </w:r>
          </w:p>
        </w:tc>
        <w:tc>
          <w:tcPr>
            <w:tcW w:w="2434" w:type="dxa"/>
          </w:tcPr>
          <w:p>
            <w:pPr>
              <w:pStyle w:val="TableParagraph"/>
              <w:spacing w:line="162" w:lineRule="exact"/>
              <w:ind w:right="93"/>
              <w:jc w:val="right"/>
              <w:rPr>
                <w:sz w:val="16"/>
              </w:rPr>
            </w:pPr>
            <w:r>
              <w:rPr>
                <w:sz w:val="16"/>
              </w:rPr>
              <w:t>$76.00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70"/>
              <w:jc w:val="center"/>
              <w:rPr>
                <w:sz w:val="16"/>
              </w:rPr>
            </w:pPr>
            <w:r>
              <w:rPr>
                <w:sz w:val="16"/>
              </w:rPr>
              <w:t>Mínima</w:t>
            </w:r>
          </w:p>
        </w:tc>
        <w:tc>
          <w:tcPr>
            <w:tcW w:w="2434" w:type="dxa"/>
          </w:tcPr>
          <w:p>
            <w:pPr>
              <w:pStyle w:val="TableParagraph"/>
              <w:ind w:right="93"/>
              <w:jc w:val="right"/>
              <w:rPr>
                <w:sz w:val="16"/>
              </w:rPr>
            </w:pPr>
            <w:r>
              <w:rPr>
                <w:sz w:val="16"/>
              </w:rPr>
              <w:t>$78.00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8"/>
              <w:jc w:val="center"/>
              <w:rPr>
                <w:sz w:val="16"/>
              </w:rPr>
            </w:pPr>
            <w:r>
              <w:rPr>
                <w:sz w:val="16"/>
              </w:rPr>
              <w:t>Baja</w:t>
            </w:r>
          </w:p>
        </w:tc>
        <w:tc>
          <w:tcPr>
            <w:tcW w:w="2434" w:type="dxa"/>
          </w:tcPr>
          <w:p>
            <w:pPr>
              <w:pStyle w:val="TableParagraph"/>
              <w:ind w:right="93"/>
              <w:jc w:val="right"/>
              <w:rPr>
                <w:sz w:val="16"/>
              </w:rPr>
            </w:pPr>
            <w:r>
              <w:rPr>
                <w:sz w:val="16"/>
              </w:rPr>
              <w:t>$80.00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75"/>
              <w:jc w:val="center"/>
              <w:rPr>
                <w:sz w:val="16"/>
              </w:rPr>
            </w:pPr>
            <w:r>
              <w:rPr>
                <w:sz w:val="16"/>
              </w:rPr>
              <w:t>Media</w:t>
            </w:r>
          </w:p>
        </w:tc>
        <w:tc>
          <w:tcPr>
            <w:tcW w:w="2434" w:type="dxa"/>
          </w:tcPr>
          <w:p>
            <w:pPr>
              <w:pStyle w:val="TableParagraph"/>
              <w:ind w:right="93"/>
              <w:jc w:val="right"/>
              <w:rPr>
                <w:sz w:val="16"/>
              </w:rPr>
            </w:pPr>
            <w:r>
              <w:rPr>
                <w:sz w:val="16"/>
              </w:rPr>
              <w:t>$83.00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7"/>
              <w:jc w:val="center"/>
              <w:rPr>
                <w:sz w:val="16"/>
              </w:rPr>
            </w:pPr>
            <w:r>
              <w:rPr>
                <w:sz w:val="16"/>
              </w:rPr>
              <w:t>Alta</w:t>
            </w:r>
          </w:p>
        </w:tc>
        <w:tc>
          <w:tcPr>
            <w:tcW w:w="2434" w:type="dxa"/>
          </w:tcPr>
          <w:p>
            <w:pPr>
              <w:pStyle w:val="TableParagraph"/>
              <w:ind w:right="93"/>
              <w:jc w:val="right"/>
              <w:rPr>
                <w:sz w:val="16"/>
              </w:rPr>
            </w:pPr>
            <w:r>
              <w:rPr>
                <w:sz w:val="16"/>
              </w:rPr>
              <w:t>$85.00</w:t>
            </w:r>
          </w:p>
        </w:tc>
      </w:tr>
      <w:tr>
        <w:trPr>
          <w:trHeight w:val="184" w:hRule="atLeast"/>
        </w:trPr>
        <w:tc>
          <w:tcPr>
            <w:tcW w:w="4710" w:type="dxa"/>
            <w:vMerge/>
            <w:tcBorders>
              <w:top w:val="nil"/>
            </w:tcBorders>
          </w:tcPr>
          <w:p>
            <w:pPr>
              <w:rPr>
                <w:sz w:val="2"/>
                <w:szCs w:val="2"/>
              </w:rPr>
            </w:pPr>
          </w:p>
        </w:tc>
        <w:tc>
          <w:tcPr>
            <w:tcW w:w="3046" w:type="dxa"/>
          </w:tcPr>
          <w:p>
            <w:pPr>
              <w:pStyle w:val="TableParagraph"/>
              <w:ind w:left="1084" w:right="1067"/>
              <w:jc w:val="center"/>
              <w:rPr>
                <w:sz w:val="16"/>
              </w:rPr>
            </w:pPr>
            <w:r>
              <w:rPr>
                <w:sz w:val="16"/>
              </w:rPr>
              <w:t>Muy Alta</w:t>
            </w:r>
          </w:p>
        </w:tc>
        <w:tc>
          <w:tcPr>
            <w:tcW w:w="2434" w:type="dxa"/>
          </w:tcPr>
          <w:p>
            <w:pPr>
              <w:pStyle w:val="TableParagraph"/>
              <w:ind w:right="93"/>
              <w:jc w:val="right"/>
              <w:rPr>
                <w:sz w:val="16"/>
              </w:rPr>
            </w:pPr>
            <w:r>
              <w:rPr>
                <w:sz w:val="16"/>
              </w:rPr>
              <w:t>$88.00</w:t>
            </w:r>
          </w:p>
        </w:tc>
      </w:tr>
      <w:tr>
        <w:trPr>
          <w:trHeight w:val="182" w:hRule="atLeast"/>
        </w:trPr>
        <w:tc>
          <w:tcPr>
            <w:tcW w:w="7756" w:type="dxa"/>
            <w:gridSpan w:val="2"/>
          </w:tcPr>
          <w:p>
            <w:pPr>
              <w:pStyle w:val="TableParagraph"/>
              <w:spacing w:line="162" w:lineRule="exact"/>
              <w:ind w:left="107"/>
              <w:rPr>
                <w:sz w:val="16"/>
              </w:rPr>
            </w:pPr>
            <w:r>
              <w:rPr>
                <w:sz w:val="16"/>
              </w:rPr>
              <w:t>Industria</w:t>
            </w:r>
          </w:p>
        </w:tc>
        <w:tc>
          <w:tcPr>
            <w:tcW w:w="2434" w:type="dxa"/>
          </w:tcPr>
          <w:p>
            <w:pPr>
              <w:pStyle w:val="TableParagraph"/>
              <w:spacing w:line="162" w:lineRule="exact"/>
              <w:ind w:right="93"/>
              <w:jc w:val="right"/>
              <w:rPr>
                <w:sz w:val="16"/>
              </w:rPr>
            </w:pPr>
            <w:r>
              <w:rPr>
                <w:sz w:val="16"/>
              </w:rPr>
              <w:t>$122.00</w:t>
            </w:r>
          </w:p>
        </w:tc>
      </w:tr>
      <w:tr>
        <w:trPr>
          <w:trHeight w:val="184" w:hRule="atLeast"/>
        </w:trPr>
        <w:tc>
          <w:tcPr>
            <w:tcW w:w="7756" w:type="dxa"/>
            <w:gridSpan w:val="2"/>
          </w:tcPr>
          <w:p>
            <w:pPr>
              <w:pStyle w:val="TableParagraph"/>
              <w:ind w:left="107"/>
              <w:rPr>
                <w:sz w:val="16"/>
              </w:rPr>
            </w:pPr>
            <w:r>
              <w:rPr>
                <w:sz w:val="16"/>
              </w:rPr>
              <w:t>Otros usos no especificados</w:t>
            </w:r>
          </w:p>
        </w:tc>
        <w:tc>
          <w:tcPr>
            <w:tcW w:w="2434" w:type="dxa"/>
          </w:tcPr>
          <w:p>
            <w:pPr>
              <w:pStyle w:val="TableParagraph"/>
              <w:ind w:right="93"/>
              <w:jc w:val="right"/>
              <w:rPr>
                <w:sz w:val="16"/>
              </w:rPr>
            </w:pPr>
            <w:r>
              <w:rPr>
                <w:sz w:val="16"/>
              </w:rPr>
              <w:t>$84.00</w:t>
            </w:r>
          </w:p>
        </w:tc>
      </w:tr>
    </w:tbl>
    <w:p>
      <w:pPr>
        <w:pStyle w:val="BodyText"/>
      </w:pPr>
    </w:p>
    <w:p>
      <w:pPr>
        <w:pStyle w:val="BodyText"/>
        <w:spacing w:before="1"/>
        <w:ind w:left="1490"/>
      </w:pPr>
      <w:r>
        <w:rPr/>
        <w:t>Por la modificación de la constancia de alineamiento en datos del propietario, datos del predio o ajuste de medidas y colindancias, así como por la renovación, al inicio del trámite causará y pagará $450.00.</w:t>
      </w:r>
    </w:p>
    <w:p>
      <w:pPr>
        <w:pStyle w:val="BodyText"/>
        <w:spacing w:before="9"/>
        <w:rPr>
          <w:sz w:val="17"/>
        </w:rPr>
      </w:pPr>
    </w:p>
    <w:p>
      <w:pPr>
        <w:pStyle w:val="BodyText"/>
        <w:ind w:left="1490"/>
      </w:pPr>
      <w:r>
        <w:rPr/>
        <w:t>Por la renovación de constancia de alineamiento, al inicio del trámite, causará y pagará:</w:t>
      </w:r>
    </w:p>
    <w:p>
      <w:pPr>
        <w:pStyle w:val="BodyText"/>
        <w:spacing w:before="2"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3"/>
        <w:gridCol w:w="4338"/>
      </w:tblGrid>
      <w:tr>
        <w:trPr>
          <w:trHeight w:val="185" w:hRule="atLeast"/>
        </w:trPr>
        <w:tc>
          <w:tcPr>
            <w:tcW w:w="5853" w:type="dxa"/>
            <w:shd w:val="clear" w:color="auto" w:fill="ADAAAA"/>
          </w:tcPr>
          <w:p>
            <w:pPr>
              <w:pStyle w:val="TableParagraph"/>
              <w:spacing w:line="165" w:lineRule="exact"/>
              <w:ind w:left="2715" w:right="2740"/>
              <w:jc w:val="center"/>
              <w:rPr>
                <w:b/>
                <w:sz w:val="16"/>
              </w:rPr>
            </w:pPr>
            <w:r>
              <w:rPr>
                <w:b/>
                <w:sz w:val="16"/>
              </w:rPr>
              <w:t>USO</w:t>
            </w:r>
          </w:p>
        </w:tc>
        <w:tc>
          <w:tcPr>
            <w:tcW w:w="4338" w:type="dxa"/>
            <w:shd w:val="clear" w:color="auto" w:fill="ADAAAA"/>
          </w:tcPr>
          <w:p>
            <w:pPr>
              <w:pStyle w:val="TableParagraph"/>
              <w:spacing w:line="165" w:lineRule="exact"/>
              <w:ind w:left="1768" w:right="1790"/>
              <w:jc w:val="center"/>
              <w:rPr>
                <w:b/>
                <w:sz w:val="16"/>
              </w:rPr>
            </w:pPr>
            <w:r>
              <w:rPr>
                <w:b/>
                <w:sz w:val="16"/>
              </w:rPr>
              <w:t>IMPORTE</w:t>
            </w:r>
          </w:p>
        </w:tc>
      </w:tr>
      <w:tr>
        <w:trPr>
          <w:trHeight w:val="184" w:hRule="atLeast"/>
        </w:trPr>
        <w:tc>
          <w:tcPr>
            <w:tcW w:w="5853" w:type="dxa"/>
          </w:tcPr>
          <w:p>
            <w:pPr>
              <w:pStyle w:val="TableParagraph"/>
              <w:ind w:left="74"/>
              <w:rPr>
                <w:sz w:val="16"/>
              </w:rPr>
            </w:pPr>
            <w:r>
              <w:rPr>
                <w:sz w:val="16"/>
              </w:rPr>
              <w:t>Habitacional</w:t>
            </w:r>
          </w:p>
        </w:tc>
        <w:tc>
          <w:tcPr>
            <w:tcW w:w="4338" w:type="dxa"/>
          </w:tcPr>
          <w:p>
            <w:pPr>
              <w:pStyle w:val="TableParagraph"/>
              <w:ind w:right="94"/>
              <w:jc w:val="right"/>
              <w:rPr>
                <w:sz w:val="16"/>
              </w:rPr>
            </w:pPr>
            <w:r>
              <w:rPr>
                <w:sz w:val="16"/>
              </w:rPr>
              <w:t>$240.00</w:t>
            </w:r>
          </w:p>
        </w:tc>
      </w:tr>
      <w:tr>
        <w:trPr>
          <w:trHeight w:val="182" w:hRule="atLeast"/>
        </w:trPr>
        <w:tc>
          <w:tcPr>
            <w:tcW w:w="5853" w:type="dxa"/>
          </w:tcPr>
          <w:p>
            <w:pPr>
              <w:pStyle w:val="TableParagraph"/>
              <w:spacing w:line="162" w:lineRule="exact"/>
              <w:ind w:left="74"/>
              <w:rPr>
                <w:sz w:val="16"/>
              </w:rPr>
            </w:pPr>
            <w:r>
              <w:rPr>
                <w:sz w:val="16"/>
              </w:rPr>
              <w:t>Habitacional con comercio y servicios</w:t>
            </w:r>
          </w:p>
        </w:tc>
        <w:tc>
          <w:tcPr>
            <w:tcW w:w="4338" w:type="dxa"/>
          </w:tcPr>
          <w:p>
            <w:pPr>
              <w:pStyle w:val="TableParagraph"/>
              <w:spacing w:line="162" w:lineRule="exact"/>
              <w:ind w:right="94"/>
              <w:jc w:val="right"/>
              <w:rPr>
                <w:sz w:val="16"/>
              </w:rPr>
            </w:pPr>
            <w:r>
              <w:rPr>
                <w:sz w:val="16"/>
              </w:rPr>
              <w:t>$270.00</w:t>
            </w:r>
          </w:p>
        </w:tc>
      </w:tr>
      <w:tr>
        <w:trPr>
          <w:trHeight w:val="184" w:hRule="atLeast"/>
        </w:trPr>
        <w:tc>
          <w:tcPr>
            <w:tcW w:w="5853" w:type="dxa"/>
          </w:tcPr>
          <w:p>
            <w:pPr>
              <w:pStyle w:val="TableParagraph"/>
              <w:ind w:left="74"/>
              <w:rPr>
                <w:sz w:val="16"/>
              </w:rPr>
            </w:pPr>
            <w:r>
              <w:rPr>
                <w:sz w:val="16"/>
              </w:rPr>
              <w:t>Comercio y Servicios</w:t>
            </w:r>
          </w:p>
        </w:tc>
        <w:tc>
          <w:tcPr>
            <w:tcW w:w="4338" w:type="dxa"/>
          </w:tcPr>
          <w:p>
            <w:pPr>
              <w:pStyle w:val="TableParagraph"/>
              <w:ind w:right="94"/>
              <w:jc w:val="right"/>
              <w:rPr>
                <w:sz w:val="16"/>
              </w:rPr>
            </w:pPr>
            <w:r>
              <w:rPr>
                <w:sz w:val="16"/>
              </w:rPr>
              <w:t>$325.00</w:t>
            </w:r>
          </w:p>
        </w:tc>
      </w:tr>
      <w:tr>
        <w:trPr>
          <w:trHeight w:val="184" w:hRule="atLeast"/>
        </w:trPr>
        <w:tc>
          <w:tcPr>
            <w:tcW w:w="5853" w:type="dxa"/>
          </w:tcPr>
          <w:p>
            <w:pPr>
              <w:pStyle w:val="TableParagraph"/>
              <w:ind w:left="74"/>
              <w:rPr>
                <w:sz w:val="16"/>
              </w:rPr>
            </w:pPr>
            <w:r>
              <w:rPr>
                <w:sz w:val="16"/>
              </w:rPr>
              <w:t>Comercio y Servicios para la Industria e Industria</w:t>
            </w:r>
          </w:p>
        </w:tc>
        <w:tc>
          <w:tcPr>
            <w:tcW w:w="4338" w:type="dxa"/>
          </w:tcPr>
          <w:p>
            <w:pPr>
              <w:pStyle w:val="TableParagraph"/>
              <w:ind w:right="94"/>
              <w:jc w:val="right"/>
              <w:rPr>
                <w:sz w:val="16"/>
              </w:rPr>
            </w:pPr>
            <w:r>
              <w:rPr>
                <w:sz w:val="16"/>
              </w:rPr>
              <w:t>$380.00</w:t>
            </w:r>
          </w:p>
        </w:tc>
      </w:tr>
      <w:tr>
        <w:trPr>
          <w:trHeight w:val="184" w:hRule="atLeast"/>
        </w:trPr>
        <w:tc>
          <w:tcPr>
            <w:tcW w:w="5853" w:type="dxa"/>
          </w:tcPr>
          <w:p>
            <w:pPr>
              <w:pStyle w:val="TableParagraph"/>
              <w:ind w:left="74"/>
              <w:rPr>
                <w:sz w:val="16"/>
              </w:rPr>
            </w:pPr>
            <w:r>
              <w:rPr>
                <w:sz w:val="16"/>
              </w:rPr>
              <w:t>Otros no especificados</w:t>
            </w:r>
          </w:p>
        </w:tc>
        <w:tc>
          <w:tcPr>
            <w:tcW w:w="4338" w:type="dxa"/>
          </w:tcPr>
          <w:p>
            <w:pPr>
              <w:pStyle w:val="TableParagraph"/>
              <w:ind w:right="94"/>
              <w:jc w:val="right"/>
              <w:rPr>
                <w:sz w:val="16"/>
              </w:rPr>
            </w:pPr>
            <w:r>
              <w:rPr>
                <w:sz w:val="16"/>
              </w:rPr>
              <w:t>$310.00</w:t>
            </w:r>
          </w:p>
        </w:tc>
      </w:tr>
    </w:tbl>
    <w:p>
      <w:pPr>
        <w:pStyle w:val="BodyText"/>
        <w:spacing w:before="10"/>
        <w:rPr>
          <w:sz w:val="17"/>
        </w:rPr>
      </w:pPr>
    </w:p>
    <w:p>
      <w:pPr>
        <w:pStyle w:val="BodyText"/>
        <w:ind w:right="257"/>
        <w:jc w:val="right"/>
      </w:pPr>
      <w:r>
        <w:rPr/>
        <w:t>Ingreso anual estimado por este rubro $1,188,025.00</w:t>
      </w:r>
    </w:p>
    <w:p>
      <w:pPr>
        <w:pStyle w:val="BodyText"/>
        <w:spacing w:before="1"/>
      </w:pPr>
    </w:p>
    <w:p>
      <w:pPr>
        <w:pStyle w:val="ListParagraph"/>
        <w:numPr>
          <w:ilvl w:val="1"/>
          <w:numId w:val="13"/>
        </w:numPr>
        <w:tabs>
          <w:tab w:pos="1490" w:val="left" w:leader="none"/>
        </w:tabs>
        <w:spacing w:line="240" w:lineRule="auto" w:before="0" w:after="0"/>
        <w:ind w:left="1490" w:right="258" w:hanging="284"/>
        <w:jc w:val="left"/>
        <w:rPr>
          <w:sz w:val="18"/>
        </w:rPr>
      </w:pPr>
      <w:r>
        <w:rPr>
          <w:sz w:val="18"/>
        </w:rPr>
        <w:t>Por los derechos de asignación de nomenclatura para su reconocimiento como vía pública, causará y pagará:</w:t>
      </w:r>
    </w:p>
    <w:p>
      <w:pPr>
        <w:spacing w:after="0" w:line="240" w:lineRule="auto"/>
        <w:jc w:val="left"/>
        <w:rPr>
          <w:sz w:val="18"/>
        </w:rPr>
        <w:sectPr>
          <w:headerReference w:type="default" r:id="rId42"/>
          <w:pgSz w:w="12240" w:h="15840"/>
          <w:pgMar w:header="712" w:footer="0" w:top="1040" w:bottom="280" w:left="920" w:right="880"/>
        </w:sectPr>
      </w:pPr>
    </w:p>
    <w:p>
      <w:pPr>
        <w:pStyle w:val="BodyText"/>
        <w:spacing w:before="10"/>
        <w:rPr>
          <w:sz w:val="23"/>
        </w:rPr>
      </w:pPr>
    </w:p>
    <w:p>
      <w:pPr>
        <w:pStyle w:val="ListParagraph"/>
        <w:numPr>
          <w:ilvl w:val="2"/>
          <w:numId w:val="13"/>
        </w:numPr>
        <w:tabs>
          <w:tab w:pos="1774" w:val="left" w:leader="none"/>
        </w:tabs>
        <w:spacing w:line="240" w:lineRule="auto" w:before="94" w:after="0"/>
        <w:ind w:left="1773" w:right="252" w:hanging="284"/>
        <w:jc w:val="left"/>
        <w:rPr>
          <w:sz w:val="18"/>
        </w:rPr>
      </w:pPr>
      <w:r>
        <w:rPr>
          <w:sz w:val="18"/>
        </w:rPr>
        <w:t>En desarrollos inmobiliarios clasificados como tipo habitacional, por calle, cada 100 metros lineales causará y pagará: $730.00.</w:t>
      </w:r>
    </w:p>
    <w:p>
      <w:pPr>
        <w:pStyle w:val="BodyText"/>
        <w:spacing w:before="1"/>
      </w:pPr>
    </w:p>
    <w:p>
      <w:pPr>
        <w:pStyle w:val="BodyText"/>
        <w:ind w:right="256"/>
        <w:jc w:val="right"/>
      </w:pPr>
      <w:r>
        <w:rPr/>
        <w:t>Ingreso anual estimado por este inciso $35,680.00</w:t>
      </w:r>
    </w:p>
    <w:p>
      <w:pPr>
        <w:pStyle w:val="BodyText"/>
        <w:spacing w:before="10"/>
        <w:rPr>
          <w:sz w:val="17"/>
        </w:rPr>
      </w:pPr>
    </w:p>
    <w:p>
      <w:pPr>
        <w:pStyle w:val="ListParagraph"/>
        <w:numPr>
          <w:ilvl w:val="2"/>
          <w:numId w:val="13"/>
        </w:numPr>
        <w:tabs>
          <w:tab w:pos="1774" w:val="left" w:leader="none"/>
        </w:tabs>
        <w:spacing w:line="240" w:lineRule="auto" w:before="0" w:after="0"/>
        <w:ind w:left="1773" w:right="260" w:hanging="284"/>
        <w:jc w:val="left"/>
        <w:rPr>
          <w:sz w:val="18"/>
        </w:rPr>
      </w:pPr>
      <w:r>
        <w:rPr>
          <w:sz w:val="18"/>
        </w:rPr>
        <w:t>En desarrollos inmobiliarios no contemplados en la clasificación señalada en el punto anterior, por casa 100 metros lineales causará y pagará: $910.00.</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13"/>
        </w:numPr>
        <w:tabs>
          <w:tab w:pos="1774" w:val="left" w:leader="none"/>
        </w:tabs>
        <w:spacing w:line="240" w:lineRule="auto" w:before="0" w:after="0"/>
        <w:ind w:left="1773" w:right="258" w:hanging="284"/>
        <w:jc w:val="left"/>
        <w:rPr>
          <w:sz w:val="18"/>
        </w:rPr>
      </w:pPr>
      <w:r>
        <w:rPr>
          <w:sz w:val="18"/>
        </w:rPr>
        <w:t>Por longitudes excedentes a las estipuladas en los incisos a) y b), por cada 10 metros lineales, causará y pagará: $185.00.</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13"/>
        </w:numPr>
        <w:tabs>
          <w:tab w:pos="1774" w:val="left" w:leader="none"/>
        </w:tabs>
        <w:spacing w:line="240" w:lineRule="auto" w:before="0" w:after="0"/>
        <w:ind w:left="1773" w:right="260" w:hanging="284"/>
        <w:jc w:val="left"/>
        <w:rPr>
          <w:sz w:val="18"/>
        </w:rPr>
      </w:pPr>
      <w:r>
        <w:rPr>
          <w:sz w:val="18"/>
        </w:rPr>
        <w:t>Para comunidades, poblados y aquellas no contempladas en los incisos anteriores, por cada 100 metros lineales, causará y pagará:</w:t>
      </w:r>
      <w:r>
        <w:rPr>
          <w:spacing w:val="1"/>
          <w:sz w:val="18"/>
        </w:rPr>
        <w:t> </w:t>
      </w:r>
      <w:r>
        <w:rPr>
          <w:sz w:val="18"/>
        </w:rPr>
        <w:t>$110.00.</w:t>
      </w:r>
    </w:p>
    <w:p>
      <w:pPr>
        <w:pStyle w:val="BodyText"/>
        <w:spacing w:before="1"/>
      </w:pPr>
    </w:p>
    <w:p>
      <w:pPr>
        <w:pStyle w:val="BodyText"/>
        <w:spacing w:before="1"/>
        <w:ind w:right="253"/>
        <w:jc w:val="right"/>
      </w:pPr>
      <w:r>
        <w:rPr/>
        <w:t>Ingreso anual estimado por este inciso $0.00</w:t>
      </w:r>
    </w:p>
    <w:p>
      <w:pPr>
        <w:pStyle w:val="BodyText"/>
        <w:spacing w:before="1"/>
      </w:pPr>
    </w:p>
    <w:p>
      <w:pPr>
        <w:pStyle w:val="ListParagraph"/>
        <w:numPr>
          <w:ilvl w:val="2"/>
          <w:numId w:val="13"/>
        </w:numPr>
        <w:tabs>
          <w:tab w:pos="1774" w:val="left" w:leader="none"/>
        </w:tabs>
        <w:spacing w:line="240" w:lineRule="auto" w:before="0" w:after="0"/>
        <w:ind w:left="1773" w:right="261" w:hanging="284"/>
        <w:jc w:val="left"/>
        <w:rPr>
          <w:sz w:val="18"/>
        </w:rPr>
      </w:pPr>
      <w:r>
        <w:rPr>
          <w:sz w:val="18"/>
        </w:rPr>
        <w:t>Por longitudes excedentes a las estipuladas en el inciso d), por cada 10 metros lineales causará y pagará: $25.00.</w:t>
      </w:r>
    </w:p>
    <w:p>
      <w:pPr>
        <w:pStyle w:val="BodyText"/>
        <w:spacing w:before="9"/>
        <w:rPr>
          <w:sz w:val="17"/>
        </w:rPr>
      </w:pPr>
    </w:p>
    <w:p>
      <w:pPr>
        <w:pStyle w:val="BodyText"/>
        <w:spacing w:line="482" w:lineRule="auto" w:before="1"/>
        <w:ind w:left="6192" w:right="235" w:firstLine="410"/>
      </w:pPr>
      <w:r>
        <w:rPr/>
        <w:t>Ingreso anual estimado por este inciso $0.00 Ingreso anual estimado por este rubro $35,680.00</w:t>
      </w:r>
    </w:p>
    <w:p>
      <w:pPr>
        <w:pStyle w:val="ListParagraph"/>
        <w:numPr>
          <w:ilvl w:val="1"/>
          <w:numId w:val="13"/>
        </w:numPr>
        <w:tabs>
          <w:tab w:pos="1490" w:val="left" w:leader="none"/>
        </w:tabs>
        <w:spacing w:line="242" w:lineRule="auto" w:before="0" w:after="0"/>
        <w:ind w:left="1490" w:right="262" w:hanging="284"/>
        <w:jc w:val="left"/>
        <w:rPr>
          <w:sz w:val="18"/>
        </w:rPr>
      </w:pPr>
      <w:r>
        <w:rPr>
          <w:sz w:val="18"/>
        </w:rPr>
        <w:t>Por la designación de número oficial, según el tipo de construcción en fraccionamiento o condominio, causará y</w:t>
      </w:r>
      <w:r>
        <w:rPr>
          <w:spacing w:val="-2"/>
          <w:sz w:val="18"/>
        </w:rPr>
        <w:t> </w:t>
      </w:r>
      <w:r>
        <w:rPr>
          <w:sz w:val="18"/>
        </w:rPr>
        <w:t>pagará:</w:t>
      </w:r>
    </w:p>
    <w:p>
      <w:pPr>
        <w:pStyle w:val="BodyText"/>
        <w:rPr>
          <w:sz w:val="20"/>
        </w:rPr>
      </w:pPr>
    </w:p>
    <w:p>
      <w:pPr>
        <w:pStyle w:val="BodyText"/>
        <w:spacing w:before="4"/>
        <w:rPr>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8"/>
        <w:gridCol w:w="5490"/>
        <w:gridCol w:w="1692"/>
      </w:tblGrid>
      <w:tr>
        <w:trPr>
          <w:trHeight w:val="184" w:hRule="atLeast"/>
        </w:trPr>
        <w:tc>
          <w:tcPr>
            <w:tcW w:w="3008" w:type="dxa"/>
            <w:shd w:val="clear" w:color="auto" w:fill="BEBEBE"/>
          </w:tcPr>
          <w:p>
            <w:pPr>
              <w:pStyle w:val="TableParagraph"/>
              <w:ind w:left="1009" w:right="1033"/>
              <w:jc w:val="center"/>
              <w:rPr>
                <w:b/>
                <w:sz w:val="16"/>
              </w:rPr>
            </w:pPr>
            <w:r>
              <w:rPr>
                <w:b/>
                <w:sz w:val="16"/>
              </w:rPr>
              <w:t>TIPO</w:t>
            </w:r>
          </w:p>
        </w:tc>
        <w:tc>
          <w:tcPr>
            <w:tcW w:w="5490" w:type="dxa"/>
            <w:shd w:val="clear" w:color="auto" w:fill="BEBEBE"/>
          </w:tcPr>
          <w:p>
            <w:pPr>
              <w:pStyle w:val="TableParagraph"/>
              <w:ind w:left="1061" w:right="1045"/>
              <w:jc w:val="center"/>
              <w:rPr>
                <w:b/>
                <w:sz w:val="16"/>
              </w:rPr>
            </w:pPr>
            <w:r>
              <w:rPr>
                <w:b/>
                <w:sz w:val="16"/>
              </w:rPr>
              <w:t>DENSIDAD EN VIVIENDAS POR HECTÁREA</w:t>
            </w:r>
          </w:p>
        </w:tc>
        <w:tc>
          <w:tcPr>
            <w:tcW w:w="1692" w:type="dxa"/>
            <w:shd w:val="clear" w:color="auto" w:fill="BEBEBE"/>
          </w:tcPr>
          <w:p>
            <w:pPr>
              <w:pStyle w:val="TableParagraph"/>
              <w:ind w:left="465"/>
              <w:rPr>
                <w:b/>
                <w:sz w:val="16"/>
              </w:rPr>
            </w:pPr>
            <w:r>
              <w:rPr>
                <w:b/>
                <w:sz w:val="16"/>
              </w:rPr>
              <w:t>IMPORTE</w:t>
            </w:r>
          </w:p>
        </w:tc>
      </w:tr>
      <w:tr>
        <w:trPr>
          <w:trHeight w:val="184" w:hRule="atLeast"/>
        </w:trPr>
        <w:tc>
          <w:tcPr>
            <w:tcW w:w="3008"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before="1"/>
              <w:ind w:left="1043" w:right="1033"/>
              <w:jc w:val="center"/>
              <w:rPr>
                <w:sz w:val="16"/>
              </w:rPr>
            </w:pPr>
            <w:r>
              <w:rPr>
                <w:sz w:val="16"/>
              </w:rPr>
              <w:t>Habitacional</w:t>
            </w:r>
          </w:p>
        </w:tc>
        <w:tc>
          <w:tcPr>
            <w:tcW w:w="5490" w:type="dxa"/>
          </w:tcPr>
          <w:p>
            <w:pPr>
              <w:pStyle w:val="TableParagraph"/>
              <w:ind w:left="1058" w:right="1045"/>
              <w:jc w:val="center"/>
              <w:rPr>
                <w:sz w:val="16"/>
              </w:rPr>
            </w:pPr>
            <w:r>
              <w:rPr>
                <w:sz w:val="16"/>
              </w:rPr>
              <w:t>Aislada</w:t>
            </w:r>
          </w:p>
        </w:tc>
        <w:tc>
          <w:tcPr>
            <w:tcW w:w="1692" w:type="dxa"/>
          </w:tcPr>
          <w:p>
            <w:pPr>
              <w:pStyle w:val="TableParagraph"/>
              <w:ind w:right="93"/>
              <w:jc w:val="right"/>
              <w:rPr>
                <w:sz w:val="16"/>
              </w:rPr>
            </w:pPr>
            <w:r>
              <w:rPr>
                <w:sz w:val="16"/>
              </w:rPr>
              <w:t>$795.00</w:t>
            </w:r>
          </w:p>
        </w:tc>
      </w:tr>
      <w:tr>
        <w:trPr>
          <w:trHeight w:val="184" w:hRule="atLeast"/>
        </w:trPr>
        <w:tc>
          <w:tcPr>
            <w:tcW w:w="3008" w:type="dxa"/>
            <w:vMerge/>
            <w:tcBorders>
              <w:top w:val="nil"/>
            </w:tcBorders>
          </w:tcPr>
          <w:p>
            <w:pPr>
              <w:rPr>
                <w:sz w:val="2"/>
                <w:szCs w:val="2"/>
              </w:rPr>
            </w:pPr>
          </w:p>
        </w:tc>
        <w:tc>
          <w:tcPr>
            <w:tcW w:w="5490" w:type="dxa"/>
          </w:tcPr>
          <w:p>
            <w:pPr>
              <w:pStyle w:val="TableParagraph"/>
              <w:ind w:left="1059" w:right="1045"/>
              <w:jc w:val="center"/>
              <w:rPr>
                <w:sz w:val="16"/>
              </w:rPr>
            </w:pPr>
            <w:r>
              <w:rPr>
                <w:sz w:val="16"/>
              </w:rPr>
              <w:t>Mínima</w:t>
            </w:r>
          </w:p>
        </w:tc>
        <w:tc>
          <w:tcPr>
            <w:tcW w:w="1692" w:type="dxa"/>
          </w:tcPr>
          <w:p>
            <w:pPr>
              <w:pStyle w:val="TableParagraph"/>
              <w:ind w:right="93"/>
              <w:jc w:val="right"/>
              <w:rPr>
                <w:sz w:val="16"/>
              </w:rPr>
            </w:pPr>
            <w:r>
              <w:rPr>
                <w:sz w:val="16"/>
              </w:rPr>
              <w:t>$795.00</w:t>
            </w:r>
          </w:p>
        </w:tc>
      </w:tr>
      <w:tr>
        <w:trPr>
          <w:trHeight w:val="184" w:hRule="atLeast"/>
        </w:trPr>
        <w:tc>
          <w:tcPr>
            <w:tcW w:w="3008" w:type="dxa"/>
            <w:vMerge/>
            <w:tcBorders>
              <w:top w:val="nil"/>
            </w:tcBorders>
          </w:tcPr>
          <w:p>
            <w:pPr>
              <w:rPr>
                <w:sz w:val="2"/>
                <w:szCs w:val="2"/>
              </w:rPr>
            </w:pPr>
          </w:p>
        </w:tc>
        <w:tc>
          <w:tcPr>
            <w:tcW w:w="5490" w:type="dxa"/>
          </w:tcPr>
          <w:p>
            <w:pPr>
              <w:pStyle w:val="TableParagraph"/>
              <w:spacing w:line="165" w:lineRule="exact"/>
              <w:ind w:left="1061" w:right="1045"/>
              <w:jc w:val="center"/>
              <w:rPr>
                <w:sz w:val="16"/>
              </w:rPr>
            </w:pPr>
            <w:r>
              <w:rPr>
                <w:sz w:val="16"/>
              </w:rPr>
              <w:t>Baja</w:t>
            </w:r>
          </w:p>
        </w:tc>
        <w:tc>
          <w:tcPr>
            <w:tcW w:w="1692" w:type="dxa"/>
          </w:tcPr>
          <w:p>
            <w:pPr>
              <w:pStyle w:val="TableParagraph"/>
              <w:spacing w:line="165" w:lineRule="exact"/>
              <w:ind w:right="93"/>
              <w:jc w:val="right"/>
              <w:rPr>
                <w:sz w:val="16"/>
              </w:rPr>
            </w:pPr>
            <w:r>
              <w:rPr>
                <w:sz w:val="16"/>
              </w:rPr>
              <w:t>$510.00</w:t>
            </w:r>
          </w:p>
        </w:tc>
      </w:tr>
      <w:tr>
        <w:trPr>
          <w:trHeight w:val="181" w:hRule="atLeast"/>
        </w:trPr>
        <w:tc>
          <w:tcPr>
            <w:tcW w:w="3008" w:type="dxa"/>
            <w:vMerge/>
            <w:tcBorders>
              <w:top w:val="nil"/>
            </w:tcBorders>
          </w:tcPr>
          <w:p>
            <w:pPr>
              <w:rPr>
                <w:sz w:val="2"/>
                <w:szCs w:val="2"/>
              </w:rPr>
            </w:pPr>
          </w:p>
        </w:tc>
        <w:tc>
          <w:tcPr>
            <w:tcW w:w="5490" w:type="dxa"/>
          </w:tcPr>
          <w:p>
            <w:pPr>
              <w:pStyle w:val="TableParagraph"/>
              <w:spacing w:line="162" w:lineRule="exact"/>
              <w:ind w:left="1054" w:right="1045"/>
              <w:jc w:val="center"/>
              <w:rPr>
                <w:sz w:val="16"/>
              </w:rPr>
            </w:pPr>
            <w:r>
              <w:rPr>
                <w:sz w:val="16"/>
              </w:rPr>
              <w:t>Media</w:t>
            </w:r>
          </w:p>
        </w:tc>
        <w:tc>
          <w:tcPr>
            <w:tcW w:w="1692" w:type="dxa"/>
          </w:tcPr>
          <w:p>
            <w:pPr>
              <w:pStyle w:val="TableParagraph"/>
              <w:spacing w:line="162" w:lineRule="exact"/>
              <w:ind w:right="93"/>
              <w:jc w:val="right"/>
              <w:rPr>
                <w:sz w:val="16"/>
              </w:rPr>
            </w:pPr>
            <w:r>
              <w:rPr>
                <w:sz w:val="16"/>
              </w:rPr>
              <w:t>$395.00</w:t>
            </w:r>
          </w:p>
        </w:tc>
      </w:tr>
      <w:tr>
        <w:trPr>
          <w:trHeight w:val="184" w:hRule="atLeast"/>
        </w:trPr>
        <w:tc>
          <w:tcPr>
            <w:tcW w:w="3008" w:type="dxa"/>
            <w:vMerge/>
            <w:tcBorders>
              <w:top w:val="nil"/>
            </w:tcBorders>
          </w:tcPr>
          <w:p>
            <w:pPr>
              <w:rPr>
                <w:sz w:val="2"/>
                <w:szCs w:val="2"/>
              </w:rPr>
            </w:pPr>
          </w:p>
        </w:tc>
        <w:tc>
          <w:tcPr>
            <w:tcW w:w="5490" w:type="dxa"/>
          </w:tcPr>
          <w:p>
            <w:pPr>
              <w:pStyle w:val="TableParagraph"/>
              <w:ind w:left="1061" w:right="1044"/>
              <w:jc w:val="center"/>
              <w:rPr>
                <w:sz w:val="16"/>
              </w:rPr>
            </w:pPr>
            <w:r>
              <w:rPr>
                <w:sz w:val="16"/>
              </w:rPr>
              <w:t>Alta</w:t>
            </w:r>
          </w:p>
        </w:tc>
        <w:tc>
          <w:tcPr>
            <w:tcW w:w="1692" w:type="dxa"/>
          </w:tcPr>
          <w:p>
            <w:pPr>
              <w:pStyle w:val="TableParagraph"/>
              <w:ind w:right="93"/>
              <w:jc w:val="right"/>
              <w:rPr>
                <w:sz w:val="16"/>
              </w:rPr>
            </w:pPr>
            <w:r>
              <w:rPr>
                <w:sz w:val="16"/>
              </w:rPr>
              <w:t>$170.00</w:t>
            </w:r>
          </w:p>
        </w:tc>
      </w:tr>
      <w:tr>
        <w:trPr>
          <w:trHeight w:val="184" w:hRule="atLeast"/>
        </w:trPr>
        <w:tc>
          <w:tcPr>
            <w:tcW w:w="3008" w:type="dxa"/>
            <w:vMerge/>
            <w:tcBorders>
              <w:top w:val="nil"/>
            </w:tcBorders>
          </w:tcPr>
          <w:p>
            <w:pPr>
              <w:rPr>
                <w:sz w:val="2"/>
                <w:szCs w:val="2"/>
              </w:rPr>
            </w:pPr>
          </w:p>
        </w:tc>
        <w:tc>
          <w:tcPr>
            <w:tcW w:w="5490" w:type="dxa"/>
          </w:tcPr>
          <w:p>
            <w:pPr>
              <w:pStyle w:val="TableParagraph"/>
              <w:ind w:left="1061" w:right="1045"/>
              <w:jc w:val="center"/>
              <w:rPr>
                <w:sz w:val="16"/>
              </w:rPr>
            </w:pPr>
            <w:r>
              <w:rPr>
                <w:sz w:val="16"/>
              </w:rPr>
              <w:t>Muy Alta</w:t>
            </w:r>
          </w:p>
        </w:tc>
        <w:tc>
          <w:tcPr>
            <w:tcW w:w="1692" w:type="dxa"/>
          </w:tcPr>
          <w:p>
            <w:pPr>
              <w:pStyle w:val="TableParagraph"/>
              <w:ind w:right="93"/>
              <w:jc w:val="right"/>
              <w:rPr>
                <w:sz w:val="16"/>
              </w:rPr>
            </w:pPr>
            <w:r>
              <w:rPr>
                <w:sz w:val="16"/>
              </w:rPr>
              <w:t>$170.00</w:t>
            </w:r>
          </w:p>
        </w:tc>
      </w:tr>
      <w:tr>
        <w:trPr>
          <w:trHeight w:val="184" w:hRule="atLeast"/>
        </w:trPr>
        <w:tc>
          <w:tcPr>
            <w:tcW w:w="3008" w:type="dxa"/>
            <w:vMerge w:val="restart"/>
          </w:tcPr>
          <w:p>
            <w:pPr>
              <w:pStyle w:val="TableParagraph"/>
              <w:spacing w:line="240" w:lineRule="auto" w:before="94"/>
              <w:ind w:left="1042" w:right="1033"/>
              <w:jc w:val="center"/>
              <w:rPr>
                <w:sz w:val="16"/>
              </w:rPr>
            </w:pPr>
            <w:r>
              <w:rPr>
                <w:sz w:val="16"/>
              </w:rPr>
              <w:t>Industria</w:t>
            </w:r>
          </w:p>
        </w:tc>
        <w:tc>
          <w:tcPr>
            <w:tcW w:w="5490" w:type="dxa"/>
          </w:tcPr>
          <w:p>
            <w:pPr>
              <w:pStyle w:val="TableParagraph"/>
              <w:ind w:left="1059" w:right="1045"/>
              <w:jc w:val="center"/>
              <w:rPr>
                <w:sz w:val="16"/>
              </w:rPr>
            </w:pPr>
            <w:r>
              <w:rPr>
                <w:sz w:val="16"/>
              </w:rPr>
              <w:t>Industria con comercio</w:t>
            </w:r>
          </w:p>
        </w:tc>
        <w:tc>
          <w:tcPr>
            <w:tcW w:w="1692" w:type="dxa"/>
          </w:tcPr>
          <w:p>
            <w:pPr>
              <w:pStyle w:val="TableParagraph"/>
              <w:ind w:right="93"/>
              <w:jc w:val="right"/>
              <w:rPr>
                <w:sz w:val="16"/>
              </w:rPr>
            </w:pPr>
            <w:r>
              <w:rPr>
                <w:sz w:val="16"/>
              </w:rPr>
              <w:t>$1,645.00</w:t>
            </w:r>
          </w:p>
        </w:tc>
      </w:tr>
      <w:tr>
        <w:trPr>
          <w:trHeight w:val="184" w:hRule="atLeast"/>
        </w:trPr>
        <w:tc>
          <w:tcPr>
            <w:tcW w:w="3008" w:type="dxa"/>
            <w:vMerge/>
            <w:tcBorders>
              <w:top w:val="nil"/>
            </w:tcBorders>
          </w:tcPr>
          <w:p>
            <w:pPr>
              <w:rPr>
                <w:sz w:val="2"/>
                <w:szCs w:val="2"/>
              </w:rPr>
            </w:pPr>
          </w:p>
        </w:tc>
        <w:tc>
          <w:tcPr>
            <w:tcW w:w="5490" w:type="dxa"/>
          </w:tcPr>
          <w:p>
            <w:pPr>
              <w:pStyle w:val="TableParagraph"/>
              <w:ind w:left="1058" w:right="1045"/>
              <w:jc w:val="center"/>
              <w:rPr>
                <w:sz w:val="16"/>
              </w:rPr>
            </w:pPr>
            <w:r>
              <w:rPr>
                <w:sz w:val="16"/>
              </w:rPr>
              <w:t>Industria</w:t>
            </w:r>
          </w:p>
        </w:tc>
        <w:tc>
          <w:tcPr>
            <w:tcW w:w="1692" w:type="dxa"/>
          </w:tcPr>
          <w:p>
            <w:pPr>
              <w:pStyle w:val="TableParagraph"/>
              <w:ind w:right="93"/>
              <w:jc w:val="right"/>
              <w:rPr>
                <w:sz w:val="16"/>
              </w:rPr>
            </w:pPr>
            <w:r>
              <w:rPr>
                <w:sz w:val="16"/>
              </w:rPr>
              <w:t>$2,040.00</w:t>
            </w:r>
          </w:p>
        </w:tc>
      </w:tr>
      <w:tr>
        <w:trPr>
          <w:trHeight w:val="184" w:hRule="atLeast"/>
        </w:trPr>
        <w:tc>
          <w:tcPr>
            <w:tcW w:w="8498" w:type="dxa"/>
            <w:gridSpan w:val="2"/>
          </w:tcPr>
          <w:p>
            <w:pPr>
              <w:pStyle w:val="TableParagraph"/>
              <w:ind w:left="107"/>
              <w:rPr>
                <w:sz w:val="16"/>
              </w:rPr>
            </w:pPr>
            <w:r>
              <w:rPr>
                <w:sz w:val="16"/>
              </w:rPr>
              <w:t>Comercio y Servicios</w:t>
            </w:r>
          </w:p>
        </w:tc>
        <w:tc>
          <w:tcPr>
            <w:tcW w:w="1692" w:type="dxa"/>
          </w:tcPr>
          <w:p>
            <w:pPr>
              <w:pStyle w:val="TableParagraph"/>
              <w:ind w:right="93"/>
              <w:jc w:val="right"/>
              <w:rPr>
                <w:sz w:val="16"/>
              </w:rPr>
            </w:pPr>
            <w:r>
              <w:rPr>
                <w:sz w:val="16"/>
              </w:rPr>
              <w:t>$1,250.00</w:t>
            </w:r>
          </w:p>
        </w:tc>
      </w:tr>
      <w:tr>
        <w:trPr>
          <w:trHeight w:val="184" w:hRule="atLeast"/>
        </w:trPr>
        <w:tc>
          <w:tcPr>
            <w:tcW w:w="8498" w:type="dxa"/>
            <w:gridSpan w:val="2"/>
          </w:tcPr>
          <w:p>
            <w:pPr>
              <w:pStyle w:val="TableParagraph"/>
              <w:ind w:left="74"/>
              <w:rPr>
                <w:sz w:val="16"/>
              </w:rPr>
            </w:pPr>
            <w:r>
              <w:rPr>
                <w:sz w:val="16"/>
              </w:rPr>
              <w:t>Otros Usos no especificados</w:t>
            </w:r>
          </w:p>
        </w:tc>
        <w:tc>
          <w:tcPr>
            <w:tcW w:w="1692" w:type="dxa"/>
          </w:tcPr>
          <w:p>
            <w:pPr>
              <w:pStyle w:val="TableParagraph"/>
              <w:ind w:right="93"/>
              <w:jc w:val="right"/>
              <w:rPr>
                <w:sz w:val="16"/>
              </w:rPr>
            </w:pPr>
            <w:r>
              <w:rPr>
                <w:sz w:val="16"/>
              </w:rPr>
              <w:t>$510.00</w:t>
            </w:r>
          </w:p>
        </w:tc>
      </w:tr>
    </w:tbl>
    <w:p>
      <w:pPr>
        <w:pStyle w:val="BodyText"/>
        <w:spacing w:before="7"/>
        <w:rPr>
          <w:sz w:val="27"/>
        </w:rPr>
      </w:pPr>
    </w:p>
    <w:p>
      <w:pPr>
        <w:pStyle w:val="BodyText"/>
        <w:spacing w:before="94"/>
        <w:ind w:left="5943"/>
      </w:pPr>
      <w:r>
        <w:rPr/>
        <w:t>Ingreso anual estimado por este rubro $1,705,135.00</w:t>
      </w:r>
    </w:p>
    <w:p>
      <w:pPr>
        <w:pStyle w:val="BodyText"/>
        <w:spacing w:before="1"/>
      </w:pPr>
    </w:p>
    <w:p>
      <w:pPr>
        <w:pStyle w:val="ListParagraph"/>
        <w:numPr>
          <w:ilvl w:val="1"/>
          <w:numId w:val="13"/>
        </w:numPr>
        <w:tabs>
          <w:tab w:pos="1490" w:val="left" w:leader="none"/>
        </w:tabs>
        <w:spacing w:line="240" w:lineRule="auto" w:before="0" w:after="0"/>
        <w:ind w:left="1490" w:right="261" w:hanging="284"/>
        <w:jc w:val="left"/>
        <w:rPr>
          <w:sz w:val="18"/>
        </w:rPr>
      </w:pPr>
      <w:r>
        <w:rPr>
          <w:sz w:val="18"/>
        </w:rPr>
        <w:t>Por verificación y expedición de aviso de terminación de obra, por metro cuadrado de acuerdo con la siguiente tabla, causará y</w:t>
      </w:r>
      <w:r>
        <w:rPr>
          <w:spacing w:val="-4"/>
          <w:sz w:val="18"/>
        </w:rPr>
        <w:t> </w:t>
      </w:r>
      <w:r>
        <w:rPr>
          <w:sz w:val="18"/>
        </w:rPr>
        <w:t>pagará:</w:t>
      </w:r>
    </w:p>
    <w:p>
      <w:pPr>
        <w:pStyle w:val="BodyText"/>
        <w:rPr>
          <w:sz w:val="20"/>
        </w:rPr>
      </w:pPr>
    </w:p>
    <w:p>
      <w:pPr>
        <w:pStyle w:val="BodyText"/>
        <w:spacing w:before="1"/>
        <w:rPr>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77"/>
        <w:gridCol w:w="5221"/>
        <w:gridCol w:w="1692"/>
      </w:tblGrid>
      <w:tr>
        <w:trPr>
          <w:trHeight w:val="181" w:hRule="atLeast"/>
        </w:trPr>
        <w:tc>
          <w:tcPr>
            <w:tcW w:w="3277" w:type="dxa"/>
            <w:shd w:val="clear" w:color="auto" w:fill="BEBEBE"/>
          </w:tcPr>
          <w:p>
            <w:pPr>
              <w:pStyle w:val="TableParagraph"/>
              <w:spacing w:line="162" w:lineRule="exact"/>
              <w:ind w:left="1144" w:right="1168"/>
              <w:jc w:val="center"/>
              <w:rPr>
                <w:b/>
                <w:sz w:val="16"/>
              </w:rPr>
            </w:pPr>
            <w:r>
              <w:rPr>
                <w:b/>
                <w:sz w:val="16"/>
              </w:rPr>
              <w:t>TIPO</w:t>
            </w:r>
          </w:p>
        </w:tc>
        <w:tc>
          <w:tcPr>
            <w:tcW w:w="5221" w:type="dxa"/>
            <w:shd w:val="clear" w:color="auto" w:fill="BEBEBE"/>
          </w:tcPr>
          <w:p>
            <w:pPr>
              <w:pStyle w:val="TableParagraph"/>
              <w:spacing w:line="162" w:lineRule="exact"/>
              <w:ind w:left="908" w:right="929"/>
              <w:jc w:val="center"/>
              <w:rPr>
                <w:b/>
                <w:sz w:val="16"/>
              </w:rPr>
            </w:pPr>
            <w:r>
              <w:rPr>
                <w:b/>
                <w:sz w:val="16"/>
              </w:rPr>
              <w:t>DENSIDAD EN VIVIENDAS POR HECTÁREA</w:t>
            </w:r>
          </w:p>
        </w:tc>
        <w:tc>
          <w:tcPr>
            <w:tcW w:w="1692" w:type="dxa"/>
            <w:shd w:val="clear" w:color="auto" w:fill="BEBEBE"/>
          </w:tcPr>
          <w:p>
            <w:pPr>
              <w:pStyle w:val="TableParagraph"/>
              <w:spacing w:line="162" w:lineRule="exact"/>
              <w:ind w:left="155"/>
              <w:rPr>
                <w:b/>
                <w:sz w:val="16"/>
              </w:rPr>
            </w:pPr>
            <w:r>
              <w:rPr>
                <w:b/>
                <w:sz w:val="16"/>
              </w:rPr>
              <w:t>IMPORTE POR M²</w:t>
            </w:r>
          </w:p>
        </w:tc>
      </w:tr>
      <w:tr>
        <w:trPr>
          <w:trHeight w:val="185" w:hRule="atLeast"/>
        </w:trPr>
        <w:tc>
          <w:tcPr>
            <w:tcW w:w="3277" w:type="dxa"/>
            <w:vMerge w:val="restart"/>
          </w:tcPr>
          <w:p>
            <w:pPr>
              <w:pStyle w:val="TableParagraph"/>
              <w:spacing w:line="240" w:lineRule="auto"/>
              <w:rPr>
                <w:sz w:val="18"/>
              </w:rPr>
            </w:pPr>
          </w:p>
          <w:p>
            <w:pPr>
              <w:pStyle w:val="TableParagraph"/>
              <w:spacing w:line="240" w:lineRule="auto"/>
              <w:rPr>
                <w:sz w:val="24"/>
              </w:rPr>
            </w:pPr>
          </w:p>
          <w:p>
            <w:pPr>
              <w:pStyle w:val="TableParagraph"/>
              <w:spacing w:line="240" w:lineRule="auto" w:before="1"/>
              <w:ind w:left="1178" w:right="1168"/>
              <w:jc w:val="center"/>
              <w:rPr>
                <w:sz w:val="16"/>
              </w:rPr>
            </w:pPr>
            <w:r>
              <w:rPr>
                <w:sz w:val="16"/>
              </w:rPr>
              <w:t>Habitacional</w:t>
            </w:r>
          </w:p>
        </w:tc>
        <w:tc>
          <w:tcPr>
            <w:tcW w:w="5221" w:type="dxa"/>
          </w:tcPr>
          <w:p>
            <w:pPr>
              <w:pStyle w:val="TableParagraph"/>
              <w:spacing w:line="165" w:lineRule="exact"/>
              <w:ind w:left="908" w:right="899"/>
              <w:jc w:val="center"/>
              <w:rPr>
                <w:sz w:val="16"/>
              </w:rPr>
            </w:pPr>
            <w:r>
              <w:rPr>
                <w:sz w:val="16"/>
              </w:rPr>
              <w:t>Aislada</w:t>
            </w:r>
          </w:p>
        </w:tc>
        <w:tc>
          <w:tcPr>
            <w:tcW w:w="1692" w:type="dxa"/>
          </w:tcPr>
          <w:p>
            <w:pPr>
              <w:pStyle w:val="TableParagraph"/>
              <w:spacing w:line="165" w:lineRule="exact"/>
              <w:ind w:right="93"/>
              <w:jc w:val="right"/>
              <w:rPr>
                <w:sz w:val="16"/>
              </w:rPr>
            </w:pPr>
            <w:r>
              <w:rPr>
                <w:sz w:val="16"/>
              </w:rPr>
              <w:t>$5.00</w:t>
            </w:r>
          </w:p>
        </w:tc>
      </w:tr>
      <w:tr>
        <w:trPr>
          <w:trHeight w:val="184" w:hRule="atLeast"/>
        </w:trPr>
        <w:tc>
          <w:tcPr>
            <w:tcW w:w="3277" w:type="dxa"/>
            <w:vMerge/>
            <w:tcBorders>
              <w:top w:val="nil"/>
            </w:tcBorders>
          </w:tcPr>
          <w:p>
            <w:pPr>
              <w:rPr>
                <w:sz w:val="2"/>
                <w:szCs w:val="2"/>
              </w:rPr>
            </w:pPr>
          </w:p>
        </w:tc>
        <w:tc>
          <w:tcPr>
            <w:tcW w:w="5221" w:type="dxa"/>
          </w:tcPr>
          <w:p>
            <w:pPr>
              <w:pStyle w:val="TableParagraph"/>
              <w:ind w:left="908" w:right="899"/>
              <w:jc w:val="center"/>
              <w:rPr>
                <w:sz w:val="16"/>
              </w:rPr>
            </w:pPr>
            <w:r>
              <w:rPr>
                <w:sz w:val="16"/>
              </w:rPr>
              <w:t>Mínima</w:t>
            </w:r>
          </w:p>
        </w:tc>
        <w:tc>
          <w:tcPr>
            <w:tcW w:w="1692" w:type="dxa"/>
          </w:tcPr>
          <w:p>
            <w:pPr>
              <w:pStyle w:val="TableParagraph"/>
              <w:ind w:right="93"/>
              <w:jc w:val="right"/>
              <w:rPr>
                <w:sz w:val="16"/>
              </w:rPr>
            </w:pPr>
            <w:r>
              <w:rPr>
                <w:sz w:val="16"/>
              </w:rPr>
              <w:t>$5.00</w:t>
            </w:r>
          </w:p>
        </w:tc>
      </w:tr>
      <w:tr>
        <w:trPr>
          <w:trHeight w:val="184" w:hRule="atLeast"/>
        </w:trPr>
        <w:tc>
          <w:tcPr>
            <w:tcW w:w="3277" w:type="dxa"/>
            <w:vMerge/>
            <w:tcBorders>
              <w:top w:val="nil"/>
            </w:tcBorders>
          </w:tcPr>
          <w:p>
            <w:pPr>
              <w:rPr>
                <w:sz w:val="2"/>
                <w:szCs w:val="2"/>
              </w:rPr>
            </w:pPr>
          </w:p>
        </w:tc>
        <w:tc>
          <w:tcPr>
            <w:tcW w:w="5221" w:type="dxa"/>
          </w:tcPr>
          <w:p>
            <w:pPr>
              <w:pStyle w:val="TableParagraph"/>
              <w:ind w:left="908" w:right="897"/>
              <w:jc w:val="center"/>
              <w:rPr>
                <w:sz w:val="16"/>
              </w:rPr>
            </w:pPr>
            <w:r>
              <w:rPr>
                <w:sz w:val="16"/>
              </w:rPr>
              <w:t>Baja</w:t>
            </w:r>
          </w:p>
        </w:tc>
        <w:tc>
          <w:tcPr>
            <w:tcW w:w="1692" w:type="dxa"/>
          </w:tcPr>
          <w:p>
            <w:pPr>
              <w:pStyle w:val="TableParagraph"/>
              <w:ind w:right="93"/>
              <w:jc w:val="right"/>
              <w:rPr>
                <w:sz w:val="16"/>
              </w:rPr>
            </w:pPr>
            <w:r>
              <w:rPr>
                <w:sz w:val="16"/>
              </w:rPr>
              <w:t>$5.00</w:t>
            </w:r>
          </w:p>
        </w:tc>
      </w:tr>
      <w:tr>
        <w:trPr>
          <w:trHeight w:val="184" w:hRule="atLeast"/>
        </w:trPr>
        <w:tc>
          <w:tcPr>
            <w:tcW w:w="3277" w:type="dxa"/>
            <w:vMerge/>
            <w:tcBorders>
              <w:top w:val="nil"/>
            </w:tcBorders>
          </w:tcPr>
          <w:p>
            <w:pPr>
              <w:rPr>
                <w:sz w:val="2"/>
                <w:szCs w:val="2"/>
              </w:rPr>
            </w:pPr>
          </w:p>
        </w:tc>
        <w:tc>
          <w:tcPr>
            <w:tcW w:w="5221" w:type="dxa"/>
          </w:tcPr>
          <w:p>
            <w:pPr>
              <w:pStyle w:val="TableParagraph"/>
              <w:ind w:left="908" w:right="899"/>
              <w:jc w:val="center"/>
              <w:rPr>
                <w:sz w:val="16"/>
              </w:rPr>
            </w:pPr>
            <w:r>
              <w:rPr>
                <w:sz w:val="16"/>
              </w:rPr>
              <w:t>Media</w:t>
            </w:r>
          </w:p>
        </w:tc>
        <w:tc>
          <w:tcPr>
            <w:tcW w:w="1692" w:type="dxa"/>
          </w:tcPr>
          <w:p>
            <w:pPr>
              <w:pStyle w:val="TableParagraph"/>
              <w:ind w:right="93"/>
              <w:jc w:val="right"/>
              <w:rPr>
                <w:sz w:val="16"/>
              </w:rPr>
            </w:pPr>
            <w:r>
              <w:rPr>
                <w:sz w:val="16"/>
              </w:rPr>
              <w:t>$5.00</w:t>
            </w:r>
          </w:p>
        </w:tc>
      </w:tr>
      <w:tr>
        <w:trPr>
          <w:trHeight w:val="184" w:hRule="atLeast"/>
        </w:trPr>
        <w:tc>
          <w:tcPr>
            <w:tcW w:w="3277" w:type="dxa"/>
            <w:vMerge/>
            <w:tcBorders>
              <w:top w:val="nil"/>
            </w:tcBorders>
          </w:tcPr>
          <w:p>
            <w:pPr>
              <w:rPr>
                <w:sz w:val="2"/>
                <w:szCs w:val="2"/>
              </w:rPr>
            </w:pPr>
          </w:p>
        </w:tc>
        <w:tc>
          <w:tcPr>
            <w:tcW w:w="5221" w:type="dxa"/>
          </w:tcPr>
          <w:p>
            <w:pPr>
              <w:pStyle w:val="TableParagraph"/>
              <w:ind w:left="908" w:right="896"/>
              <w:jc w:val="center"/>
              <w:rPr>
                <w:sz w:val="16"/>
              </w:rPr>
            </w:pPr>
            <w:r>
              <w:rPr>
                <w:sz w:val="16"/>
              </w:rPr>
              <w:t>Alta</w:t>
            </w:r>
          </w:p>
        </w:tc>
        <w:tc>
          <w:tcPr>
            <w:tcW w:w="1692" w:type="dxa"/>
          </w:tcPr>
          <w:p>
            <w:pPr>
              <w:pStyle w:val="TableParagraph"/>
              <w:ind w:right="93"/>
              <w:jc w:val="right"/>
              <w:rPr>
                <w:sz w:val="16"/>
              </w:rPr>
            </w:pPr>
            <w:r>
              <w:rPr>
                <w:sz w:val="16"/>
              </w:rPr>
              <w:t>$5.00</w:t>
            </w:r>
          </w:p>
        </w:tc>
      </w:tr>
      <w:tr>
        <w:trPr>
          <w:trHeight w:val="181" w:hRule="atLeast"/>
        </w:trPr>
        <w:tc>
          <w:tcPr>
            <w:tcW w:w="3277" w:type="dxa"/>
            <w:vMerge/>
            <w:tcBorders>
              <w:top w:val="nil"/>
            </w:tcBorders>
          </w:tcPr>
          <w:p>
            <w:pPr>
              <w:rPr>
                <w:sz w:val="2"/>
                <w:szCs w:val="2"/>
              </w:rPr>
            </w:pPr>
          </w:p>
        </w:tc>
        <w:tc>
          <w:tcPr>
            <w:tcW w:w="5221" w:type="dxa"/>
          </w:tcPr>
          <w:p>
            <w:pPr>
              <w:pStyle w:val="TableParagraph"/>
              <w:spacing w:line="162" w:lineRule="exact"/>
              <w:ind w:left="908" w:right="896"/>
              <w:jc w:val="center"/>
              <w:rPr>
                <w:sz w:val="16"/>
              </w:rPr>
            </w:pPr>
            <w:r>
              <w:rPr>
                <w:sz w:val="16"/>
              </w:rPr>
              <w:t>Muy Alta</w:t>
            </w:r>
          </w:p>
        </w:tc>
        <w:tc>
          <w:tcPr>
            <w:tcW w:w="1692" w:type="dxa"/>
          </w:tcPr>
          <w:p>
            <w:pPr>
              <w:pStyle w:val="TableParagraph"/>
              <w:spacing w:line="162" w:lineRule="exact"/>
              <w:ind w:right="93"/>
              <w:jc w:val="right"/>
              <w:rPr>
                <w:sz w:val="16"/>
              </w:rPr>
            </w:pPr>
            <w:r>
              <w:rPr>
                <w:sz w:val="16"/>
              </w:rPr>
              <w:t>$5.00</w:t>
            </w:r>
          </w:p>
        </w:tc>
      </w:tr>
      <w:tr>
        <w:trPr>
          <w:trHeight w:val="184" w:hRule="atLeast"/>
        </w:trPr>
        <w:tc>
          <w:tcPr>
            <w:tcW w:w="8498" w:type="dxa"/>
            <w:gridSpan w:val="2"/>
          </w:tcPr>
          <w:p>
            <w:pPr>
              <w:pStyle w:val="TableParagraph"/>
              <w:ind w:left="107"/>
              <w:rPr>
                <w:sz w:val="16"/>
              </w:rPr>
            </w:pPr>
            <w:r>
              <w:rPr>
                <w:sz w:val="16"/>
              </w:rPr>
              <w:t>Comercio y Servicios</w:t>
            </w:r>
          </w:p>
        </w:tc>
        <w:tc>
          <w:tcPr>
            <w:tcW w:w="1692" w:type="dxa"/>
          </w:tcPr>
          <w:p>
            <w:pPr>
              <w:pStyle w:val="TableParagraph"/>
              <w:ind w:right="93"/>
              <w:jc w:val="right"/>
              <w:rPr>
                <w:sz w:val="16"/>
              </w:rPr>
            </w:pPr>
            <w:r>
              <w:rPr>
                <w:sz w:val="16"/>
              </w:rPr>
              <w:t>$9.00</w:t>
            </w:r>
          </w:p>
        </w:tc>
      </w:tr>
      <w:tr>
        <w:trPr>
          <w:trHeight w:val="184" w:hRule="atLeast"/>
        </w:trPr>
        <w:tc>
          <w:tcPr>
            <w:tcW w:w="3277" w:type="dxa"/>
            <w:vMerge w:val="restart"/>
          </w:tcPr>
          <w:p>
            <w:pPr>
              <w:pStyle w:val="TableParagraph"/>
              <w:spacing w:line="240" w:lineRule="auto" w:before="94"/>
              <w:ind w:left="1177" w:right="1168"/>
              <w:jc w:val="center"/>
              <w:rPr>
                <w:sz w:val="16"/>
              </w:rPr>
            </w:pPr>
            <w:r>
              <w:rPr>
                <w:sz w:val="16"/>
              </w:rPr>
              <w:t>Industria</w:t>
            </w:r>
          </w:p>
        </w:tc>
        <w:tc>
          <w:tcPr>
            <w:tcW w:w="5221" w:type="dxa"/>
          </w:tcPr>
          <w:p>
            <w:pPr>
              <w:pStyle w:val="TableParagraph"/>
              <w:ind w:left="908" w:right="899"/>
              <w:jc w:val="center"/>
              <w:rPr>
                <w:sz w:val="16"/>
              </w:rPr>
            </w:pPr>
            <w:r>
              <w:rPr>
                <w:sz w:val="16"/>
              </w:rPr>
              <w:t>Industria con comercio</w:t>
            </w:r>
          </w:p>
        </w:tc>
        <w:tc>
          <w:tcPr>
            <w:tcW w:w="1692" w:type="dxa"/>
          </w:tcPr>
          <w:p>
            <w:pPr>
              <w:pStyle w:val="TableParagraph"/>
              <w:ind w:right="93"/>
              <w:jc w:val="right"/>
              <w:rPr>
                <w:sz w:val="16"/>
              </w:rPr>
            </w:pPr>
            <w:r>
              <w:rPr>
                <w:sz w:val="16"/>
              </w:rPr>
              <w:t>$9.00</w:t>
            </w:r>
          </w:p>
        </w:tc>
      </w:tr>
      <w:tr>
        <w:trPr>
          <w:trHeight w:val="184" w:hRule="atLeast"/>
        </w:trPr>
        <w:tc>
          <w:tcPr>
            <w:tcW w:w="3277" w:type="dxa"/>
            <w:vMerge/>
            <w:tcBorders>
              <w:top w:val="nil"/>
            </w:tcBorders>
          </w:tcPr>
          <w:p>
            <w:pPr>
              <w:rPr>
                <w:sz w:val="2"/>
                <w:szCs w:val="2"/>
              </w:rPr>
            </w:pPr>
          </w:p>
        </w:tc>
        <w:tc>
          <w:tcPr>
            <w:tcW w:w="5221" w:type="dxa"/>
          </w:tcPr>
          <w:p>
            <w:pPr>
              <w:pStyle w:val="TableParagraph"/>
              <w:ind w:left="908" w:right="895"/>
              <w:jc w:val="center"/>
              <w:rPr>
                <w:sz w:val="16"/>
              </w:rPr>
            </w:pPr>
            <w:r>
              <w:rPr>
                <w:sz w:val="16"/>
              </w:rPr>
              <w:t>Industria</w:t>
            </w:r>
          </w:p>
        </w:tc>
        <w:tc>
          <w:tcPr>
            <w:tcW w:w="1692" w:type="dxa"/>
          </w:tcPr>
          <w:p>
            <w:pPr>
              <w:pStyle w:val="TableParagraph"/>
              <w:ind w:right="93"/>
              <w:jc w:val="right"/>
              <w:rPr>
                <w:sz w:val="16"/>
              </w:rPr>
            </w:pPr>
            <w:r>
              <w:rPr>
                <w:sz w:val="16"/>
              </w:rPr>
              <w:t>$9.00</w:t>
            </w:r>
          </w:p>
        </w:tc>
      </w:tr>
      <w:tr>
        <w:trPr>
          <w:trHeight w:val="184" w:hRule="atLeast"/>
        </w:trPr>
        <w:tc>
          <w:tcPr>
            <w:tcW w:w="8498" w:type="dxa"/>
            <w:gridSpan w:val="2"/>
          </w:tcPr>
          <w:p>
            <w:pPr>
              <w:pStyle w:val="TableParagraph"/>
              <w:ind w:left="74"/>
              <w:rPr>
                <w:sz w:val="16"/>
              </w:rPr>
            </w:pPr>
            <w:r>
              <w:rPr>
                <w:sz w:val="16"/>
              </w:rPr>
              <w:t>Otros Usos no especificados</w:t>
            </w:r>
          </w:p>
        </w:tc>
        <w:tc>
          <w:tcPr>
            <w:tcW w:w="1692" w:type="dxa"/>
          </w:tcPr>
          <w:p>
            <w:pPr>
              <w:pStyle w:val="TableParagraph"/>
              <w:ind w:right="93"/>
              <w:jc w:val="right"/>
              <w:rPr>
                <w:sz w:val="16"/>
              </w:rPr>
            </w:pPr>
            <w:r>
              <w:rPr>
                <w:sz w:val="16"/>
              </w:rPr>
              <w:t>$4.00</w:t>
            </w:r>
          </w:p>
        </w:tc>
      </w:tr>
    </w:tbl>
    <w:p>
      <w:pPr>
        <w:spacing w:after="0"/>
        <w:jc w:val="right"/>
        <w:rPr>
          <w:sz w:val="16"/>
        </w:rPr>
        <w:sectPr>
          <w:headerReference w:type="default" r:id="rId43"/>
          <w:pgSz w:w="12240" w:h="15840"/>
          <w:pgMar w:header="712" w:footer="0" w:top="1040" w:bottom="280" w:left="920" w:right="880"/>
        </w:sectPr>
      </w:pPr>
    </w:p>
    <w:p>
      <w:pPr>
        <w:pStyle w:val="BodyText"/>
        <w:spacing w:before="10"/>
        <w:rPr>
          <w:sz w:val="23"/>
        </w:rPr>
      </w:pPr>
    </w:p>
    <w:p>
      <w:pPr>
        <w:pStyle w:val="BodyText"/>
        <w:spacing w:before="94"/>
        <w:ind w:left="1490" w:right="252"/>
        <w:jc w:val="both"/>
      </w:pPr>
      <w:r>
        <w:rPr/>
        <w:t>Por la terminación de obra de cualquier tipo de antena de telefonía comercial, radio base celular o sistema de transmisión de radiofrecuencia, en cualquier modalidad, causará y pagará $14,000.00, más el costo por metro cuadrado, que se señala en la tabla anterior respecto a la categoría comercial aplicado en las instalaciones</w:t>
      </w:r>
      <w:r>
        <w:rPr>
          <w:spacing w:val="-3"/>
        </w:rPr>
        <w:t> </w:t>
      </w:r>
      <w:r>
        <w:rPr/>
        <w:t>complementarias.</w:t>
      </w:r>
    </w:p>
    <w:p>
      <w:pPr>
        <w:pStyle w:val="BodyText"/>
      </w:pPr>
    </w:p>
    <w:p>
      <w:pPr>
        <w:pStyle w:val="BodyText"/>
        <w:ind w:left="1490" w:right="262"/>
        <w:jc w:val="both"/>
      </w:pPr>
      <w:r>
        <w:rPr/>
        <w:t>El cobro por la recepción del trámite de aviso de terminación de obra en cualquier modalidad, independientemente del resultado de la misma, será de $450.00.</w:t>
      </w:r>
    </w:p>
    <w:p>
      <w:pPr>
        <w:pStyle w:val="BodyText"/>
      </w:pPr>
    </w:p>
    <w:p>
      <w:pPr>
        <w:pStyle w:val="BodyText"/>
        <w:spacing w:before="1"/>
        <w:ind w:right="250"/>
        <w:jc w:val="right"/>
      </w:pPr>
      <w:r>
        <w:rPr/>
        <w:t>Ingreso anual estimado por este rubro</w:t>
      </w:r>
      <w:r>
        <w:rPr>
          <w:spacing w:val="-19"/>
        </w:rPr>
        <w:t> </w:t>
      </w:r>
      <w:r>
        <w:rPr/>
        <w:t>$2,327,648.00</w:t>
      </w:r>
    </w:p>
    <w:p>
      <w:pPr>
        <w:pStyle w:val="BodyText"/>
        <w:spacing w:before="5"/>
        <w:rPr>
          <w:sz w:val="17"/>
        </w:rPr>
      </w:pPr>
    </w:p>
    <w:p>
      <w:pPr>
        <w:pStyle w:val="Heading1"/>
        <w:ind w:right="254"/>
      </w:pPr>
      <w:r>
        <w:rPr/>
        <w:t>Ingreso anual estimado por esta fracción</w:t>
      </w:r>
      <w:r>
        <w:rPr>
          <w:spacing w:val="-22"/>
        </w:rPr>
        <w:t> </w:t>
      </w:r>
      <w:r>
        <w:rPr/>
        <w:t>$5,256,488.00</w:t>
      </w:r>
    </w:p>
    <w:p>
      <w:pPr>
        <w:pStyle w:val="BodyText"/>
        <w:spacing w:before="6"/>
        <w:rPr>
          <w:b/>
        </w:rPr>
      </w:pPr>
    </w:p>
    <w:p>
      <w:pPr>
        <w:pStyle w:val="ListParagraph"/>
        <w:numPr>
          <w:ilvl w:val="0"/>
          <w:numId w:val="13"/>
        </w:numPr>
        <w:tabs>
          <w:tab w:pos="1207" w:val="left" w:leader="none"/>
        </w:tabs>
        <w:spacing w:line="240" w:lineRule="auto" w:before="0" w:after="0"/>
        <w:ind w:left="1206" w:right="0" w:hanging="363"/>
        <w:jc w:val="left"/>
        <w:rPr>
          <w:sz w:val="18"/>
        </w:rPr>
      </w:pPr>
      <w:r>
        <w:rPr>
          <w:sz w:val="18"/>
        </w:rPr>
        <w:t>Por revisión de proyecto arquitectónico, causará y</w:t>
      </w:r>
      <w:r>
        <w:rPr>
          <w:spacing w:val="-5"/>
          <w:sz w:val="18"/>
        </w:rPr>
        <w:t> </w:t>
      </w:r>
      <w:r>
        <w:rPr>
          <w:sz w:val="18"/>
        </w:rPr>
        <w:t>pagará:</w:t>
      </w:r>
    </w:p>
    <w:p>
      <w:pPr>
        <w:pStyle w:val="BodyText"/>
        <w:spacing w:before="10"/>
        <w:rPr>
          <w:sz w:val="17"/>
        </w:rPr>
      </w:pPr>
    </w:p>
    <w:p>
      <w:pPr>
        <w:pStyle w:val="ListParagraph"/>
        <w:numPr>
          <w:ilvl w:val="1"/>
          <w:numId w:val="13"/>
        </w:numPr>
        <w:tabs>
          <w:tab w:pos="1490" w:val="left" w:leader="none"/>
        </w:tabs>
        <w:spacing w:line="240" w:lineRule="auto" w:before="0" w:after="0"/>
        <w:ind w:left="1490" w:right="0" w:hanging="284"/>
        <w:jc w:val="left"/>
        <w:rPr>
          <w:sz w:val="18"/>
        </w:rPr>
      </w:pPr>
      <w:r>
        <w:rPr>
          <w:sz w:val="18"/>
        </w:rPr>
        <w:t>Por dictámenes técnicos, causará y</w:t>
      </w:r>
      <w:r>
        <w:rPr>
          <w:spacing w:val="-3"/>
          <w:sz w:val="18"/>
        </w:rPr>
        <w:t> </w:t>
      </w:r>
      <w:r>
        <w:rPr>
          <w:sz w:val="18"/>
        </w:rPr>
        <w:t>pagará:</w:t>
      </w:r>
    </w:p>
    <w:p>
      <w:pPr>
        <w:pStyle w:val="BodyText"/>
        <w:spacing w:before="2"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2687"/>
        <w:gridCol w:w="3815"/>
        <w:gridCol w:w="1917"/>
      </w:tblGrid>
      <w:tr>
        <w:trPr>
          <w:trHeight w:val="184" w:hRule="atLeast"/>
        </w:trPr>
        <w:tc>
          <w:tcPr>
            <w:tcW w:w="8070" w:type="dxa"/>
            <w:gridSpan w:val="3"/>
            <w:shd w:val="clear" w:color="auto" w:fill="A6A6A6"/>
          </w:tcPr>
          <w:p>
            <w:pPr>
              <w:pStyle w:val="TableParagraph"/>
              <w:ind w:left="3223" w:right="3214"/>
              <w:jc w:val="center"/>
              <w:rPr>
                <w:b/>
                <w:sz w:val="16"/>
              </w:rPr>
            </w:pPr>
            <w:r>
              <w:rPr>
                <w:b/>
                <w:sz w:val="16"/>
              </w:rPr>
              <w:t>TIPO DE PROYECTO</w:t>
            </w:r>
          </w:p>
        </w:tc>
        <w:tc>
          <w:tcPr>
            <w:tcW w:w="1917" w:type="dxa"/>
            <w:shd w:val="clear" w:color="auto" w:fill="A6A6A6"/>
          </w:tcPr>
          <w:p>
            <w:pPr>
              <w:pStyle w:val="TableParagraph"/>
              <w:ind w:left="593"/>
              <w:rPr>
                <w:b/>
                <w:sz w:val="16"/>
              </w:rPr>
            </w:pPr>
            <w:r>
              <w:rPr>
                <w:b/>
                <w:sz w:val="16"/>
              </w:rPr>
              <w:t>IMPORTE</w:t>
            </w:r>
          </w:p>
        </w:tc>
      </w:tr>
      <w:tr>
        <w:trPr>
          <w:trHeight w:val="182" w:hRule="atLeast"/>
        </w:trPr>
        <w:tc>
          <w:tcPr>
            <w:tcW w:w="4255" w:type="dxa"/>
            <w:gridSpan w:val="2"/>
            <w:vMerge w:val="restart"/>
          </w:tcPr>
          <w:p>
            <w:pPr>
              <w:pStyle w:val="TableParagraph"/>
              <w:spacing w:line="240" w:lineRule="auto"/>
              <w:rPr>
                <w:sz w:val="18"/>
              </w:rPr>
            </w:pPr>
          </w:p>
          <w:p>
            <w:pPr>
              <w:pStyle w:val="TableParagraph"/>
              <w:spacing w:line="240" w:lineRule="auto" w:before="3"/>
              <w:rPr>
                <w:sz w:val="15"/>
              </w:rPr>
            </w:pPr>
          </w:p>
          <w:p>
            <w:pPr>
              <w:pStyle w:val="TableParagraph"/>
              <w:spacing w:line="240" w:lineRule="auto"/>
              <w:ind w:left="1665" w:right="1658"/>
              <w:jc w:val="center"/>
              <w:rPr>
                <w:sz w:val="16"/>
              </w:rPr>
            </w:pPr>
            <w:r>
              <w:rPr>
                <w:sz w:val="16"/>
              </w:rPr>
              <w:t>Habitacional</w:t>
            </w:r>
          </w:p>
        </w:tc>
        <w:tc>
          <w:tcPr>
            <w:tcW w:w="3815" w:type="dxa"/>
          </w:tcPr>
          <w:p>
            <w:pPr>
              <w:pStyle w:val="TableParagraph"/>
              <w:spacing w:line="163" w:lineRule="exact"/>
              <w:ind w:left="5"/>
              <w:rPr>
                <w:sz w:val="16"/>
              </w:rPr>
            </w:pPr>
            <w:r>
              <w:rPr>
                <w:sz w:val="16"/>
              </w:rPr>
              <w:t>De 5 a 30 viviendas</w:t>
            </w:r>
          </w:p>
        </w:tc>
        <w:tc>
          <w:tcPr>
            <w:tcW w:w="1917" w:type="dxa"/>
          </w:tcPr>
          <w:p>
            <w:pPr>
              <w:pStyle w:val="TableParagraph"/>
              <w:spacing w:line="163" w:lineRule="exact"/>
              <w:ind w:right="41"/>
              <w:jc w:val="right"/>
              <w:rPr>
                <w:sz w:val="16"/>
              </w:rPr>
            </w:pPr>
            <w:r>
              <w:rPr>
                <w:sz w:val="16"/>
              </w:rPr>
              <w:t>$1,120.00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De 31 a 60 viviendas</w:t>
            </w:r>
          </w:p>
        </w:tc>
        <w:tc>
          <w:tcPr>
            <w:tcW w:w="1917" w:type="dxa"/>
          </w:tcPr>
          <w:p>
            <w:pPr>
              <w:pStyle w:val="TableParagraph"/>
              <w:ind w:right="41"/>
              <w:jc w:val="right"/>
              <w:rPr>
                <w:sz w:val="16"/>
              </w:rPr>
            </w:pPr>
            <w:r>
              <w:rPr>
                <w:sz w:val="16"/>
              </w:rPr>
              <w:t>$2,790.00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De 61 a 90 viviendas</w:t>
            </w:r>
          </w:p>
        </w:tc>
        <w:tc>
          <w:tcPr>
            <w:tcW w:w="1917" w:type="dxa"/>
          </w:tcPr>
          <w:p>
            <w:pPr>
              <w:pStyle w:val="TableParagraph"/>
              <w:ind w:right="41"/>
              <w:jc w:val="right"/>
              <w:rPr>
                <w:sz w:val="16"/>
              </w:rPr>
            </w:pPr>
            <w:r>
              <w:rPr>
                <w:sz w:val="16"/>
              </w:rPr>
              <w:t>$5,595.00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De 91 a 120 viviendas</w:t>
            </w:r>
          </w:p>
        </w:tc>
        <w:tc>
          <w:tcPr>
            <w:tcW w:w="1917" w:type="dxa"/>
          </w:tcPr>
          <w:p>
            <w:pPr>
              <w:pStyle w:val="TableParagraph"/>
              <w:ind w:right="41"/>
              <w:jc w:val="right"/>
              <w:rPr>
                <w:sz w:val="16"/>
              </w:rPr>
            </w:pPr>
            <w:r>
              <w:rPr>
                <w:sz w:val="16"/>
              </w:rPr>
              <w:t>$8,390.00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Más de 120 viviendas</w:t>
            </w:r>
          </w:p>
        </w:tc>
        <w:tc>
          <w:tcPr>
            <w:tcW w:w="1917" w:type="dxa"/>
          </w:tcPr>
          <w:p>
            <w:pPr>
              <w:pStyle w:val="TableParagraph"/>
              <w:ind w:right="41"/>
              <w:jc w:val="right"/>
              <w:rPr>
                <w:sz w:val="16"/>
              </w:rPr>
            </w:pPr>
            <w:r>
              <w:rPr>
                <w:sz w:val="16"/>
              </w:rPr>
              <w:t>$11,190.00</w:t>
            </w:r>
          </w:p>
        </w:tc>
      </w:tr>
      <w:tr>
        <w:trPr>
          <w:trHeight w:val="184" w:hRule="atLeast"/>
        </w:trPr>
        <w:tc>
          <w:tcPr>
            <w:tcW w:w="1568"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2"/>
              <w:rPr>
                <w:sz w:val="18"/>
              </w:rPr>
            </w:pPr>
          </w:p>
          <w:p>
            <w:pPr>
              <w:pStyle w:val="TableParagraph"/>
              <w:spacing w:line="240" w:lineRule="auto"/>
              <w:ind w:left="458"/>
              <w:rPr>
                <w:sz w:val="16"/>
              </w:rPr>
            </w:pPr>
            <w:r>
              <w:rPr>
                <w:sz w:val="16"/>
              </w:rPr>
              <w:t>Servicios</w:t>
            </w:r>
          </w:p>
        </w:tc>
        <w:tc>
          <w:tcPr>
            <w:tcW w:w="2687" w:type="dxa"/>
            <w:vMerge w:val="restart"/>
          </w:tcPr>
          <w:p>
            <w:pPr>
              <w:pStyle w:val="TableParagraph"/>
              <w:spacing w:line="240" w:lineRule="auto" w:before="10"/>
              <w:rPr>
                <w:sz w:val="24"/>
              </w:rPr>
            </w:pPr>
          </w:p>
          <w:p>
            <w:pPr>
              <w:pStyle w:val="TableParagraph"/>
              <w:spacing w:line="240" w:lineRule="auto"/>
              <w:ind w:left="955" w:right="979"/>
              <w:jc w:val="center"/>
              <w:rPr>
                <w:sz w:val="16"/>
              </w:rPr>
            </w:pPr>
            <w:r>
              <w:rPr>
                <w:sz w:val="16"/>
              </w:rPr>
              <w:t>Educativa</w:t>
            </w:r>
          </w:p>
        </w:tc>
        <w:tc>
          <w:tcPr>
            <w:tcW w:w="3815" w:type="dxa"/>
          </w:tcPr>
          <w:p>
            <w:pPr>
              <w:pStyle w:val="TableParagraph"/>
              <w:ind w:left="5"/>
              <w:rPr>
                <w:sz w:val="16"/>
              </w:rPr>
            </w:pPr>
            <w:r>
              <w:rPr>
                <w:sz w:val="16"/>
              </w:rPr>
              <w:t>Educación elemental</w:t>
            </w:r>
          </w:p>
        </w:tc>
        <w:tc>
          <w:tcPr>
            <w:tcW w:w="1917" w:type="dxa"/>
          </w:tcPr>
          <w:p>
            <w:pPr>
              <w:pStyle w:val="TableParagraph"/>
              <w:ind w:right="41"/>
              <w:jc w:val="right"/>
              <w:rPr>
                <w:sz w:val="16"/>
              </w:rPr>
            </w:pPr>
            <w:r>
              <w:rPr>
                <w:sz w:val="16"/>
              </w:rPr>
              <w:t>$2,795.00</w:t>
            </w:r>
          </w:p>
        </w:tc>
      </w:tr>
      <w:tr>
        <w:trPr>
          <w:trHeight w:val="182"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62" w:lineRule="exact"/>
              <w:ind w:left="5"/>
              <w:rPr>
                <w:sz w:val="16"/>
              </w:rPr>
            </w:pPr>
            <w:r>
              <w:rPr>
                <w:sz w:val="16"/>
              </w:rPr>
              <w:t>Educación media</w:t>
            </w:r>
          </w:p>
        </w:tc>
        <w:tc>
          <w:tcPr>
            <w:tcW w:w="1917" w:type="dxa"/>
          </w:tcPr>
          <w:p>
            <w:pPr>
              <w:pStyle w:val="TableParagraph"/>
              <w:spacing w:line="162" w:lineRule="exact"/>
              <w:ind w:right="41"/>
              <w:jc w:val="right"/>
              <w:rPr>
                <w:sz w:val="16"/>
              </w:rPr>
            </w:pPr>
            <w:r>
              <w:rPr>
                <w:sz w:val="16"/>
              </w:rPr>
              <w:t>$3,185.00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Educación superior</w:t>
            </w:r>
          </w:p>
        </w:tc>
        <w:tc>
          <w:tcPr>
            <w:tcW w:w="1917" w:type="dxa"/>
          </w:tcPr>
          <w:p>
            <w:pPr>
              <w:pStyle w:val="TableParagraph"/>
              <w:ind w:right="41"/>
              <w:jc w:val="right"/>
              <w:rPr>
                <w:sz w:val="16"/>
              </w:rPr>
            </w:pPr>
            <w:r>
              <w:rPr>
                <w:sz w:val="16"/>
              </w:rPr>
              <w:t>$3,915.00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Educación científica</w:t>
            </w:r>
          </w:p>
        </w:tc>
        <w:tc>
          <w:tcPr>
            <w:tcW w:w="1917" w:type="dxa"/>
          </w:tcPr>
          <w:p>
            <w:pPr>
              <w:pStyle w:val="TableParagraph"/>
              <w:ind w:right="41"/>
              <w:jc w:val="right"/>
              <w:rPr>
                <w:sz w:val="16"/>
              </w:rPr>
            </w:pPr>
            <w:r>
              <w:rPr>
                <w:sz w:val="16"/>
              </w:rPr>
              <w:t>$4,475.00</w:t>
            </w:r>
          </w:p>
        </w:tc>
      </w:tr>
      <w:tr>
        <w:trPr>
          <w:trHeight w:val="184" w:hRule="atLeast"/>
        </w:trPr>
        <w:tc>
          <w:tcPr>
            <w:tcW w:w="1568" w:type="dxa"/>
            <w:vMerge/>
            <w:tcBorders>
              <w:top w:val="nil"/>
            </w:tcBorders>
          </w:tcPr>
          <w:p>
            <w:pPr>
              <w:rPr>
                <w:sz w:val="2"/>
                <w:szCs w:val="2"/>
              </w:rPr>
            </w:pPr>
          </w:p>
        </w:tc>
        <w:tc>
          <w:tcPr>
            <w:tcW w:w="2687" w:type="dxa"/>
            <w:vMerge w:val="restart"/>
          </w:tcPr>
          <w:p>
            <w:pPr>
              <w:pStyle w:val="TableParagraph"/>
              <w:spacing w:line="240" w:lineRule="auto" w:before="6"/>
              <w:rPr>
                <w:sz w:val="16"/>
              </w:rPr>
            </w:pPr>
          </w:p>
          <w:p>
            <w:pPr>
              <w:pStyle w:val="TableParagraph"/>
              <w:spacing w:line="240" w:lineRule="auto"/>
              <w:ind w:left="955" w:right="979"/>
              <w:jc w:val="center"/>
              <w:rPr>
                <w:sz w:val="16"/>
              </w:rPr>
            </w:pPr>
            <w:r>
              <w:rPr>
                <w:sz w:val="16"/>
              </w:rPr>
              <w:t>Cultura</w:t>
            </w:r>
          </w:p>
        </w:tc>
        <w:tc>
          <w:tcPr>
            <w:tcW w:w="3815" w:type="dxa"/>
          </w:tcPr>
          <w:p>
            <w:pPr>
              <w:pStyle w:val="TableParagraph"/>
              <w:ind w:left="5"/>
              <w:rPr>
                <w:sz w:val="16"/>
              </w:rPr>
            </w:pPr>
            <w:r>
              <w:rPr>
                <w:sz w:val="16"/>
              </w:rPr>
              <w:t>Exhibiciones</w:t>
            </w:r>
          </w:p>
        </w:tc>
        <w:tc>
          <w:tcPr>
            <w:tcW w:w="1917" w:type="dxa"/>
          </w:tcPr>
          <w:p>
            <w:pPr>
              <w:pStyle w:val="TableParagraph"/>
              <w:ind w:right="41"/>
              <w:jc w:val="right"/>
              <w:rPr>
                <w:sz w:val="16"/>
              </w:rPr>
            </w:pPr>
            <w:r>
              <w:rPr>
                <w:sz w:val="16"/>
              </w:rPr>
              <w:t>$2,240.00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Centros de información</w:t>
            </w:r>
          </w:p>
        </w:tc>
        <w:tc>
          <w:tcPr>
            <w:tcW w:w="1917" w:type="dxa"/>
          </w:tcPr>
          <w:p>
            <w:pPr>
              <w:pStyle w:val="TableParagraph"/>
              <w:ind w:right="41"/>
              <w:jc w:val="right"/>
              <w:rPr>
                <w:sz w:val="16"/>
              </w:rPr>
            </w:pPr>
            <w:r>
              <w:rPr>
                <w:sz w:val="16"/>
              </w:rPr>
              <w:t>$1,120.00</w:t>
            </w:r>
          </w:p>
        </w:tc>
      </w:tr>
      <w:tr>
        <w:trPr>
          <w:trHeight w:val="181"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62" w:lineRule="exact"/>
              <w:ind w:left="5"/>
              <w:rPr>
                <w:sz w:val="16"/>
              </w:rPr>
            </w:pPr>
            <w:r>
              <w:rPr>
                <w:sz w:val="16"/>
              </w:rPr>
              <w:t>Instalaciones religiosas</w:t>
            </w:r>
          </w:p>
        </w:tc>
        <w:tc>
          <w:tcPr>
            <w:tcW w:w="1917" w:type="dxa"/>
          </w:tcPr>
          <w:p>
            <w:pPr>
              <w:pStyle w:val="TableParagraph"/>
              <w:spacing w:line="162" w:lineRule="exact"/>
              <w:ind w:right="41"/>
              <w:jc w:val="right"/>
              <w:rPr>
                <w:sz w:val="16"/>
              </w:rPr>
            </w:pPr>
            <w:r>
              <w:rPr>
                <w:sz w:val="16"/>
              </w:rPr>
              <w:t>$1,680.00</w:t>
            </w:r>
          </w:p>
        </w:tc>
      </w:tr>
      <w:tr>
        <w:trPr>
          <w:trHeight w:val="184" w:hRule="atLeast"/>
        </w:trPr>
        <w:tc>
          <w:tcPr>
            <w:tcW w:w="1568" w:type="dxa"/>
            <w:vMerge/>
            <w:tcBorders>
              <w:top w:val="nil"/>
            </w:tcBorders>
          </w:tcPr>
          <w:p>
            <w:pPr>
              <w:rPr>
                <w:sz w:val="2"/>
                <w:szCs w:val="2"/>
              </w:rPr>
            </w:pPr>
          </w:p>
        </w:tc>
        <w:tc>
          <w:tcPr>
            <w:tcW w:w="2687" w:type="dxa"/>
            <w:vMerge w:val="restart"/>
          </w:tcPr>
          <w:p>
            <w:pPr>
              <w:pStyle w:val="TableParagraph"/>
              <w:spacing w:line="240" w:lineRule="auto" w:before="6"/>
              <w:rPr>
                <w:sz w:val="16"/>
              </w:rPr>
            </w:pPr>
          </w:p>
          <w:p>
            <w:pPr>
              <w:pStyle w:val="TableParagraph"/>
              <w:spacing w:line="240" w:lineRule="auto"/>
              <w:ind w:left="955" w:right="978"/>
              <w:jc w:val="center"/>
              <w:rPr>
                <w:sz w:val="16"/>
              </w:rPr>
            </w:pPr>
            <w:r>
              <w:rPr>
                <w:sz w:val="16"/>
              </w:rPr>
              <w:t>Salud</w:t>
            </w:r>
          </w:p>
        </w:tc>
        <w:tc>
          <w:tcPr>
            <w:tcW w:w="3815" w:type="dxa"/>
          </w:tcPr>
          <w:p>
            <w:pPr>
              <w:pStyle w:val="TableParagraph"/>
              <w:ind w:left="5"/>
              <w:rPr>
                <w:sz w:val="16"/>
              </w:rPr>
            </w:pPr>
            <w:r>
              <w:rPr>
                <w:sz w:val="16"/>
              </w:rPr>
              <w:t>Hospitales, centros de salud</w:t>
            </w:r>
          </w:p>
        </w:tc>
        <w:tc>
          <w:tcPr>
            <w:tcW w:w="1917" w:type="dxa"/>
          </w:tcPr>
          <w:p>
            <w:pPr>
              <w:pStyle w:val="TableParagraph"/>
              <w:ind w:right="41"/>
              <w:jc w:val="right"/>
              <w:rPr>
                <w:sz w:val="16"/>
              </w:rPr>
            </w:pPr>
            <w:r>
              <w:rPr>
                <w:sz w:val="16"/>
              </w:rPr>
              <w:t>$1,680.00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Asistencia social</w:t>
            </w:r>
          </w:p>
        </w:tc>
        <w:tc>
          <w:tcPr>
            <w:tcW w:w="1917" w:type="dxa"/>
          </w:tcPr>
          <w:p>
            <w:pPr>
              <w:pStyle w:val="TableParagraph"/>
              <w:ind w:right="41"/>
              <w:jc w:val="right"/>
              <w:rPr>
                <w:sz w:val="16"/>
              </w:rPr>
            </w:pPr>
            <w:r>
              <w:rPr>
                <w:sz w:val="16"/>
              </w:rPr>
              <w:t>$2,240.00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Asistencia animal</w:t>
            </w:r>
          </w:p>
        </w:tc>
        <w:tc>
          <w:tcPr>
            <w:tcW w:w="1917" w:type="dxa"/>
          </w:tcPr>
          <w:p>
            <w:pPr>
              <w:pStyle w:val="TableParagraph"/>
              <w:ind w:right="41"/>
              <w:jc w:val="right"/>
              <w:rPr>
                <w:sz w:val="16"/>
              </w:rPr>
            </w:pPr>
            <w:r>
              <w:rPr>
                <w:sz w:val="16"/>
              </w:rPr>
              <w:t>$2,795.00</w:t>
            </w:r>
          </w:p>
        </w:tc>
      </w:tr>
      <w:tr>
        <w:trPr>
          <w:trHeight w:val="184" w:hRule="atLeast"/>
        </w:trPr>
        <w:tc>
          <w:tcPr>
            <w:tcW w:w="1568" w:type="dxa"/>
            <w:vMerge/>
            <w:tcBorders>
              <w:top w:val="nil"/>
            </w:tcBorders>
          </w:tcPr>
          <w:p>
            <w:pPr>
              <w:rPr>
                <w:sz w:val="2"/>
                <w:szCs w:val="2"/>
              </w:rPr>
            </w:pPr>
          </w:p>
        </w:tc>
        <w:tc>
          <w:tcPr>
            <w:tcW w:w="2687"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8"/>
              <w:rPr>
                <w:sz w:val="22"/>
              </w:rPr>
            </w:pPr>
          </w:p>
          <w:p>
            <w:pPr>
              <w:pStyle w:val="TableParagraph"/>
              <w:spacing w:line="240" w:lineRule="auto"/>
              <w:ind w:left="955" w:right="977"/>
              <w:jc w:val="center"/>
              <w:rPr>
                <w:sz w:val="16"/>
              </w:rPr>
            </w:pPr>
            <w:r>
              <w:rPr>
                <w:sz w:val="16"/>
              </w:rPr>
              <w:t>Comercio</w:t>
            </w:r>
          </w:p>
        </w:tc>
        <w:tc>
          <w:tcPr>
            <w:tcW w:w="3815" w:type="dxa"/>
          </w:tcPr>
          <w:p>
            <w:pPr>
              <w:pStyle w:val="TableParagraph"/>
              <w:ind w:left="5"/>
              <w:rPr>
                <w:sz w:val="16"/>
              </w:rPr>
            </w:pPr>
            <w:r>
              <w:rPr>
                <w:sz w:val="16"/>
              </w:rPr>
              <w:t>Tiendas y expendios de productos básicos</w:t>
            </w:r>
          </w:p>
        </w:tc>
        <w:tc>
          <w:tcPr>
            <w:tcW w:w="1917" w:type="dxa"/>
          </w:tcPr>
          <w:p>
            <w:pPr>
              <w:pStyle w:val="TableParagraph"/>
              <w:ind w:right="41"/>
              <w:jc w:val="right"/>
              <w:rPr>
                <w:sz w:val="16"/>
              </w:rPr>
            </w:pPr>
            <w:r>
              <w:rPr>
                <w:sz w:val="16"/>
              </w:rPr>
              <w:t>$1,680.00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Tiendas de autoservicio</w:t>
            </w:r>
          </w:p>
        </w:tc>
        <w:tc>
          <w:tcPr>
            <w:tcW w:w="1917" w:type="dxa"/>
          </w:tcPr>
          <w:p>
            <w:pPr>
              <w:pStyle w:val="TableParagraph"/>
              <w:ind w:right="41"/>
              <w:jc w:val="right"/>
              <w:rPr>
                <w:sz w:val="16"/>
              </w:rPr>
            </w:pPr>
            <w:r>
              <w:rPr>
                <w:sz w:val="16"/>
              </w:rPr>
              <w:t>$5,595.00</w:t>
            </w:r>
          </w:p>
        </w:tc>
      </w:tr>
      <w:tr>
        <w:trPr>
          <w:trHeight w:val="182"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62" w:lineRule="exact"/>
              <w:ind w:left="5"/>
              <w:rPr>
                <w:sz w:val="16"/>
              </w:rPr>
            </w:pPr>
            <w:r>
              <w:rPr>
                <w:sz w:val="16"/>
              </w:rPr>
              <w:t>Tiendas de departamentos</w:t>
            </w:r>
          </w:p>
        </w:tc>
        <w:tc>
          <w:tcPr>
            <w:tcW w:w="1917" w:type="dxa"/>
          </w:tcPr>
          <w:p>
            <w:pPr>
              <w:pStyle w:val="TableParagraph"/>
              <w:spacing w:line="162" w:lineRule="exact"/>
              <w:ind w:right="41"/>
              <w:jc w:val="right"/>
              <w:rPr>
                <w:sz w:val="16"/>
              </w:rPr>
            </w:pPr>
            <w:r>
              <w:rPr>
                <w:sz w:val="16"/>
              </w:rPr>
              <w:t>$11,190.00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65" w:lineRule="exact"/>
              <w:ind w:left="5"/>
              <w:rPr>
                <w:sz w:val="16"/>
              </w:rPr>
            </w:pPr>
            <w:r>
              <w:rPr>
                <w:sz w:val="16"/>
              </w:rPr>
              <w:t>Tiendas de especialidades</w:t>
            </w:r>
          </w:p>
        </w:tc>
        <w:tc>
          <w:tcPr>
            <w:tcW w:w="1917" w:type="dxa"/>
          </w:tcPr>
          <w:p>
            <w:pPr>
              <w:pStyle w:val="TableParagraph"/>
              <w:spacing w:line="165" w:lineRule="exact"/>
              <w:ind w:right="41"/>
              <w:jc w:val="right"/>
              <w:rPr>
                <w:sz w:val="16"/>
              </w:rPr>
            </w:pPr>
            <w:r>
              <w:rPr>
                <w:sz w:val="16"/>
              </w:rPr>
              <w:t>$5,595.00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Centros comerciales menor o igual a 1000 m</w:t>
            </w:r>
            <w:r>
              <w:rPr>
                <w:sz w:val="16"/>
                <w:vertAlign w:val="superscript"/>
              </w:rPr>
              <w:t>2</w:t>
            </w:r>
          </w:p>
        </w:tc>
        <w:tc>
          <w:tcPr>
            <w:tcW w:w="1917" w:type="dxa"/>
          </w:tcPr>
          <w:p>
            <w:pPr>
              <w:pStyle w:val="TableParagraph"/>
              <w:ind w:right="41"/>
              <w:jc w:val="right"/>
              <w:rPr>
                <w:sz w:val="16"/>
              </w:rPr>
            </w:pPr>
            <w:r>
              <w:rPr>
                <w:sz w:val="16"/>
              </w:rPr>
              <w:t>$11,190.00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Centros comerciales mayor a 1000 m</w:t>
            </w:r>
            <w:r>
              <w:rPr>
                <w:sz w:val="16"/>
                <w:vertAlign w:val="superscript"/>
              </w:rPr>
              <w:t>2</w:t>
            </w:r>
          </w:p>
        </w:tc>
        <w:tc>
          <w:tcPr>
            <w:tcW w:w="1917" w:type="dxa"/>
          </w:tcPr>
          <w:p>
            <w:pPr>
              <w:pStyle w:val="TableParagraph"/>
              <w:ind w:right="41"/>
              <w:jc w:val="right"/>
              <w:rPr>
                <w:sz w:val="16"/>
              </w:rPr>
            </w:pPr>
            <w:r>
              <w:rPr>
                <w:sz w:val="16"/>
              </w:rPr>
              <w:t>$22,380.00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Venta de materiales de construcción</w:t>
            </w:r>
          </w:p>
        </w:tc>
        <w:tc>
          <w:tcPr>
            <w:tcW w:w="1917" w:type="dxa"/>
          </w:tcPr>
          <w:p>
            <w:pPr>
              <w:pStyle w:val="TableParagraph"/>
              <w:ind w:right="41"/>
              <w:jc w:val="right"/>
              <w:rPr>
                <w:sz w:val="16"/>
              </w:rPr>
            </w:pPr>
            <w:r>
              <w:rPr>
                <w:sz w:val="16"/>
              </w:rPr>
              <w:t>$2,795.00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Tiendas de servicio</w:t>
            </w:r>
          </w:p>
        </w:tc>
        <w:tc>
          <w:tcPr>
            <w:tcW w:w="1917" w:type="dxa"/>
          </w:tcPr>
          <w:p>
            <w:pPr>
              <w:pStyle w:val="TableParagraph"/>
              <w:ind w:right="41"/>
              <w:jc w:val="right"/>
              <w:rPr>
                <w:sz w:val="16"/>
              </w:rPr>
            </w:pPr>
            <w:r>
              <w:rPr>
                <w:sz w:val="16"/>
              </w:rPr>
              <w:t>$2,240.00</w:t>
            </w:r>
          </w:p>
        </w:tc>
      </w:tr>
      <w:tr>
        <w:trPr>
          <w:trHeight w:val="182" w:hRule="atLeast"/>
        </w:trPr>
        <w:tc>
          <w:tcPr>
            <w:tcW w:w="1568" w:type="dxa"/>
            <w:vMerge/>
            <w:tcBorders>
              <w:top w:val="nil"/>
            </w:tcBorders>
          </w:tcPr>
          <w:p>
            <w:pPr>
              <w:rPr>
                <w:sz w:val="2"/>
                <w:szCs w:val="2"/>
              </w:rPr>
            </w:pPr>
          </w:p>
        </w:tc>
        <w:tc>
          <w:tcPr>
            <w:tcW w:w="2687" w:type="dxa"/>
            <w:vMerge w:val="restart"/>
          </w:tcPr>
          <w:p>
            <w:pPr>
              <w:pStyle w:val="TableParagraph"/>
              <w:spacing w:line="240" w:lineRule="auto" w:before="92"/>
              <w:ind w:left="4"/>
              <w:rPr>
                <w:sz w:val="16"/>
              </w:rPr>
            </w:pPr>
            <w:r>
              <w:rPr>
                <w:sz w:val="16"/>
              </w:rPr>
              <w:t>Almacenamiento y Abasto</w:t>
            </w:r>
          </w:p>
        </w:tc>
        <w:tc>
          <w:tcPr>
            <w:tcW w:w="3815" w:type="dxa"/>
          </w:tcPr>
          <w:p>
            <w:pPr>
              <w:pStyle w:val="TableParagraph"/>
              <w:spacing w:line="162" w:lineRule="exact"/>
              <w:ind w:left="5"/>
              <w:rPr>
                <w:sz w:val="16"/>
              </w:rPr>
            </w:pPr>
            <w:r>
              <w:rPr>
                <w:sz w:val="16"/>
              </w:rPr>
              <w:t>Menos de 1000 m</w:t>
            </w:r>
            <w:r>
              <w:rPr>
                <w:sz w:val="16"/>
                <w:vertAlign w:val="superscript"/>
              </w:rPr>
              <w:t>2</w:t>
            </w:r>
          </w:p>
        </w:tc>
        <w:tc>
          <w:tcPr>
            <w:tcW w:w="1917" w:type="dxa"/>
          </w:tcPr>
          <w:p>
            <w:pPr>
              <w:pStyle w:val="TableParagraph"/>
              <w:spacing w:line="162" w:lineRule="exact"/>
              <w:ind w:right="41"/>
              <w:jc w:val="right"/>
              <w:rPr>
                <w:sz w:val="16"/>
              </w:rPr>
            </w:pPr>
            <w:r>
              <w:rPr>
                <w:sz w:val="16"/>
              </w:rPr>
              <w:t>$5,595.00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A partir de 1000 m</w:t>
            </w:r>
            <w:r>
              <w:rPr>
                <w:sz w:val="16"/>
                <w:vertAlign w:val="superscript"/>
              </w:rPr>
              <w:t>2</w:t>
            </w:r>
          </w:p>
        </w:tc>
        <w:tc>
          <w:tcPr>
            <w:tcW w:w="1917" w:type="dxa"/>
          </w:tcPr>
          <w:p>
            <w:pPr>
              <w:pStyle w:val="TableParagraph"/>
              <w:ind w:right="41"/>
              <w:jc w:val="right"/>
              <w:rPr>
                <w:sz w:val="16"/>
              </w:rPr>
            </w:pPr>
            <w:r>
              <w:rPr>
                <w:sz w:val="16"/>
              </w:rPr>
              <w:t>$11,190.00</w:t>
            </w:r>
          </w:p>
        </w:tc>
      </w:tr>
      <w:tr>
        <w:trPr>
          <w:trHeight w:val="184" w:hRule="atLeast"/>
        </w:trPr>
        <w:tc>
          <w:tcPr>
            <w:tcW w:w="1568" w:type="dxa"/>
            <w:vMerge/>
            <w:tcBorders>
              <w:top w:val="nil"/>
            </w:tcBorders>
          </w:tcPr>
          <w:p>
            <w:pPr>
              <w:rPr>
                <w:sz w:val="2"/>
                <w:szCs w:val="2"/>
              </w:rPr>
            </w:pPr>
          </w:p>
        </w:tc>
        <w:tc>
          <w:tcPr>
            <w:tcW w:w="6502" w:type="dxa"/>
            <w:gridSpan w:val="2"/>
          </w:tcPr>
          <w:p>
            <w:pPr>
              <w:pStyle w:val="TableParagraph"/>
              <w:ind w:left="4"/>
              <w:rPr>
                <w:sz w:val="16"/>
              </w:rPr>
            </w:pPr>
            <w:r>
              <w:rPr>
                <w:sz w:val="16"/>
              </w:rPr>
              <w:t>Comunicaciones</w:t>
            </w:r>
          </w:p>
        </w:tc>
        <w:tc>
          <w:tcPr>
            <w:tcW w:w="1917" w:type="dxa"/>
          </w:tcPr>
          <w:p>
            <w:pPr>
              <w:pStyle w:val="TableParagraph"/>
              <w:ind w:right="41"/>
              <w:jc w:val="right"/>
              <w:rPr>
                <w:sz w:val="16"/>
              </w:rPr>
            </w:pPr>
            <w:r>
              <w:rPr>
                <w:sz w:val="16"/>
              </w:rPr>
              <w:t>$4,480.00</w:t>
            </w:r>
          </w:p>
        </w:tc>
      </w:tr>
      <w:tr>
        <w:trPr>
          <w:trHeight w:val="184" w:hRule="atLeast"/>
        </w:trPr>
        <w:tc>
          <w:tcPr>
            <w:tcW w:w="1568" w:type="dxa"/>
            <w:vMerge/>
            <w:tcBorders>
              <w:top w:val="nil"/>
            </w:tcBorders>
          </w:tcPr>
          <w:p>
            <w:pPr>
              <w:rPr>
                <w:sz w:val="2"/>
                <w:szCs w:val="2"/>
              </w:rPr>
            </w:pPr>
          </w:p>
        </w:tc>
        <w:tc>
          <w:tcPr>
            <w:tcW w:w="6502" w:type="dxa"/>
            <w:gridSpan w:val="2"/>
          </w:tcPr>
          <w:p>
            <w:pPr>
              <w:pStyle w:val="TableParagraph"/>
              <w:ind w:left="4"/>
              <w:rPr>
                <w:sz w:val="16"/>
              </w:rPr>
            </w:pPr>
            <w:r>
              <w:rPr>
                <w:sz w:val="16"/>
              </w:rPr>
              <w:t>Transporte</w:t>
            </w:r>
          </w:p>
        </w:tc>
        <w:tc>
          <w:tcPr>
            <w:tcW w:w="1917" w:type="dxa"/>
          </w:tcPr>
          <w:p>
            <w:pPr>
              <w:pStyle w:val="TableParagraph"/>
              <w:ind w:right="41"/>
              <w:jc w:val="right"/>
              <w:rPr>
                <w:sz w:val="16"/>
              </w:rPr>
            </w:pPr>
            <w:r>
              <w:rPr>
                <w:sz w:val="16"/>
              </w:rPr>
              <w:t>$3,360.00</w:t>
            </w:r>
          </w:p>
        </w:tc>
      </w:tr>
      <w:tr>
        <w:trPr>
          <w:trHeight w:val="184" w:hRule="atLeast"/>
        </w:trPr>
        <w:tc>
          <w:tcPr>
            <w:tcW w:w="1568" w:type="dxa"/>
            <w:vMerge/>
            <w:tcBorders>
              <w:top w:val="nil"/>
            </w:tcBorders>
          </w:tcPr>
          <w:p>
            <w:pPr>
              <w:rPr>
                <w:sz w:val="2"/>
                <w:szCs w:val="2"/>
              </w:rPr>
            </w:pPr>
          </w:p>
        </w:tc>
        <w:tc>
          <w:tcPr>
            <w:tcW w:w="2687" w:type="dxa"/>
            <w:vMerge w:val="restart"/>
          </w:tcPr>
          <w:p>
            <w:pPr>
              <w:pStyle w:val="TableParagraph"/>
              <w:spacing w:line="240" w:lineRule="auto" w:before="6"/>
              <w:rPr>
                <w:sz w:val="16"/>
              </w:rPr>
            </w:pPr>
          </w:p>
          <w:p>
            <w:pPr>
              <w:pStyle w:val="TableParagraph"/>
              <w:spacing w:line="240" w:lineRule="auto"/>
              <w:ind w:left="4"/>
              <w:rPr>
                <w:sz w:val="16"/>
              </w:rPr>
            </w:pPr>
            <w:r>
              <w:rPr>
                <w:sz w:val="16"/>
              </w:rPr>
              <w:t>Recreación</w:t>
            </w:r>
          </w:p>
        </w:tc>
        <w:tc>
          <w:tcPr>
            <w:tcW w:w="3815" w:type="dxa"/>
          </w:tcPr>
          <w:p>
            <w:pPr>
              <w:pStyle w:val="TableParagraph"/>
              <w:ind w:left="5"/>
              <w:rPr>
                <w:sz w:val="16"/>
              </w:rPr>
            </w:pPr>
            <w:r>
              <w:rPr>
                <w:sz w:val="16"/>
              </w:rPr>
              <w:t>Recreación social</w:t>
            </w:r>
          </w:p>
        </w:tc>
        <w:tc>
          <w:tcPr>
            <w:tcW w:w="1917" w:type="dxa"/>
          </w:tcPr>
          <w:p>
            <w:pPr>
              <w:pStyle w:val="TableParagraph"/>
              <w:ind w:right="41"/>
              <w:jc w:val="right"/>
              <w:rPr>
                <w:sz w:val="16"/>
              </w:rPr>
            </w:pPr>
            <w:r>
              <w:rPr>
                <w:sz w:val="16"/>
              </w:rPr>
              <w:t>$2,240.00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Alimentos y bebidas</w:t>
            </w:r>
          </w:p>
        </w:tc>
        <w:tc>
          <w:tcPr>
            <w:tcW w:w="1917" w:type="dxa"/>
          </w:tcPr>
          <w:p>
            <w:pPr>
              <w:pStyle w:val="TableParagraph"/>
              <w:ind w:right="41"/>
              <w:jc w:val="right"/>
              <w:rPr>
                <w:sz w:val="16"/>
              </w:rPr>
            </w:pPr>
            <w:r>
              <w:rPr>
                <w:sz w:val="16"/>
              </w:rPr>
              <w:t>$4,480.00</w:t>
            </w:r>
          </w:p>
        </w:tc>
      </w:tr>
      <w:tr>
        <w:trPr>
          <w:trHeight w:val="182"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62" w:lineRule="exact"/>
              <w:ind w:left="5"/>
              <w:rPr>
                <w:sz w:val="16"/>
              </w:rPr>
            </w:pPr>
            <w:r>
              <w:rPr>
                <w:sz w:val="16"/>
              </w:rPr>
              <w:t>Entretenimiento</w:t>
            </w:r>
          </w:p>
        </w:tc>
        <w:tc>
          <w:tcPr>
            <w:tcW w:w="1917" w:type="dxa"/>
          </w:tcPr>
          <w:p>
            <w:pPr>
              <w:pStyle w:val="TableParagraph"/>
              <w:spacing w:line="162" w:lineRule="exact"/>
              <w:ind w:right="41"/>
              <w:jc w:val="right"/>
              <w:rPr>
                <w:sz w:val="16"/>
              </w:rPr>
            </w:pPr>
            <w:r>
              <w:rPr>
                <w:sz w:val="16"/>
              </w:rPr>
              <w:t>$3,360.00</w:t>
            </w:r>
          </w:p>
        </w:tc>
      </w:tr>
      <w:tr>
        <w:trPr>
          <w:trHeight w:val="184" w:hRule="atLeast"/>
        </w:trPr>
        <w:tc>
          <w:tcPr>
            <w:tcW w:w="1568" w:type="dxa"/>
            <w:vMerge/>
            <w:tcBorders>
              <w:top w:val="nil"/>
            </w:tcBorders>
          </w:tcPr>
          <w:p>
            <w:pPr>
              <w:rPr>
                <w:sz w:val="2"/>
                <w:szCs w:val="2"/>
              </w:rPr>
            </w:pPr>
          </w:p>
        </w:tc>
        <w:tc>
          <w:tcPr>
            <w:tcW w:w="2687" w:type="dxa"/>
            <w:vMerge w:val="restart"/>
          </w:tcPr>
          <w:p>
            <w:pPr>
              <w:pStyle w:val="TableParagraph"/>
              <w:spacing w:line="240" w:lineRule="auto" w:before="94"/>
              <w:ind w:left="4"/>
              <w:rPr>
                <w:sz w:val="16"/>
              </w:rPr>
            </w:pPr>
            <w:r>
              <w:rPr>
                <w:sz w:val="16"/>
              </w:rPr>
              <w:t>Deportes</w:t>
            </w:r>
          </w:p>
        </w:tc>
        <w:tc>
          <w:tcPr>
            <w:tcW w:w="3815" w:type="dxa"/>
          </w:tcPr>
          <w:p>
            <w:pPr>
              <w:pStyle w:val="TableParagraph"/>
              <w:ind w:left="5"/>
              <w:rPr>
                <w:sz w:val="16"/>
              </w:rPr>
            </w:pPr>
            <w:r>
              <w:rPr>
                <w:sz w:val="16"/>
              </w:rPr>
              <w:t>Deportes al aire libre y acuáticos</w:t>
            </w:r>
          </w:p>
        </w:tc>
        <w:tc>
          <w:tcPr>
            <w:tcW w:w="1917" w:type="dxa"/>
          </w:tcPr>
          <w:p>
            <w:pPr>
              <w:pStyle w:val="TableParagraph"/>
              <w:ind w:right="41"/>
              <w:jc w:val="right"/>
              <w:rPr>
                <w:sz w:val="16"/>
              </w:rPr>
            </w:pPr>
            <w:r>
              <w:rPr>
                <w:sz w:val="16"/>
              </w:rPr>
              <w:t>$2,240.00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Clubes a cubierto</w:t>
            </w:r>
          </w:p>
        </w:tc>
        <w:tc>
          <w:tcPr>
            <w:tcW w:w="1917" w:type="dxa"/>
          </w:tcPr>
          <w:p>
            <w:pPr>
              <w:pStyle w:val="TableParagraph"/>
              <w:ind w:right="41"/>
              <w:jc w:val="right"/>
              <w:rPr>
                <w:sz w:val="16"/>
              </w:rPr>
            </w:pPr>
            <w:r>
              <w:rPr>
                <w:sz w:val="16"/>
              </w:rPr>
              <w:t>$5,595.00</w:t>
            </w:r>
          </w:p>
        </w:tc>
      </w:tr>
      <w:tr>
        <w:trPr>
          <w:trHeight w:val="184" w:hRule="atLeast"/>
        </w:trPr>
        <w:tc>
          <w:tcPr>
            <w:tcW w:w="1568" w:type="dxa"/>
            <w:vMerge/>
            <w:tcBorders>
              <w:top w:val="nil"/>
            </w:tcBorders>
          </w:tcPr>
          <w:p>
            <w:pPr>
              <w:rPr>
                <w:sz w:val="2"/>
                <w:szCs w:val="2"/>
              </w:rPr>
            </w:pPr>
          </w:p>
        </w:tc>
        <w:tc>
          <w:tcPr>
            <w:tcW w:w="2687" w:type="dxa"/>
            <w:vMerge w:val="restart"/>
          </w:tcPr>
          <w:p>
            <w:pPr>
              <w:pStyle w:val="TableParagraph"/>
              <w:spacing w:line="240" w:lineRule="auto" w:before="5"/>
              <w:rPr>
                <w:sz w:val="24"/>
              </w:rPr>
            </w:pPr>
          </w:p>
          <w:p>
            <w:pPr>
              <w:pStyle w:val="TableParagraph"/>
              <w:spacing w:line="240" w:lineRule="auto"/>
              <w:ind w:left="4"/>
              <w:rPr>
                <w:sz w:val="16"/>
              </w:rPr>
            </w:pPr>
            <w:r>
              <w:rPr>
                <w:sz w:val="16"/>
              </w:rPr>
              <w:t>Servicios urbanos</w:t>
            </w:r>
          </w:p>
        </w:tc>
        <w:tc>
          <w:tcPr>
            <w:tcW w:w="3815" w:type="dxa"/>
          </w:tcPr>
          <w:p>
            <w:pPr>
              <w:pStyle w:val="TableParagraph"/>
              <w:ind w:left="5"/>
              <w:rPr>
                <w:sz w:val="16"/>
              </w:rPr>
            </w:pPr>
            <w:r>
              <w:rPr>
                <w:sz w:val="16"/>
              </w:rPr>
              <w:t>Defensa, policía, bomberos y emergencia</w:t>
            </w:r>
          </w:p>
        </w:tc>
        <w:tc>
          <w:tcPr>
            <w:tcW w:w="1917" w:type="dxa"/>
          </w:tcPr>
          <w:p>
            <w:pPr>
              <w:pStyle w:val="TableParagraph"/>
              <w:ind w:right="41"/>
              <w:jc w:val="right"/>
              <w:rPr>
                <w:sz w:val="16"/>
              </w:rPr>
            </w:pPr>
            <w:r>
              <w:rPr>
                <w:sz w:val="16"/>
              </w:rPr>
              <w:t>$2,240.00</w:t>
            </w:r>
          </w:p>
        </w:tc>
      </w:tr>
      <w:tr>
        <w:trPr>
          <w:trHeight w:val="366"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0" w:lineRule="exact"/>
              <w:ind w:left="5"/>
              <w:rPr>
                <w:sz w:val="16"/>
              </w:rPr>
            </w:pPr>
            <w:r>
              <w:rPr>
                <w:sz w:val="16"/>
              </w:rPr>
              <w:t>Cementerios, mausoleos, crematorios y agencias de</w:t>
            </w:r>
          </w:p>
          <w:p>
            <w:pPr>
              <w:pStyle w:val="TableParagraph"/>
              <w:spacing w:line="166" w:lineRule="exact" w:before="1"/>
              <w:ind w:left="5"/>
              <w:rPr>
                <w:sz w:val="16"/>
              </w:rPr>
            </w:pPr>
            <w:r>
              <w:rPr>
                <w:sz w:val="16"/>
              </w:rPr>
              <w:t>inhumaciones</w:t>
            </w:r>
          </w:p>
        </w:tc>
        <w:tc>
          <w:tcPr>
            <w:tcW w:w="1917" w:type="dxa"/>
          </w:tcPr>
          <w:p>
            <w:pPr>
              <w:pStyle w:val="TableParagraph"/>
              <w:spacing w:line="240" w:lineRule="auto" w:before="87"/>
              <w:ind w:right="41"/>
              <w:jc w:val="right"/>
              <w:rPr>
                <w:sz w:val="16"/>
              </w:rPr>
            </w:pPr>
            <w:r>
              <w:rPr>
                <w:sz w:val="16"/>
              </w:rPr>
              <w:t>$5,595.00</w:t>
            </w:r>
          </w:p>
        </w:tc>
      </w:tr>
      <w:tr>
        <w:trPr>
          <w:trHeight w:val="18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ind w:left="5"/>
              <w:rPr>
                <w:sz w:val="16"/>
              </w:rPr>
            </w:pPr>
            <w:r>
              <w:rPr>
                <w:sz w:val="16"/>
              </w:rPr>
              <w:t>Basureros</w:t>
            </w:r>
          </w:p>
        </w:tc>
        <w:tc>
          <w:tcPr>
            <w:tcW w:w="1917" w:type="dxa"/>
          </w:tcPr>
          <w:p>
            <w:pPr>
              <w:pStyle w:val="TableParagraph"/>
              <w:ind w:right="41"/>
              <w:jc w:val="right"/>
              <w:rPr>
                <w:sz w:val="16"/>
              </w:rPr>
            </w:pPr>
            <w:r>
              <w:rPr>
                <w:sz w:val="16"/>
              </w:rPr>
              <w:t>$5,595.00</w:t>
            </w:r>
          </w:p>
        </w:tc>
      </w:tr>
      <w:tr>
        <w:trPr>
          <w:trHeight w:val="185" w:hRule="atLeast"/>
        </w:trPr>
        <w:tc>
          <w:tcPr>
            <w:tcW w:w="4255" w:type="dxa"/>
            <w:gridSpan w:val="2"/>
            <w:vMerge w:val="restart"/>
          </w:tcPr>
          <w:p>
            <w:pPr>
              <w:pStyle w:val="TableParagraph"/>
              <w:spacing w:line="240" w:lineRule="auto" w:before="95"/>
              <w:ind w:left="4"/>
              <w:rPr>
                <w:sz w:val="16"/>
              </w:rPr>
            </w:pPr>
            <w:r>
              <w:rPr>
                <w:sz w:val="16"/>
              </w:rPr>
              <w:t>Administración</w:t>
            </w:r>
          </w:p>
        </w:tc>
        <w:tc>
          <w:tcPr>
            <w:tcW w:w="3815" w:type="dxa"/>
          </w:tcPr>
          <w:p>
            <w:pPr>
              <w:pStyle w:val="TableParagraph"/>
              <w:spacing w:line="165" w:lineRule="exact"/>
              <w:ind w:left="5"/>
              <w:rPr>
                <w:sz w:val="16"/>
              </w:rPr>
            </w:pPr>
            <w:r>
              <w:rPr>
                <w:sz w:val="16"/>
              </w:rPr>
              <w:t>Administración Pública</w:t>
            </w:r>
          </w:p>
        </w:tc>
        <w:tc>
          <w:tcPr>
            <w:tcW w:w="1917" w:type="dxa"/>
          </w:tcPr>
          <w:p>
            <w:pPr>
              <w:pStyle w:val="TableParagraph"/>
              <w:spacing w:line="165" w:lineRule="exact"/>
              <w:ind w:right="41"/>
              <w:jc w:val="right"/>
              <w:rPr>
                <w:sz w:val="16"/>
              </w:rPr>
            </w:pPr>
            <w:r>
              <w:rPr>
                <w:sz w:val="16"/>
              </w:rPr>
              <w:t>$2,240.00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Administración Privada</w:t>
            </w:r>
          </w:p>
        </w:tc>
        <w:tc>
          <w:tcPr>
            <w:tcW w:w="1917" w:type="dxa"/>
          </w:tcPr>
          <w:p>
            <w:pPr>
              <w:pStyle w:val="TableParagraph"/>
              <w:ind w:right="41"/>
              <w:jc w:val="right"/>
              <w:rPr>
                <w:sz w:val="16"/>
              </w:rPr>
            </w:pPr>
            <w:r>
              <w:rPr>
                <w:sz w:val="16"/>
              </w:rPr>
              <w:t>$5,595.00</w:t>
            </w:r>
          </w:p>
        </w:tc>
      </w:tr>
      <w:tr>
        <w:trPr>
          <w:trHeight w:val="184" w:hRule="atLeast"/>
        </w:trPr>
        <w:tc>
          <w:tcPr>
            <w:tcW w:w="4255" w:type="dxa"/>
            <w:gridSpan w:val="2"/>
            <w:vMerge w:val="restart"/>
          </w:tcPr>
          <w:p>
            <w:pPr>
              <w:pStyle w:val="TableParagraph"/>
              <w:spacing w:line="240" w:lineRule="auto" w:before="92"/>
              <w:ind w:left="4"/>
              <w:rPr>
                <w:sz w:val="16"/>
              </w:rPr>
            </w:pPr>
            <w:r>
              <w:rPr>
                <w:sz w:val="16"/>
              </w:rPr>
              <w:t>Alojamiento</w:t>
            </w:r>
          </w:p>
        </w:tc>
        <w:tc>
          <w:tcPr>
            <w:tcW w:w="3815" w:type="dxa"/>
          </w:tcPr>
          <w:p>
            <w:pPr>
              <w:pStyle w:val="TableParagraph"/>
              <w:ind w:left="5"/>
              <w:rPr>
                <w:sz w:val="16"/>
              </w:rPr>
            </w:pPr>
            <w:r>
              <w:rPr>
                <w:sz w:val="16"/>
              </w:rPr>
              <w:t>Hoteles</w:t>
            </w:r>
          </w:p>
        </w:tc>
        <w:tc>
          <w:tcPr>
            <w:tcW w:w="1917" w:type="dxa"/>
          </w:tcPr>
          <w:p>
            <w:pPr>
              <w:pStyle w:val="TableParagraph"/>
              <w:ind w:right="41"/>
              <w:jc w:val="right"/>
              <w:rPr>
                <w:sz w:val="16"/>
              </w:rPr>
            </w:pPr>
            <w:r>
              <w:rPr>
                <w:sz w:val="16"/>
              </w:rPr>
              <w:t>$5,595.00</w:t>
            </w:r>
          </w:p>
        </w:tc>
      </w:tr>
      <w:tr>
        <w:trPr>
          <w:trHeight w:val="181" w:hRule="atLeast"/>
        </w:trPr>
        <w:tc>
          <w:tcPr>
            <w:tcW w:w="4255" w:type="dxa"/>
            <w:gridSpan w:val="2"/>
            <w:vMerge/>
            <w:tcBorders>
              <w:top w:val="nil"/>
            </w:tcBorders>
          </w:tcPr>
          <w:p>
            <w:pPr>
              <w:rPr>
                <w:sz w:val="2"/>
                <w:szCs w:val="2"/>
              </w:rPr>
            </w:pPr>
          </w:p>
        </w:tc>
        <w:tc>
          <w:tcPr>
            <w:tcW w:w="3815" w:type="dxa"/>
          </w:tcPr>
          <w:p>
            <w:pPr>
              <w:pStyle w:val="TableParagraph"/>
              <w:spacing w:line="162" w:lineRule="exact"/>
              <w:ind w:left="5"/>
              <w:rPr>
                <w:sz w:val="16"/>
              </w:rPr>
            </w:pPr>
            <w:r>
              <w:rPr>
                <w:sz w:val="16"/>
              </w:rPr>
              <w:t>Moteles</w:t>
            </w:r>
          </w:p>
        </w:tc>
        <w:tc>
          <w:tcPr>
            <w:tcW w:w="1917" w:type="dxa"/>
          </w:tcPr>
          <w:p>
            <w:pPr>
              <w:pStyle w:val="TableParagraph"/>
              <w:spacing w:line="162" w:lineRule="exact"/>
              <w:ind w:right="41"/>
              <w:jc w:val="right"/>
              <w:rPr>
                <w:sz w:val="16"/>
              </w:rPr>
            </w:pPr>
            <w:r>
              <w:rPr>
                <w:sz w:val="16"/>
              </w:rPr>
              <w:t>$11,190.00</w:t>
            </w:r>
          </w:p>
        </w:tc>
      </w:tr>
      <w:tr>
        <w:trPr>
          <w:trHeight w:val="184" w:hRule="atLeast"/>
        </w:trPr>
        <w:tc>
          <w:tcPr>
            <w:tcW w:w="4255" w:type="dxa"/>
            <w:gridSpan w:val="2"/>
            <w:vMerge w:val="restart"/>
          </w:tcPr>
          <w:p>
            <w:pPr>
              <w:pStyle w:val="TableParagraph"/>
              <w:spacing w:line="240" w:lineRule="auto" w:before="1"/>
              <w:rPr>
                <w:sz w:val="25"/>
              </w:rPr>
            </w:pPr>
          </w:p>
          <w:p>
            <w:pPr>
              <w:pStyle w:val="TableParagraph"/>
              <w:spacing w:line="240" w:lineRule="auto"/>
              <w:ind w:left="4"/>
              <w:rPr>
                <w:sz w:val="16"/>
              </w:rPr>
            </w:pPr>
            <w:r>
              <w:rPr>
                <w:sz w:val="16"/>
              </w:rPr>
              <w:t>Industrias</w:t>
            </w:r>
          </w:p>
        </w:tc>
        <w:tc>
          <w:tcPr>
            <w:tcW w:w="3815" w:type="dxa"/>
          </w:tcPr>
          <w:p>
            <w:pPr>
              <w:pStyle w:val="TableParagraph"/>
              <w:ind w:left="5"/>
              <w:rPr>
                <w:sz w:val="16"/>
              </w:rPr>
            </w:pPr>
            <w:r>
              <w:rPr>
                <w:sz w:val="16"/>
              </w:rPr>
              <w:t>Aislada</w:t>
            </w:r>
          </w:p>
        </w:tc>
        <w:tc>
          <w:tcPr>
            <w:tcW w:w="1917" w:type="dxa"/>
          </w:tcPr>
          <w:p>
            <w:pPr>
              <w:pStyle w:val="TableParagraph"/>
              <w:ind w:right="41"/>
              <w:jc w:val="right"/>
              <w:rPr>
                <w:sz w:val="16"/>
              </w:rPr>
            </w:pPr>
            <w:r>
              <w:rPr>
                <w:sz w:val="16"/>
              </w:rPr>
              <w:t>$11,190.00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Pesada</w:t>
            </w:r>
          </w:p>
        </w:tc>
        <w:tc>
          <w:tcPr>
            <w:tcW w:w="1917" w:type="dxa"/>
          </w:tcPr>
          <w:p>
            <w:pPr>
              <w:pStyle w:val="TableParagraph"/>
              <w:ind w:right="41"/>
              <w:jc w:val="right"/>
              <w:rPr>
                <w:sz w:val="16"/>
              </w:rPr>
            </w:pPr>
            <w:r>
              <w:rPr>
                <w:sz w:val="16"/>
              </w:rPr>
              <w:t>$11,190.00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Mediana</w:t>
            </w:r>
          </w:p>
        </w:tc>
        <w:tc>
          <w:tcPr>
            <w:tcW w:w="1917" w:type="dxa"/>
          </w:tcPr>
          <w:p>
            <w:pPr>
              <w:pStyle w:val="TableParagraph"/>
              <w:ind w:right="41"/>
              <w:jc w:val="right"/>
              <w:rPr>
                <w:sz w:val="16"/>
              </w:rPr>
            </w:pPr>
            <w:r>
              <w:rPr>
                <w:sz w:val="16"/>
              </w:rPr>
              <w:t>$8,390.00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Ligera</w:t>
            </w:r>
          </w:p>
        </w:tc>
        <w:tc>
          <w:tcPr>
            <w:tcW w:w="1917" w:type="dxa"/>
          </w:tcPr>
          <w:p>
            <w:pPr>
              <w:pStyle w:val="TableParagraph"/>
              <w:ind w:right="41"/>
              <w:jc w:val="right"/>
              <w:rPr>
                <w:sz w:val="16"/>
              </w:rPr>
            </w:pPr>
            <w:r>
              <w:rPr>
                <w:sz w:val="16"/>
              </w:rPr>
              <w:t>$5,595.00</w:t>
            </w:r>
          </w:p>
        </w:tc>
      </w:tr>
      <w:tr>
        <w:trPr>
          <w:trHeight w:val="184" w:hRule="atLeast"/>
        </w:trPr>
        <w:tc>
          <w:tcPr>
            <w:tcW w:w="4255" w:type="dxa"/>
            <w:gridSpan w:val="2"/>
          </w:tcPr>
          <w:p>
            <w:pPr>
              <w:pStyle w:val="TableParagraph"/>
              <w:ind w:left="4"/>
              <w:rPr>
                <w:sz w:val="16"/>
              </w:rPr>
            </w:pPr>
            <w:r>
              <w:rPr>
                <w:sz w:val="16"/>
              </w:rPr>
              <w:t>Espacios abiertos</w:t>
            </w:r>
          </w:p>
        </w:tc>
        <w:tc>
          <w:tcPr>
            <w:tcW w:w="3815" w:type="dxa"/>
          </w:tcPr>
          <w:p>
            <w:pPr>
              <w:pStyle w:val="TableParagraph"/>
              <w:ind w:left="5"/>
              <w:rPr>
                <w:sz w:val="16"/>
              </w:rPr>
            </w:pPr>
            <w:r>
              <w:rPr>
                <w:sz w:val="16"/>
              </w:rPr>
              <w:t>Plazas, jardines, parques y cuerpos de agua</w:t>
            </w:r>
          </w:p>
        </w:tc>
        <w:tc>
          <w:tcPr>
            <w:tcW w:w="1917" w:type="dxa"/>
          </w:tcPr>
          <w:p>
            <w:pPr>
              <w:pStyle w:val="TableParagraph"/>
              <w:ind w:right="41"/>
              <w:jc w:val="right"/>
              <w:rPr>
                <w:sz w:val="16"/>
              </w:rPr>
            </w:pPr>
            <w:r>
              <w:rPr>
                <w:sz w:val="16"/>
              </w:rPr>
              <w:t>$2,240.00</w:t>
            </w:r>
          </w:p>
        </w:tc>
      </w:tr>
      <w:tr>
        <w:trPr>
          <w:trHeight w:val="366" w:hRule="atLeast"/>
        </w:trPr>
        <w:tc>
          <w:tcPr>
            <w:tcW w:w="4255" w:type="dxa"/>
            <w:gridSpan w:val="2"/>
          </w:tcPr>
          <w:p>
            <w:pPr>
              <w:pStyle w:val="TableParagraph"/>
              <w:spacing w:line="240" w:lineRule="auto" w:before="87"/>
              <w:ind w:left="4"/>
              <w:rPr>
                <w:sz w:val="16"/>
              </w:rPr>
            </w:pPr>
            <w:r>
              <w:rPr>
                <w:sz w:val="16"/>
              </w:rPr>
              <w:t>Infraestructura</w:t>
            </w:r>
          </w:p>
        </w:tc>
        <w:tc>
          <w:tcPr>
            <w:tcW w:w="3815" w:type="dxa"/>
          </w:tcPr>
          <w:p>
            <w:pPr>
              <w:pStyle w:val="TableParagraph"/>
              <w:spacing w:line="182" w:lineRule="exact"/>
              <w:ind w:left="5" w:right="71"/>
              <w:rPr>
                <w:sz w:val="16"/>
              </w:rPr>
            </w:pPr>
            <w:r>
              <w:rPr>
                <w:sz w:val="16"/>
              </w:rPr>
              <w:t>Torres, antenas, depósitos, almacenaje, cárcamos y bombas</w:t>
            </w:r>
          </w:p>
        </w:tc>
        <w:tc>
          <w:tcPr>
            <w:tcW w:w="1917" w:type="dxa"/>
          </w:tcPr>
          <w:p>
            <w:pPr>
              <w:pStyle w:val="TableParagraph"/>
              <w:spacing w:line="240" w:lineRule="auto" w:before="87"/>
              <w:ind w:right="41"/>
              <w:jc w:val="right"/>
              <w:rPr>
                <w:sz w:val="16"/>
              </w:rPr>
            </w:pPr>
            <w:r>
              <w:rPr>
                <w:sz w:val="16"/>
              </w:rPr>
              <w:t>$11,190.00</w:t>
            </w:r>
          </w:p>
        </w:tc>
      </w:tr>
      <w:tr>
        <w:trPr>
          <w:trHeight w:val="184" w:hRule="atLeast"/>
        </w:trPr>
        <w:tc>
          <w:tcPr>
            <w:tcW w:w="4255" w:type="dxa"/>
            <w:gridSpan w:val="2"/>
            <w:vMerge w:val="restart"/>
          </w:tcPr>
          <w:p>
            <w:pPr>
              <w:pStyle w:val="TableParagraph"/>
              <w:spacing w:line="240" w:lineRule="auto" w:before="94"/>
              <w:ind w:left="4"/>
              <w:rPr>
                <w:sz w:val="16"/>
              </w:rPr>
            </w:pPr>
            <w:r>
              <w:rPr>
                <w:sz w:val="16"/>
              </w:rPr>
              <w:t>Agropecuario, forestal y acuífero</w:t>
            </w:r>
          </w:p>
        </w:tc>
        <w:tc>
          <w:tcPr>
            <w:tcW w:w="3815" w:type="dxa"/>
          </w:tcPr>
          <w:p>
            <w:pPr>
              <w:pStyle w:val="TableParagraph"/>
              <w:ind w:left="5"/>
              <w:rPr>
                <w:sz w:val="16"/>
              </w:rPr>
            </w:pPr>
            <w:r>
              <w:rPr>
                <w:sz w:val="16"/>
              </w:rPr>
              <w:t>Agrícola intensiva</w:t>
            </w:r>
          </w:p>
        </w:tc>
        <w:tc>
          <w:tcPr>
            <w:tcW w:w="1917" w:type="dxa"/>
          </w:tcPr>
          <w:p>
            <w:pPr>
              <w:pStyle w:val="TableParagraph"/>
              <w:ind w:right="43"/>
              <w:jc w:val="right"/>
              <w:rPr>
                <w:sz w:val="16"/>
              </w:rPr>
            </w:pPr>
            <w:r>
              <w:rPr>
                <w:sz w:val="16"/>
              </w:rPr>
              <w:t>$3,340.00</w:t>
            </w:r>
          </w:p>
        </w:tc>
      </w:tr>
      <w:tr>
        <w:trPr>
          <w:trHeight w:val="184" w:hRule="atLeast"/>
        </w:trPr>
        <w:tc>
          <w:tcPr>
            <w:tcW w:w="4255" w:type="dxa"/>
            <w:gridSpan w:val="2"/>
            <w:vMerge/>
            <w:tcBorders>
              <w:top w:val="nil"/>
            </w:tcBorders>
          </w:tcPr>
          <w:p>
            <w:pPr>
              <w:rPr>
                <w:sz w:val="2"/>
                <w:szCs w:val="2"/>
              </w:rPr>
            </w:pPr>
          </w:p>
        </w:tc>
        <w:tc>
          <w:tcPr>
            <w:tcW w:w="3815" w:type="dxa"/>
          </w:tcPr>
          <w:p>
            <w:pPr>
              <w:pStyle w:val="TableParagraph"/>
              <w:ind w:left="5"/>
              <w:rPr>
                <w:sz w:val="16"/>
              </w:rPr>
            </w:pPr>
            <w:r>
              <w:rPr>
                <w:sz w:val="16"/>
              </w:rPr>
              <w:t>Agrícola extensiva</w:t>
            </w:r>
          </w:p>
        </w:tc>
        <w:tc>
          <w:tcPr>
            <w:tcW w:w="1917" w:type="dxa"/>
          </w:tcPr>
          <w:p>
            <w:pPr>
              <w:pStyle w:val="TableParagraph"/>
              <w:ind w:right="41"/>
              <w:jc w:val="right"/>
              <w:rPr>
                <w:sz w:val="16"/>
              </w:rPr>
            </w:pPr>
            <w:r>
              <w:rPr>
                <w:sz w:val="16"/>
              </w:rPr>
              <w:t>$2,240.00</w:t>
            </w:r>
          </w:p>
        </w:tc>
      </w:tr>
    </w:tbl>
    <w:p>
      <w:pPr>
        <w:spacing w:after="0"/>
        <w:jc w:val="right"/>
        <w:rPr>
          <w:sz w:val="16"/>
        </w:rPr>
        <w:sectPr>
          <w:headerReference w:type="default" r:id="rId44"/>
          <w:pgSz w:w="12240" w:h="15840"/>
          <w:pgMar w:header="712" w:footer="0" w:top="1040" w:bottom="280" w:left="920" w:right="880"/>
        </w:sectPr>
      </w:pPr>
    </w:p>
    <w:p>
      <w:pPr>
        <w:pStyle w:val="BodyText"/>
        <w:rPr>
          <w:sz w:val="20"/>
        </w:rPr>
      </w:pPr>
    </w:p>
    <w:p>
      <w:pPr>
        <w:pStyle w:val="BodyText"/>
        <w:spacing w:before="1"/>
        <w:rPr>
          <w:sz w:val="22"/>
        </w:rPr>
      </w:pPr>
    </w:p>
    <w:p>
      <w:pPr>
        <w:pStyle w:val="BodyText"/>
        <w:ind w:right="254"/>
        <w:jc w:val="right"/>
      </w:pPr>
      <w:r>
        <w:rPr/>
        <w:t>Ingreso anual estimado por este rubro $25,530.00</w:t>
      </w:r>
    </w:p>
    <w:p>
      <w:pPr>
        <w:pStyle w:val="ListParagraph"/>
        <w:numPr>
          <w:ilvl w:val="1"/>
          <w:numId w:val="13"/>
        </w:numPr>
        <w:tabs>
          <w:tab w:pos="1490" w:val="left" w:leader="none"/>
        </w:tabs>
        <w:spacing w:line="240" w:lineRule="auto" w:before="115" w:after="0"/>
        <w:ind w:left="1490" w:right="250" w:hanging="284"/>
        <w:jc w:val="left"/>
        <w:rPr>
          <w:sz w:val="18"/>
        </w:rPr>
      </w:pPr>
      <w:r>
        <w:rPr>
          <w:sz w:val="18"/>
        </w:rPr>
        <w:t>Por la revisión de proyectos arquitectónicos para licencias de construcción por metro cuadrado, causará y pagará:</w:t>
      </w:r>
    </w:p>
    <w:p>
      <w:pPr>
        <w:pStyle w:val="BodyText"/>
        <w:spacing w:before="11"/>
        <w:rPr>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5"/>
        <w:gridCol w:w="5223"/>
        <w:gridCol w:w="1821"/>
      </w:tblGrid>
      <w:tr>
        <w:trPr>
          <w:trHeight w:val="369" w:hRule="atLeast"/>
        </w:trPr>
        <w:tc>
          <w:tcPr>
            <w:tcW w:w="3145" w:type="dxa"/>
            <w:shd w:val="clear" w:color="auto" w:fill="BEBEBE"/>
          </w:tcPr>
          <w:p>
            <w:pPr>
              <w:pStyle w:val="TableParagraph"/>
              <w:spacing w:line="240" w:lineRule="auto" w:before="87"/>
              <w:ind w:left="1095" w:right="1117"/>
              <w:jc w:val="center"/>
              <w:rPr>
                <w:b/>
                <w:sz w:val="16"/>
              </w:rPr>
            </w:pPr>
            <w:r>
              <w:rPr>
                <w:b/>
                <w:sz w:val="16"/>
              </w:rPr>
              <w:t>TIPO</w:t>
            </w:r>
          </w:p>
        </w:tc>
        <w:tc>
          <w:tcPr>
            <w:tcW w:w="5223" w:type="dxa"/>
            <w:shd w:val="clear" w:color="auto" w:fill="BEBEBE"/>
          </w:tcPr>
          <w:p>
            <w:pPr>
              <w:pStyle w:val="TableParagraph"/>
              <w:spacing w:line="240" w:lineRule="auto" w:before="87"/>
              <w:ind w:left="926"/>
              <w:rPr>
                <w:b/>
                <w:sz w:val="16"/>
              </w:rPr>
            </w:pPr>
            <w:r>
              <w:rPr>
                <w:b/>
                <w:sz w:val="16"/>
              </w:rPr>
              <w:t>DENSIDAD EN VIVIENDAS POR HECTÁREA</w:t>
            </w:r>
          </w:p>
        </w:tc>
        <w:tc>
          <w:tcPr>
            <w:tcW w:w="1821" w:type="dxa"/>
            <w:shd w:val="clear" w:color="auto" w:fill="BEBEBE"/>
          </w:tcPr>
          <w:p>
            <w:pPr>
              <w:pStyle w:val="TableParagraph"/>
              <w:spacing w:line="178" w:lineRule="exact"/>
              <w:ind w:left="509" w:right="532"/>
              <w:jc w:val="center"/>
              <w:rPr>
                <w:b/>
                <w:sz w:val="16"/>
              </w:rPr>
            </w:pPr>
            <w:r>
              <w:rPr>
                <w:b/>
                <w:sz w:val="16"/>
              </w:rPr>
              <w:t>IMPORTE</w:t>
            </w:r>
          </w:p>
          <w:p>
            <w:pPr>
              <w:pStyle w:val="TableParagraph"/>
              <w:spacing w:line="171" w:lineRule="exact" w:before="1"/>
              <w:ind w:left="509" w:right="526"/>
              <w:jc w:val="center"/>
              <w:rPr>
                <w:b/>
                <w:sz w:val="16"/>
              </w:rPr>
            </w:pPr>
            <w:r>
              <w:rPr>
                <w:b/>
                <w:sz w:val="16"/>
              </w:rPr>
              <w:t>POR M²</w:t>
            </w:r>
          </w:p>
        </w:tc>
      </w:tr>
      <w:tr>
        <w:trPr>
          <w:trHeight w:val="184" w:hRule="atLeast"/>
        </w:trPr>
        <w:tc>
          <w:tcPr>
            <w:tcW w:w="3145"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095" w:right="1118"/>
              <w:jc w:val="center"/>
              <w:rPr>
                <w:sz w:val="16"/>
              </w:rPr>
            </w:pPr>
            <w:r>
              <w:rPr>
                <w:sz w:val="16"/>
              </w:rPr>
              <w:t>Habitacional</w:t>
            </w:r>
          </w:p>
        </w:tc>
        <w:tc>
          <w:tcPr>
            <w:tcW w:w="5223" w:type="dxa"/>
          </w:tcPr>
          <w:p>
            <w:pPr>
              <w:pStyle w:val="TableParagraph"/>
              <w:ind w:left="74"/>
              <w:rPr>
                <w:sz w:val="16"/>
              </w:rPr>
            </w:pPr>
            <w:r>
              <w:rPr>
                <w:sz w:val="16"/>
              </w:rPr>
              <w:t>Aislada</w:t>
            </w:r>
          </w:p>
        </w:tc>
        <w:tc>
          <w:tcPr>
            <w:tcW w:w="1821" w:type="dxa"/>
          </w:tcPr>
          <w:p>
            <w:pPr>
              <w:pStyle w:val="TableParagraph"/>
              <w:ind w:right="94"/>
              <w:jc w:val="right"/>
              <w:rPr>
                <w:sz w:val="16"/>
              </w:rPr>
            </w:pPr>
            <w:r>
              <w:rPr>
                <w:sz w:val="16"/>
              </w:rPr>
              <w:t>$6.00</w:t>
            </w:r>
          </w:p>
        </w:tc>
      </w:tr>
      <w:tr>
        <w:trPr>
          <w:trHeight w:val="182" w:hRule="atLeast"/>
        </w:trPr>
        <w:tc>
          <w:tcPr>
            <w:tcW w:w="3145" w:type="dxa"/>
            <w:vMerge/>
            <w:tcBorders>
              <w:top w:val="nil"/>
            </w:tcBorders>
          </w:tcPr>
          <w:p>
            <w:pPr>
              <w:rPr>
                <w:sz w:val="2"/>
                <w:szCs w:val="2"/>
              </w:rPr>
            </w:pPr>
          </w:p>
        </w:tc>
        <w:tc>
          <w:tcPr>
            <w:tcW w:w="5223" w:type="dxa"/>
          </w:tcPr>
          <w:p>
            <w:pPr>
              <w:pStyle w:val="TableParagraph"/>
              <w:spacing w:line="162" w:lineRule="exact"/>
              <w:ind w:left="74"/>
              <w:rPr>
                <w:sz w:val="16"/>
              </w:rPr>
            </w:pPr>
            <w:r>
              <w:rPr>
                <w:sz w:val="16"/>
              </w:rPr>
              <w:t>Mínima</w:t>
            </w:r>
          </w:p>
        </w:tc>
        <w:tc>
          <w:tcPr>
            <w:tcW w:w="1821" w:type="dxa"/>
          </w:tcPr>
          <w:p>
            <w:pPr>
              <w:pStyle w:val="TableParagraph"/>
              <w:spacing w:line="162" w:lineRule="exact"/>
              <w:ind w:right="94"/>
              <w:jc w:val="right"/>
              <w:rPr>
                <w:sz w:val="16"/>
              </w:rPr>
            </w:pPr>
            <w:r>
              <w:rPr>
                <w:sz w:val="16"/>
              </w:rPr>
              <w:t>$6.00</w:t>
            </w:r>
          </w:p>
        </w:tc>
      </w:tr>
      <w:tr>
        <w:trPr>
          <w:trHeight w:val="184" w:hRule="atLeast"/>
        </w:trPr>
        <w:tc>
          <w:tcPr>
            <w:tcW w:w="3145" w:type="dxa"/>
            <w:vMerge/>
            <w:tcBorders>
              <w:top w:val="nil"/>
            </w:tcBorders>
          </w:tcPr>
          <w:p>
            <w:pPr>
              <w:rPr>
                <w:sz w:val="2"/>
                <w:szCs w:val="2"/>
              </w:rPr>
            </w:pPr>
          </w:p>
        </w:tc>
        <w:tc>
          <w:tcPr>
            <w:tcW w:w="5223" w:type="dxa"/>
          </w:tcPr>
          <w:p>
            <w:pPr>
              <w:pStyle w:val="TableParagraph"/>
              <w:ind w:left="74"/>
              <w:rPr>
                <w:sz w:val="16"/>
              </w:rPr>
            </w:pPr>
            <w:r>
              <w:rPr>
                <w:sz w:val="16"/>
              </w:rPr>
              <w:t>Baja</w:t>
            </w:r>
          </w:p>
        </w:tc>
        <w:tc>
          <w:tcPr>
            <w:tcW w:w="1821" w:type="dxa"/>
          </w:tcPr>
          <w:p>
            <w:pPr>
              <w:pStyle w:val="TableParagraph"/>
              <w:ind w:right="94"/>
              <w:jc w:val="right"/>
              <w:rPr>
                <w:sz w:val="16"/>
              </w:rPr>
            </w:pPr>
            <w:r>
              <w:rPr>
                <w:sz w:val="16"/>
              </w:rPr>
              <w:t>$5.00</w:t>
            </w:r>
          </w:p>
        </w:tc>
      </w:tr>
      <w:tr>
        <w:trPr>
          <w:trHeight w:val="184" w:hRule="atLeast"/>
        </w:trPr>
        <w:tc>
          <w:tcPr>
            <w:tcW w:w="3145" w:type="dxa"/>
            <w:vMerge/>
            <w:tcBorders>
              <w:top w:val="nil"/>
            </w:tcBorders>
          </w:tcPr>
          <w:p>
            <w:pPr>
              <w:rPr>
                <w:sz w:val="2"/>
                <w:szCs w:val="2"/>
              </w:rPr>
            </w:pPr>
          </w:p>
        </w:tc>
        <w:tc>
          <w:tcPr>
            <w:tcW w:w="5223" w:type="dxa"/>
          </w:tcPr>
          <w:p>
            <w:pPr>
              <w:pStyle w:val="TableParagraph"/>
              <w:ind w:left="74"/>
              <w:rPr>
                <w:sz w:val="16"/>
              </w:rPr>
            </w:pPr>
            <w:r>
              <w:rPr>
                <w:sz w:val="16"/>
              </w:rPr>
              <w:t>Media</w:t>
            </w:r>
          </w:p>
        </w:tc>
        <w:tc>
          <w:tcPr>
            <w:tcW w:w="1821" w:type="dxa"/>
          </w:tcPr>
          <w:p>
            <w:pPr>
              <w:pStyle w:val="TableParagraph"/>
              <w:ind w:right="94"/>
              <w:jc w:val="right"/>
              <w:rPr>
                <w:sz w:val="16"/>
              </w:rPr>
            </w:pPr>
            <w:r>
              <w:rPr>
                <w:sz w:val="16"/>
              </w:rPr>
              <w:t>$5.00</w:t>
            </w:r>
          </w:p>
        </w:tc>
      </w:tr>
      <w:tr>
        <w:trPr>
          <w:trHeight w:val="184" w:hRule="atLeast"/>
        </w:trPr>
        <w:tc>
          <w:tcPr>
            <w:tcW w:w="3145" w:type="dxa"/>
            <w:vMerge/>
            <w:tcBorders>
              <w:top w:val="nil"/>
            </w:tcBorders>
          </w:tcPr>
          <w:p>
            <w:pPr>
              <w:rPr>
                <w:sz w:val="2"/>
                <w:szCs w:val="2"/>
              </w:rPr>
            </w:pPr>
          </w:p>
        </w:tc>
        <w:tc>
          <w:tcPr>
            <w:tcW w:w="5223" w:type="dxa"/>
          </w:tcPr>
          <w:p>
            <w:pPr>
              <w:pStyle w:val="TableParagraph"/>
              <w:ind w:left="74"/>
              <w:rPr>
                <w:sz w:val="16"/>
              </w:rPr>
            </w:pPr>
            <w:r>
              <w:rPr>
                <w:sz w:val="16"/>
              </w:rPr>
              <w:t>Alta</w:t>
            </w:r>
          </w:p>
        </w:tc>
        <w:tc>
          <w:tcPr>
            <w:tcW w:w="1821" w:type="dxa"/>
          </w:tcPr>
          <w:p>
            <w:pPr>
              <w:pStyle w:val="TableParagraph"/>
              <w:ind w:right="94"/>
              <w:jc w:val="right"/>
              <w:rPr>
                <w:sz w:val="16"/>
              </w:rPr>
            </w:pPr>
            <w:r>
              <w:rPr>
                <w:sz w:val="16"/>
              </w:rPr>
              <w:t>$4.00</w:t>
            </w:r>
          </w:p>
        </w:tc>
      </w:tr>
      <w:tr>
        <w:trPr>
          <w:trHeight w:val="184" w:hRule="atLeast"/>
        </w:trPr>
        <w:tc>
          <w:tcPr>
            <w:tcW w:w="3145" w:type="dxa"/>
            <w:vMerge/>
            <w:tcBorders>
              <w:top w:val="nil"/>
            </w:tcBorders>
          </w:tcPr>
          <w:p>
            <w:pPr>
              <w:rPr>
                <w:sz w:val="2"/>
                <w:szCs w:val="2"/>
              </w:rPr>
            </w:pPr>
          </w:p>
        </w:tc>
        <w:tc>
          <w:tcPr>
            <w:tcW w:w="5223" w:type="dxa"/>
          </w:tcPr>
          <w:p>
            <w:pPr>
              <w:pStyle w:val="TableParagraph"/>
              <w:ind w:left="74"/>
              <w:rPr>
                <w:sz w:val="16"/>
              </w:rPr>
            </w:pPr>
            <w:r>
              <w:rPr>
                <w:sz w:val="16"/>
              </w:rPr>
              <w:t>Muy Alta</w:t>
            </w:r>
          </w:p>
        </w:tc>
        <w:tc>
          <w:tcPr>
            <w:tcW w:w="1821" w:type="dxa"/>
          </w:tcPr>
          <w:p>
            <w:pPr>
              <w:pStyle w:val="TableParagraph"/>
              <w:ind w:right="94"/>
              <w:jc w:val="right"/>
              <w:rPr>
                <w:sz w:val="16"/>
              </w:rPr>
            </w:pPr>
            <w:r>
              <w:rPr>
                <w:sz w:val="16"/>
              </w:rPr>
              <w:t>$4.00</w:t>
            </w:r>
          </w:p>
        </w:tc>
      </w:tr>
      <w:tr>
        <w:trPr>
          <w:trHeight w:val="184" w:hRule="atLeast"/>
        </w:trPr>
        <w:tc>
          <w:tcPr>
            <w:tcW w:w="3145" w:type="dxa"/>
            <w:vMerge w:val="restart"/>
          </w:tcPr>
          <w:p>
            <w:pPr>
              <w:pStyle w:val="TableParagraph"/>
              <w:spacing w:line="240" w:lineRule="auto" w:before="92"/>
              <w:ind w:left="1095" w:right="1115"/>
              <w:jc w:val="center"/>
              <w:rPr>
                <w:sz w:val="16"/>
              </w:rPr>
            </w:pPr>
            <w:r>
              <w:rPr>
                <w:sz w:val="16"/>
              </w:rPr>
              <w:t>Industria</w:t>
            </w:r>
          </w:p>
        </w:tc>
        <w:tc>
          <w:tcPr>
            <w:tcW w:w="5223" w:type="dxa"/>
          </w:tcPr>
          <w:p>
            <w:pPr>
              <w:pStyle w:val="TableParagraph"/>
              <w:ind w:left="74"/>
              <w:rPr>
                <w:sz w:val="16"/>
              </w:rPr>
            </w:pPr>
            <w:r>
              <w:rPr>
                <w:sz w:val="16"/>
              </w:rPr>
              <w:t>Industria con comercio</w:t>
            </w:r>
          </w:p>
        </w:tc>
        <w:tc>
          <w:tcPr>
            <w:tcW w:w="1821" w:type="dxa"/>
          </w:tcPr>
          <w:p>
            <w:pPr>
              <w:pStyle w:val="TableParagraph"/>
              <w:ind w:right="94"/>
              <w:jc w:val="right"/>
              <w:rPr>
                <w:sz w:val="16"/>
              </w:rPr>
            </w:pPr>
            <w:r>
              <w:rPr>
                <w:sz w:val="16"/>
              </w:rPr>
              <w:t>$8.00</w:t>
            </w:r>
          </w:p>
        </w:tc>
      </w:tr>
      <w:tr>
        <w:trPr>
          <w:trHeight w:val="182" w:hRule="atLeast"/>
        </w:trPr>
        <w:tc>
          <w:tcPr>
            <w:tcW w:w="3145" w:type="dxa"/>
            <w:vMerge/>
            <w:tcBorders>
              <w:top w:val="nil"/>
            </w:tcBorders>
          </w:tcPr>
          <w:p>
            <w:pPr>
              <w:rPr>
                <w:sz w:val="2"/>
                <w:szCs w:val="2"/>
              </w:rPr>
            </w:pPr>
          </w:p>
        </w:tc>
        <w:tc>
          <w:tcPr>
            <w:tcW w:w="5223" w:type="dxa"/>
          </w:tcPr>
          <w:p>
            <w:pPr>
              <w:pStyle w:val="TableParagraph"/>
              <w:spacing w:line="162" w:lineRule="exact"/>
              <w:ind w:left="74"/>
              <w:rPr>
                <w:sz w:val="16"/>
              </w:rPr>
            </w:pPr>
            <w:r>
              <w:rPr>
                <w:sz w:val="16"/>
              </w:rPr>
              <w:t>Industria</w:t>
            </w:r>
          </w:p>
        </w:tc>
        <w:tc>
          <w:tcPr>
            <w:tcW w:w="1821" w:type="dxa"/>
          </w:tcPr>
          <w:p>
            <w:pPr>
              <w:pStyle w:val="TableParagraph"/>
              <w:spacing w:line="162" w:lineRule="exact"/>
              <w:ind w:right="94"/>
              <w:jc w:val="right"/>
              <w:rPr>
                <w:sz w:val="16"/>
              </w:rPr>
            </w:pPr>
            <w:r>
              <w:rPr>
                <w:sz w:val="16"/>
              </w:rPr>
              <w:t>$8.00</w:t>
            </w:r>
          </w:p>
        </w:tc>
      </w:tr>
      <w:tr>
        <w:trPr>
          <w:trHeight w:val="184" w:hRule="atLeast"/>
        </w:trPr>
        <w:tc>
          <w:tcPr>
            <w:tcW w:w="8368" w:type="dxa"/>
            <w:gridSpan w:val="2"/>
          </w:tcPr>
          <w:p>
            <w:pPr>
              <w:pStyle w:val="TableParagraph"/>
              <w:ind w:left="74"/>
              <w:rPr>
                <w:sz w:val="16"/>
              </w:rPr>
            </w:pPr>
            <w:r>
              <w:rPr>
                <w:sz w:val="16"/>
              </w:rPr>
              <w:t>Comercio y Servicios</w:t>
            </w:r>
          </w:p>
        </w:tc>
        <w:tc>
          <w:tcPr>
            <w:tcW w:w="1821" w:type="dxa"/>
          </w:tcPr>
          <w:p>
            <w:pPr>
              <w:pStyle w:val="TableParagraph"/>
              <w:ind w:right="94"/>
              <w:jc w:val="right"/>
              <w:rPr>
                <w:sz w:val="16"/>
              </w:rPr>
            </w:pPr>
            <w:r>
              <w:rPr>
                <w:sz w:val="16"/>
              </w:rPr>
              <w:t>$8.00</w:t>
            </w:r>
          </w:p>
        </w:tc>
      </w:tr>
      <w:tr>
        <w:trPr>
          <w:trHeight w:val="184" w:hRule="atLeast"/>
        </w:trPr>
        <w:tc>
          <w:tcPr>
            <w:tcW w:w="8368" w:type="dxa"/>
            <w:gridSpan w:val="2"/>
          </w:tcPr>
          <w:p>
            <w:pPr>
              <w:pStyle w:val="TableParagraph"/>
              <w:ind w:left="74"/>
              <w:rPr>
                <w:sz w:val="16"/>
              </w:rPr>
            </w:pPr>
            <w:r>
              <w:rPr>
                <w:sz w:val="16"/>
              </w:rPr>
              <w:t>Otros Usos no especificados</w:t>
            </w:r>
          </w:p>
        </w:tc>
        <w:tc>
          <w:tcPr>
            <w:tcW w:w="1821" w:type="dxa"/>
          </w:tcPr>
          <w:p>
            <w:pPr>
              <w:pStyle w:val="TableParagraph"/>
              <w:ind w:right="94"/>
              <w:jc w:val="right"/>
              <w:rPr>
                <w:sz w:val="16"/>
              </w:rPr>
            </w:pPr>
            <w:r>
              <w:rPr>
                <w:sz w:val="16"/>
              </w:rPr>
              <w:t>$4.00</w:t>
            </w:r>
          </w:p>
        </w:tc>
      </w:tr>
    </w:tbl>
    <w:p>
      <w:pPr>
        <w:pStyle w:val="BodyText"/>
        <w:spacing w:before="138"/>
        <w:ind w:left="1490" w:right="256"/>
        <w:jc w:val="both"/>
      </w:pPr>
      <w:r>
        <w:rPr/>
        <w:t>Por la revisión de proyecto de los trabajos de construcción para la instalación de cualquier tipo de antena de telefonía comercial se cobrará $2,715.00, más el costo por metro cuadrado, que se señala en la tabla respecto a la categoría comercial aplicado en las instalaciones complementarias.</w:t>
      </w:r>
    </w:p>
    <w:p>
      <w:pPr>
        <w:pStyle w:val="BodyText"/>
        <w:spacing w:before="138"/>
        <w:ind w:left="1490" w:right="260"/>
        <w:jc w:val="both"/>
      </w:pPr>
      <w:r>
        <w:rPr/>
        <w:t>El cobro por la recepción del trámite para la revisión de proyectos arquitectónicos en cualquier modalidad, independientemente del resultado de la misma, será de $450.00.</w:t>
      </w:r>
    </w:p>
    <w:p>
      <w:pPr>
        <w:pStyle w:val="BodyText"/>
        <w:spacing w:before="138"/>
        <w:ind w:right="250"/>
        <w:jc w:val="right"/>
      </w:pPr>
      <w:r>
        <w:rPr/>
        <w:t>Ingreso anual estimado por este rubro</w:t>
      </w:r>
      <w:r>
        <w:rPr>
          <w:spacing w:val="-19"/>
        </w:rPr>
        <w:t> </w:t>
      </w:r>
      <w:r>
        <w:rPr/>
        <w:t>$303,713.00</w:t>
      </w:r>
    </w:p>
    <w:p>
      <w:pPr>
        <w:pStyle w:val="Heading1"/>
        <w:spacing w:before="134"/>
        <w:ind w:right="250"/>
      </w:pPr>
      <w:r>
        <w:rPr/>
        <w:t>Ingreso anual estimado por esta fracción</w:t>
      </w:r>
      <w:r>
        <w:rPr>
          <w:spacing w:val="-16"/>
        </w:rPr>
        <w:t> </w:t>
      </w:r>
      <w:r>
        <w:rPr/>
        <w:t>$329,243.00</w:t>
      </w:r>
    </w:p>
    <w:p>
      <w:pPr>
        <w:pStyle w:val="ListParagraph"/>
        <w:numPr>
          <w:ilvl w:val="0"/>
          <w:numId w:val="13"/>
        </w:numPr>
        <w:tabs>
          <w:tab w:pos="1207" w:val="left" w:leader="none"/>
        </w:tabs>
        <w:spacing w:line="240" w:lineRule="auto" w:before="141" w:after="0"/>
        <w:ind w:left="1206" w:right="0" w:hanging="313"/>
        <w:jc w:val="left"/>
        <w:rPr>
          <w:sz w:val="18"/>
        </w:rPr>
      </w:pPr>
      <w:r>
        <w:rPr>
          <w:sz w:val="18"/>
        </w:rPr>
        <w:t>Por autorización al procedimiento de desarrollos inmobiliarios, causará y</w:t>
      </w:r>
      <w:r>
        <w:rPr>
          <w:spacing w:val="-7"/>
          <w:sz w:val="18"/>
        </w:rPr>
        <w:t> </w:t>
      </w:r>
      <w:r>
        <w:rPr>
          <w:sz w:val="18"/>
        </w:rPr>
        <w:t>pagará:</w:t>
      </w:r>
    </w:p>
    <w:p>
      <w:pPr>
        <w:pStyle w:val="ListParagraph"/>
        <w:numPr>
          <w:ilvl w:val="1"/>
          <w:numId w:val="13"/>
        </w:numPr>
        <w:tabs>
          <w:tab w:pos="1490" w:val="left" w:leader="none"/>
        </w:tabs>
        <w:spacing w:line="240" w:lineRule="auto" w:before="139" w:after="0"/>
        <w:ind w:left="1490" w:right="262" w:hanging="284"/>
        <w:jc w:val="left"/>
        <w:rPr>
          <w:rFonts w:ascii="Arial Narrow" w:hAnsi="Arial Narrow"/>
          <w:sz w:val="18"/>
        </w:rPr>
      </w:pPr>
      <w:r>
        <w:rPr>
          <w:sz w:val="18"/>
        </w:rPr>
        <w:t>Por la revisión de proyecto de lotificación de Desarrollos Inmobiliarios en la modalidad de fraccionamiento, causará y pagará:</w:t>
      </w:r>
      <w:r>
        <w:rPr>
          <w:spacing w:val="-2"/>
          <w:sz w:val="18"/>
        </w:rPr>
        <w:t> </w:t>
      </w:r>
      <w:r>
        <w:rPr>
          <w:sz w:val="18"/>
        </w:rPr>
        <w:t>$4,860.00.</w:t>
      </w:r>
    </w:p>
    <w:p>
      <w:pPr>
        <w:pStyle w:val="BodyText"/>
        <w:spacing w:before="138"/>
        <w:ind w:left="6643"/>
      </w:pPr>
      <w:r>
        <w:rPr/>
        <w:t>Ingreso anual estimado por este rubro $0.00</w:t>
      </w:r>
    </w:p>
    <w:p>
      <w:pPr>
        <w:pStyle w:val="ListParagraph"/>
        <w:numPr>
          <w:ilvl w:val="1"/>
          <w:numId w:val="13"/>
        </w:numPr>
        <w:tabs>
          <w:tab w:pos="1490" w:val="left" w:leader="none"/>
        </w:tabs>
        <w:spacing w:line="240" w:lineRule="auto" w:before="138" w:after="0"/>
        <w:ind w:left="1490" w:right="0" w:hanging="284"/>
        <w:jc w:val="left"/>
        <w:rPr>
          <w:rFonts w:ascii="Arial Narrow" w:hAnsi="Arial Narrow"/>
          <w:sz w:val="18"/>
        </w:rPr>
      </w:pPr>
      <w:r>
        <w:rPr>
          <w:sz w:val="18"/>
        </w:rPr>
        <w:t>Por el Visto Bueno al proyecto de Lotificación, causará y</w:t>
      </w:r>
      <w:r>
        <w:rPr>
          <w:spacing w:val="-8"/>
          <w:sz w:val="18"/>
        </w:rPr>
        <w:t> </w:t>
      </w:r>
      <w:r>
        <w:rPr>
          <w:sz w:val="18"/>
        </w:rPr>
        <w:t>pagará:</w:t>
      </w:r>
    </w:p>
    <w:p>
      <w:pPr>
        <w:pStyle w:val="BodyText"/>
        <w:spacing w:before="139"/>
        <w:ind w:left="1490" w:right="191"/>
      </w:pPr>
      <w:r>
        <w:rPr/>
        <w:t>Por el cobro por la recepción del trámite para el visto bueno al proyecto de lotificación, independientemente del resultado de la misma, causará y pagará: $450.00.</w:t>
      </w:r>
    </w:p>
    <w:p>
      <w:pPr>
        <w:pStyle w:val="BodyText"/>
        <w:spacing w:before="138"/>
        <w:ind w:right="253"/>
        <w:jc w:val="right"/>
      </w:pPr>
      <w:r>
        <w:rPr/>
        <w:t>Ingreso anual estimado por este rubro $0.00</w:t>
      </w:r>
    </w:p>
    <w:p>
      <w:pPr>
        <w:pStyle w:val="ListParagraph"/>
        <w:numPr>
          <w:ilvl w:val="2"/>
          <w:numId w:val="13"/>
        </w:numPr>
        <w:tabs>
          <w:tab w:pos="1774" w:val="left" w:leader="none"/>
        </w:tabs>
        <w:spacing w:line="240" w:lineRule="auto" w:before="137" w:after="0"/>
        <w:ind w:left="1773" w:right="261" w:hanging="284"/>
        <w:jc w:val="left"/>
        <w:rPr>
          <w:sz w:val="18"/>
        </w:rPr>
      </w:pPr>
      <w:r>
        <w:rPr>
          <w:sz w:val="18"/>
        </w:rPr>
        <w:t>Por la expedición de la autorización o modificación del visto bueno al proyecto de lotificación, causará y pagará:</w:t>
      </w:r>
    </w:p>
    <w:p>
      <w:pPr>
        <w:pStyle w:val="BodyText"/>
        <w:rPr>
          <w:sz w:val="12"/>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5"/>
        <w:gridCol w:w="1358"/>
        <w:gridCol w:w="1361"/>
        <w:gridCol w:w="1358"/>
        <w:gridCol w:w="1359"/>
        <w:gridCol w:w="1361"/>
      </w:tblGrid>
      <w:tr>
        <w:trPr>
          <w:trHeight w:val="184" w:hRule="atLeast"/>
        </w:trPr>
        <w:tc>
          <w:tcPr>
            <w:tcW w:w="3315" w:type="dxa"/>
            <w:vMerge w:val="restart"/>
            <w:shd w:val="clear" w:color="auto" w:fill="A6A6A6"/>
          </w:tcPr>
          <w:p>
            <w:pPr>
              <w:pStyle w:val="TableParagraph"/>
              <w:spacing w:line="240" w:lineRule="auto" w:before="10"/>
              <w:rPr>
                <w:sz w:val="15"/>
              </w:rPr>
            </w:pPr>
          </w:p>
          <w:p>
            <w:pPr>
              <w:pStyle w:val="TableParagraph"/>
              <w:spacing w:line="175" w:lineRule="exact" w:before="1"/>
              <w:ind w:left="1051"/>
              <w:rPr>
                <w:b/>
                <w:sz w:val="16"/>
              </w:rPr>
            </w:pPr>
            <w:r>
              <w:rPr>
                <w:b/>
                <w:sz w:val="16"/>
              </w:rPr>
              <w:t>USO DE SUELO</w:t>
            </w:r>
          </w:p>
        </w:tc>
        <w:tc>
          <w:tcPr>
            <w:tcW w:w="6797" w:type="dxa"/>
            <w:gridSpan w:val="5"/>
            <w:shd w:val="clear" w:color="auto" w:fill="A6A6A6"/>
          </w:tcPr>
          <w:p>
            <w:pPr>
              <w:pStyle w:val="TableParagraph"/>
              <w:ind w:left="2655" w:right="2642"/>
              <w:jc w:val="center"/>
              <w:rPr>
                <w:b/>
                <w:sz w:val="16"/>
              </w:rPr>
            </w:pPr>
            <w:r>
              <w:rPr>
                <w:b/>
                <w:sz w:val="16"/>
              </w:rPr>
              <w:t>SUPERFICIE (HAS)</w:t>
            </w:r>
          </w:p>
        </w:tc>
      </w:tr>
      <w:tr>
        <w:trPr>
          <w:trHeight w:val="184" w:hRule="atLeast"/>
        </w:trPr>
        <w:tc>
          <w:tcPr>
            <w:tcW w:w="3315" w:type="dxa"/>
            <w:vMerge/>
            <w:tcBorders>
              <w:top w:val="nil"/>
            </w:tcBorders>
            <w:shd w:val="clear" w:color="auto" w:fill="A6A6A6"/>
          </w:tcPr>
          <w:p>
            <w:pPr>
              <w:rPr>
                <w:sz w:val="2"/>
                <w:szCs w:val="2"/>
              </w:rPr>
            </w:pPr>
          </w:p>
        </w:tc>
        <w:tc>
          <w:tcPr>
            <w:tcW w:w="1358" w:type="dxa"/>
            <w:shd w:val="clear" w:color="auto" w:fill="A6A6A6"/>
          </w:tcPr>
          <w:p>
            <w:pPr>
              <w:pStyle w:val="TableParagraph"/>
              <w:ind w:left="244"/>
              <w:rPr>
                <w:b/>
                <w:sz w:val="16"/>
              </w:rPr>
            </w:pPr>
            <w:r>
              <w:rPr>
                <w:b/>
                <w:sz w:val="16"/>
              </w:rPr>
              <w:t>DE 0 A 1.99</w:t>
            </w:r>
          </w:p>
        </w:tc>
        <w:tc>
          <w:tcPr>
            <w:tcW w:w="1361" w:type="dxa"/>
            <w:shd w:val="clear" w:color="auto" w:fill="A6A6A6"/>
          </w:tcPr>
          <w:p>
            <w:pPr>
              <w:pStyle w:val="TableParagraph"/>
              <w:ind w:left="245"/>
              <w:rPr>
                <w:b/>
                <w:sz w:val="16"/>
              </w:rPr>
            </w:pPr>
            <w:r>
              <w:rPr>
                <w:b/>
                <w:sz w:val="16"/>
              </w:rPr>
              <w:t>DE 2 A 4.99</w:t>
            </w:r>
          </w:p>
        </w:tc>
        <w:tc>
          <w:tcPr>
            <w:tcW w:w="1358" w:type="dxa"/>
            <w:shd w:val="clear" w:color="auto" w:fill="A6A6A6"/>
          </w:tcPr>
          <w:p>
            <w:pPr>
              <w:pStyle w:val="TableParagraph"/>
              <w:ind w:left="243"/>
              <w:rPr>
                <w:b/>
                <w:sz w:val="16"/>
              </w:rPr>
            </w:pPr>
            <w:r>
              <w:rPr>
                <w:b/>
                <w:sz w:val="16"/>
              </w:rPr>
              <w:t>DE 5 A 9.99</w:t>
            </w:r>
          </w:p>
        </w:tc>
        <w:tc>
          <w:tcPr>
            <w:tcW w:w="1359" w:type="dxa"/>
            <w:shd w:val="clear" w:color="auto" w:fill="A6A6A6"/>
          </w:tcPr>
          <w:p>
            <w:pPr>
              <w:pStyle w:val="TableParagraph"/>
              <w:ind w:left="267"/>
              <w:rPr>
                <w:b/>
                <w:sz w:val="16"/>
              </w:rPr>
            </w:pPr>
            <w:r>
              <w:rPr>
                <w:b/>
                <w:sz w:val="16"/>
              </w:rPr>
              <w:t>DE 10 A 15</w:t>
            </w:r>
          </w:p>
        </w:tc>
        <w:tc>
          <w:tcPr>
            <w:tcW w:w="1361" w:type="dxa"/>
            <w:shd w:val="clear" w:color="auto" w:fill="A6A6A6"/>
          </w:tcPr>
          <w:p>
            <w:pPr>
              <w:pStyle w:val="TableParagraph"/>
              <w:ind w:left="260"/>
              <w:rPr>
                <w:b/>
                <w:sz w:val="16"/>
              </w:rPr>
            </w:pPr>
            <w:r>
              <w:rPr>
                <w:b/>
                <w:sz w:val="16"/>
              </w:rPr>
              <w:t>MÁS DE 15</w:t>
            </w:r>
          </w:p>
        </w:tc>
      </w:tr>
      <w:tr>
        <w:trPr>
          <w:trHeight w:val="366" w:hRule="atLeast"/>
        </w:trPr>
        <w:tc>
          <w:tcPr>
            <w:tcW w:w="3315" w:type="dxa"/>
          </w:tcPr>
          <w:p>
            <w:pPr>
              <w:pStyle w:val="TableParagraph"/>
              <w:spacing w:line="180" w:lineRule="exact"/>
              <w:ind w:left="884" w:right="873"/>
              <w:jc w:val="center"/>
              <w:rPr>
                <w:sz w:val="16"/>
              </w:rPr>
            </w:pPr>
            <w:r>
              <w:rPr>
                <w:sz w:val="16"/>
              </w:rPr>
              <w:t>Habitacional</w:t>
            </w:r>
          </w:p>
          <w:p>
            <w:pPr>
              <w:pStyle w:val="TableParagraph"/>
              <w:spacing w:line="166" w:lineRule="exact" w:before="1"/>
              <w:ind w:left="884" w:right="875"/>
              <w:jc w:val="center"/>
              <w:rPr>
                <w:sz w:val="16"/>
              </w:rPr>
            </w:pPr>
            <w:r>
              <w:rPr>
                <w:sz w:val="16"/>
              </w:rPr>
              <w:t>(H, HM, HMM, HC)</w:t>
            </w:r>
          </w:p>
        </w:tc>
        <w:tc>
          <w:tcPr>
            <w:tcW w:w="1358" w:type="dxa"/>
          </w:tcPr>
          <w:p>
            <w:pPr>
              <w:pStyle w:val="TableParagraph"/>
              <w:spacing w:line="240" w:lineRule="auto" w:before="87"/>
              <w:ind w:left="324"/>
              <w:rPr>
                <w:sz w:val="16"/>
              </w:rPr>
            </w:pPr>
            <w:r>
              <w:rPr>
                <w:sz w:val="16"/>
              </w:rPr>
              <w:t>$8,640.00</w:t>
            </w:r>
          </w:p>
        </w:tc>
        <w:tc>
          <w:tcPr>
            <w:tcW w:w="1361" w:type="dxa"/>
          </w:tcPr>
          <w:p>
            <w:pPr>
              <w:pStyle w:val="TableParagraph"/>
              <w:spacing w:line="240" w:lineRule="auto" w:before="87"/>
              <w:ind w:left="281"/>
              <w:rPr>
                <w:sz w:val="16"/>
              </w:rPr>
            </w:pPr>
            <w:r>
              <w:rPr>
                <w:sz w:val="16"/>
              </w:rPr>
              <w:t>$11,515.00</w:t>
            </w:r>
          </w:p>
        </w:tc>
        <w:tc>
          <w:tcPr>
            <w:tcW w:w="1358" w:type="dxa"/>
          </w:tcPr>
          <w:p>
            <w:pPr>
              <w:pStyle w:val="TableParagraph"/>
              <w:spacing w:line="240" w:lineRule="auto" w:before="87"/>
              <w:ind w:left="279"/>
              <w:rPr>
                <w:sz w:val="16"/>
              </w:rPr>
            </w:pPr>
            <w:r>
              <w:rPr>
                <w:sz w:val="16"/>
              </w:rPr>
              <w:t>$14,395.00</w:t>
            </w:r>
          </w:p>
        </w:tc>
        <w:tc>
          <w:tcPr>
            <w:tcW w:w="1359" w:type="dxa"/>
          </w:tcPr>
          <w:p>
            <w:pPr>
              <w:pStyle w:val="TableParagraph"/>
              <w:spacing w:line="240" w:lineRule="auto" w:before="87"/>
              <w:ind w:left="281"/>
              <w:rPr>
                <w:sz w:val="16"/>
              </w:rPr>
            </w:pPr>
            <w:r>
              <w:rPr>
                <w:sz w:val="16"/>
              </w:rPr>
              <w:t>$16,795.00</w:t>
            </w:r>
          </w:p>
        </w:tc>
        <w:tc>
          <w:tcPr>
            <w:tcW w:w="1361" w:type="dxa"/>
          </w:tcPr>
          <w:p>
            <w:pPr>
              <w:pStyle w:val="TableParagraph"/>
              <w:spacing w:line="240" w:lineRule="auto" w:before="87"/>
              <w:ind w:left="281"/>
              <w:rPr>
                <w:sz w:val="16"/>
              </w:rPr>
            </w:pPr>
            <w:r>
              <w:rPr>
                <w:sz w:val="16"/>
              </w:rPr>
              <w:t>$19,195.00</w:t>
            </w:r>
          </w:p>
        </w:tc>
      </w:tr>
      <w:tr>
        <w:trPr>
          <w:trHeight w:val="184" w:hRule="atLeast"/>
        </w:trPr>
        <w:tc>
          <w:tcPr>
            <w:tcW w:w="3315" w:type="dxa"/>
          </w:tcPr>
          <w:p>
            <w:pPr>
              <w:pStyle w:val="TableParagraph"/>
              <w:ind w:left="884" w:right="877"/>
              <w:jc w:val="center"/>
              <w:rPr>
                <w:sz w:val="16"/>
              </w:rPr>
            </w:pPr>
            <w:r>
              <w:rPr>
                <w:sz w:val="16"/>
              </w:rPr>
              <w:t>Comercio y Servicios</w:t>
            </w:r>
          </w:p>
        </w:tc>
        <w:tc>
          <w:tcPr>
            <w:tcW w:w="1358" w:type="dxa"/>
          </w:tcPr>
          <w:p>
            <w:pPr>
              <w:pStyle w:val="TableParagraph"/>
              <w:ind w:left="324"/>
              <w:rPr>
                <w:sz w:val="16"/>
              </w:rPr>
            </w:pPr>
            <w:r>
              <w:rPr>
                <w:sz w:val="16"/>
              </w:rPr>
              <w:t>$8,640.00</w:t>
            </w:r>
          </w:p>
        </w:tc>
        <w:tc>
          <w:tcPr>
            <w:tcW w:w="1361" w:type="dxa"/>
          </w:tcPr>
          <w:p>
            <w:pPr>
              <w:pStyle w:val="TableParagraph"/>
              <w:ind w:left="281"/>
              <w:rPr>
                <w:sz w:val="16"/>
              </w:rPr>
            </w:pPr>
            <w:r>
              <w:rPr>
                <w:sz w:val="16"/>
              </w:rPr>
              <w:t>$10,080.00</w:t>
            </w:r>
          </w:p>
        </w:tc>
        <w:tc>
          <w:tcPr>
            <w:tcW w:w="1358" w:type="dxa"/>
          </w:tcPr>
          <w:p>
            <w:pPr>
              <w:pStyle w:val="TableParagraph"/>
              <w:ind w:left="279"/>
              <w:rPr>
                <w:sz w:val="16"/>
              </w:rPr>
            </w:pPr>
            <w:r>
              <w:rPr>
                <w:sz w:val="16"/>
              </w:rPr>
              <w:t>$11,520.00</w:t>
            </w:r>
          </w:p>
        </w:tc>
        <w:tc>
          <w:tcPr>
            <w:tcW w:w="1359" w:type="dxa"/>
          </w:tcPr>
          <w:p>
            <w:pPr>
              <w:pStyle w:val="TableParagraph"/>
              <w:ind w:left="281"/>
              <w:rPr>
                <w:sz w:val="16"/>
              </w:rPr>
            </w:pPr>
            <w:r>
              <w:rPr>
                <w:sz w:val="16"/>
              </w:rPr>
              <w:t>$12,960.00</w:t>
            </w:r>
          </w:p>
        </w:tc>
        <w:tc>
          <w:tcPr>
            <w:tcW w:w="1361" w:type="dxa"/>
          </w:tcPr>
          <w:p>
            <w:pPr>
              <w:pStyle w:val="TableParagraph"/>
              <w:ind w:left="281"/>
              <w:rPr>
                <w:sz w:val="16"/>
              </w:rPr>
            </w:pPr>
            <w:r>
              <w:rPr>
                <w:sz w:val="16"/>
              </w:rPr>
              <w:t>$14,395.00</w:t>
            </w:r>
          </w:p>
        </w:tc>
      </w:tr>
      <w:tr>
        <w:trPr>
          <w:trHeight w:val="184" w:hRule="atLeast"/>
        </w:trPr>
        <w:tc>
          <w:tcPr>
            <w:tcW w:w="3315" w:type="dxa"/>
          </w:tcPr>
          <w:p>
            <w:pPr>
              <w:pStyle w:val="TableParagraph"/>
              <w:ind w:left="884" w:right="875"/>
              <w:jc w:val="center"/>
              <w:rPr>
                <w:sz w:val="16"/>
              </w:rPr>
            </w:pPr>
            <w:r>
              <w:rPr>
                <w:sz w:val="16"/>
              </w:rPr>
              <w:t>Industria</w:t>
            </w:r>
          </w:p>
        </w:tc>
        <w:tc>
          <w:tcPr>
            <w:tcW w:w="1358" w:type="dxa"/>
          </w:tcPr>
          <w:p>
            <w:pPr>
              <w:pStyle w:val="TableParagraph"/>
              <w:ind w:left="280"/>
              <w:rPr>
                <w:sz w:val="16"/>
              </w:rPr>
            </w:pPr>
            <w:r>
              <w:rPr>
                <w:sz w:val="16"/>
              </w:rPr>
              <w:t>$15,835.00</w:t>
            </w:r>
          </w:p>
        </w:tc>
        <w:tc>
          <w:tcPr>
            <w:tcW w:w="1361" w:type="dxa"/>
          </w:tcPr>
          <w:p>
            <w:pPr>
              <w:pStyle w:val="TableParagraph"/>
              <w:ind w:left="281"/>
              <w:rPr>
                <w:sz w:val="16"/>
              </w:rPr>
            </w:pPr>
            <w:r>
              <w:rPr>
                <w:sz w:val="16"/>
              </w:rPr>
              <w:t>$17,275.00</w:t>
            </w:r>
          </w:p>
        </w:tc>
        <w:tc>
          <w:tcPr>
            <w:tcW w:w="1358" w:type="dxa"/>
          </w:tcPr>
          <w:p>
            <w:pPr>
              <w:pStyle w:val="TableParagraph"/>
              <w:ind w:left="279"/>
              <w:rPr>
                <w:sz w:val="16"/>
              </w:rPr>
            </w:pPr>
            <w:r>
              <w:rPr>
                <w:sz w:val="16"/>
              </w:rPr>
              <w:t>$18,715.00</w:t>
            </w:r>
          </w:p>
        </w:tc>
        <w:tc>
          <w:tcPr>
            <w:tcW w:w="1359" w:type="dxa"/>
          </w:tcPr>
          <w:p>
            <w:pPr>
              <w:pStyle w:val="TableParagraph"/>
              <w:ind w:left="281"/>
              <w:rPr>
                <w:sz w:val="16"/>
              </w:rPr>
            </w:pPr>
            <w:r>
              <w:rPr>
                <w:sz w:val="16"/>
              </w:rPr>
              <w:t>$20,155.00</w:t>
            </w:r>
          </w:p>
        </w:tc>
        <w:tc>
          <w:tcPr>
            <w:tcW w:w="1361" w:type="dxa"/>
          </w:tcPr>
          <w:p>
            <w:pPr>
              <w:pStyle w:val="TableParagraph"/>
              <w:ind w:left="281"/>
              <w:rPr>
                <w:sz w:val="16"/>
              </w:rPr>
            </w:pPr>
            <w:r>
              <w:rPr>
                <w:sz w:val="16"/>
              </w:rPr>
              <w:t>$16,590.00</w:t>
            </w:r>
          </w:p>
        </w:tc>
      </w:tr>
    </w:tbl>
    <w:p>
      <w:pPr>
        <w:pStyle w:val="BodyText"/>
        <w:spacing w:before="138"/>
        <w:ind w:right="252"/>
        <w:jc w:val="right"/>
      </w:pPr>
      <w:r>
        <w:rPr/>
        <w:t>Ingreso anual estimado por este rubro</w:t>
      </w:r>
      <w:r>
        <w:rPr>
          <w:spacing w:val="-20"/>
        </w:rPr>
        <w:t> </w:t>
      </w:r>
      <w:r>
        <w:rPr/>
        <w:t>$22,805.00</w:t>
      </w:r>
    </w:p>
    <w:p>
      <w:pPr>
        <w:pStyle w:val="Heading1"/>
        <w:spacing w:before="131"/>
        <w:ind w:right="257"/>
      </w:pPr>
      <w:r>
        <w:rPr/>
        <w:t>Ingreso anual estimado por esta fracción</w:t>
      </w:r>
      <w:r>
        <w:rPr>
          <w:spacing w:val="-20"/>
        </w:rPr>
        <w:t> </w:t>
      </w:r>
      <w:r>
        <w:rPr/>
        <w:t>$22,805.00</w:t>
      </w:r>
    </w:p>
    <w:p>
      <w:pPr>
        <w:pStyle w:val="ListParagraph"/>
        <w:numPr>
          <w:ilvl w:val="0"/>
          <w:numId w:val="13"/>
        </w:numPr>
        <w:tabs>
          <w:tab w:pos="1207" w:val="left" w:leader="none"/>
        </w:tabs>
        <w:spacing w:line="240" w:lineRule="auto" w:before="144" w:after="0"/>
        <w:ind w:left="1206" w:right="262" w:hanging="363"/>
        <w:jc w:val="left"/>
        <w:rPr>
          <w:sz w:val="18"/>
        </w:rPr>
      </w:pPr>
      <w:r>
        <w:rPr>
          <w:sz w:val="18"/>
        </w:rPr>
        <w:t>Por la emisión de las autorizaciones de subdivisión, fusión, relotificación, y lo concerniente a los desarrollos inmobiliarios, causará y</w:t>
      </w:r>
      <w:r>
        <w:rPr>
          <w:spacing w:val="-4"/>
          <w:sz w:val="18"/>
        </w:rPr>
        <w:t> </w:t>
      </w:r>
      <w:r>
        <w:rPr>
          <w:sz w:val="18"/>
        </w:rPr>
        <w:t>pagará:</w:t>
      </w:r>
    </w:p>
    <w:p>
      <w:pPr>
        <w:pStyle w:val="ListParagraph"/>
        <w:numPr>
          <w:ilvl w:val="1"/>
          <w:numId w:val="13"/>
        </w:numPr>
        <w:tabs>
          <w:tab w:pos="1490" w:val="left" w:leader="none"/>
        </w:tabs>
        <w:spacing w:line="240" w:lineRule="auto" w:before="139" w:after="0"/>
        <w:ind w:left="1490" w:right="259" w:hanging="284"/>
        <w:jc w:val="left"/>
        <w:rPr>
          <w:sz w:val="18"/>
        </w:rPr>
      </w:pPr>
      <w:r>
        <w:rPr>
          <w:sz w:val="18"/>
        </w:rPr>
        <w:t>El cobro por la recepción para autorización de Fusión o Subdivisión, al inicio del trámite independientemente del resultado, causará y pagará:</w:t>
      </w:r>
      <w:r>
        <w:rPr>
          <w:spacing w:val="-2"/>
          <w:sz w:val="18"/>
        </w:rPr>
        <w:t> </w:t>
      </w:r>
      <w:r>
        <w:rPr>
          <w:sz w:val="18"/>
        </w:rPr>
        <w:t>$450.00.</w:t>
      </w:r>
    </w:p>
    <w:p>
      <w:pPr>
        <w:pStyle w:val="BodyText"/>
        <w:spacing w:before="138"/>
        <w:ind w:left="6192"/>
      </w:pPr>
      <w:r>
        <w:rPr/>
        <w:t>Ingreso anual estimado por este rubro $71,257.00</w:t>
      </w:r>
    </w:p>
    <w:p>
      <w:pPr>
        <w:pStyle w:val="ListParagraph"/>
        <w:numPr>
          <w:ilvl w:val="1"/>
          <w:numId w:val="13"/>
        </w:numPr>
        <w:tabs>
          <w:tab w:pos="1490" w:val="left" w:leader="none"/>
        </w:tabs>
        <w:spacing w:line="240" w:lineRule="auto" w:before="138" w:after="0"/>
        <w:ind w:left="1490" w:right="0" w:hanging="284"/>
        <w:jc w:val="left"/>
        <w:rPr>
          <w:sz w:val="18"/>
        </w:rPr>
      </w:pPr>
      <w:r>
        <w:rPr>
          <w:sz w:val="18"/>
        </w:rPr>
        <w:t>Por la emisión de la autorización de fusión o subdivisión de predio causará y</w:t>
      </w:r>
      <w:r>
        <w:rPr>
          <w:spacing w:val="-14"/>
          <w:sz w:val="18"/>
        </w:rPr>
        <w:t> </w:t>
      </w:r>
      <w:r>
        <w:rPr>
          <w:sz w:val="18"/>
        </w:rPr>
        <w:t>pagará:</w:t>
      </w:r>
    </w:p>
    <w:p>
      <w:pPr>
        <w:pStyle w:val="BodyText"/>
        <w:spacing w:before="1" w:after="1"/>
        <w:rPr>
          <w:sz w:val="12"/>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1"/>
        <w:gridCol w:w="3289"/>
        <w:gridCol w:w="2872"/>
      </w:tblGrid>
      <w:tr>
        <w:trPr>
          <w:trHeight w:val="181" w:hRule="atLeast"/>
        </w:trPr>
        <w:tc>
          <w:tcPr>
            <w:tcW w:w="4031" w:type="dxa"/>
            <w:shd w:val="clear" w:color="auto" w:fill="ADAAAA"/>
          </w:tcPr>
          <w:p>
            <w:pPr>
              <w:pStyle w:val="TableParagraph"/>
              <w:spacing w:line="162" w:lineRule="exact"/>
              <w:ind w:left="1809" w:right="1798"/>
              <w:jc w:val="center"/>
              <w:rPr>
                <w:b/>
                <w:sz w:val="16"/>
              </w:rPr>
            </w:pPr>
            <w:r>
              <w:rPr>
                <w:b/>
                <w:sz w:val="16"/>
              </w:rPr>
              <w:t>TIPO</w:t>
            </w:r>
          </w:p>
        </w:tc>
        <w:tc>
          <w:tcPr>
            <w:tcW w:w="3289" w:type="dxa"/>
            <w:shd w:val="clear" w:color="auto" w:fill="ADAAAA"/>
          </w:tcPr>
          <w:p>
            <w:pPr>
              <w:pStyle w:val="TableParagraph"/>
              <w:spacing w:line="162" w:lineRule="exact"/>
              <w:ind w:left="1206" w:right="1196"/>
              <w:jc w:val="center"/>
              <w:rPr>
                <w:b/>
                <w:sz w:val="16"/>
              </w:rPr>
            </w:pPr>
            <w:r>
              <w:rPr>
                <w:b/>
                <w:sz w:val="16"/>
              </w:rPr>
              <w:t>DENSIDAD</w:t>
            </w:r>
          </w:p>
        </w:tc>
        <w:tc>
          <w:tcPr>
            <w:tcW w:w="2872" w:type="dxa"/>
            <w:shd w:val="clear" w:color="auto" w:fill="ADAAAA"/>
          </w:tcPr>
          <w:p>
            <w:pPr>
              <w:pStyle w:val="TableParagraph"/>
              <w:spacing w:line="162" w:lineRule="exact"/>
              <w:ind w:left="1049" w:right="1043"/>
              <w:jc w:val="center"/>
              <w:rPr>
                <w:b/>
                <w:sz w:val="16"/>
              </w:rPr>
            </w:pPr>
            <w:r>
              <w:rPr>
                <w:b/>
                <w:sz w:val="16"/>
              </w:rPr>
              <w:t>IMPORTE</w:t>
            </w:r>
          </w:p>
        </w:tc>
      </w:tr>
      <w:tr>
        <w:trPr>
          <w:trHeight w:val="184" w:hRule="atLeast"/>
        </w:trPr>
        <w:tc>
          <w:tcPr>
            <w:tcW w:w="4031" w:type="dxa"/>
            <w:vMerge w:val="restart"/>
          </w:tcPr>
          <w:p>
            <w:pPr>
              <w:pStyle w:val="TableParagraph"/>
              <w:spacing w:line="182" w:lineRule="exact" w:before="7"/>
              <w:ind w:left="1341" w:right="1326" w:firstLine="235"/>
              <w:rPr>
                <w:sz w:val="16"/>
              </w:rPr>
            </w:pPr>
            <w:r>
              <w:rPr>
                <w:sz w:val="16"/>
              </w:rPr>
              <w:t>Habitacional (H, HM, HMM,</w:t>
            </w:r>
            <w:r>
              <w:rPr>
                <w:spacing w:val="1"/>
                <w:sz w:val="16"/>
              </w:rPr>
              <w:t> </w:t>
            </w:r>
            <w:r>
              <w:rPr>
                <w:spacing w:val="-6"/>
                <w:sz w:val="16"/>
              </w:rPr>
              <w:t>HC)</w:t>
            </w:r>
          </w:p>
        </w:tc>
        <w:tc>
          <w:tcPr>
            <w:tcW w:w="3289" w:type="dxa"/>
          </w:tcPr>
          <w:p>
            <w:pPr>
              <w:pStyle w:val="TableParagraph"/>
              <w:ind w:left="1206" w:right="1196"/>
              <w:jc w:val="center"/>
              <w:rPr>
                <w:sz w:val="16"/>
              </w:rPr>
            </w:pPr>
            <w:r>
              <w:rPr>
                <w:sz w:val="16"/>
              </w:rPr>
              <w:t>Aislada</w:t>
            </w:r>
          </w:p>
        </w:tc>
        <w:tc>
          <w:tcPr>
            <w:tcW w:w="2872" w:type="dxa"/>
          </w:tcPr>
          <w:p>
            <w:pPr>
              <w:pStyle w:val="TableParagraph"/>
              <w:ind w:right="98"/>
              <w:jc w:val="right"/>
              <w:rPr>
                <w:sz w:val="16"/>
              </w:rPr>
            </w:pPr>
            <w:r>
              <w:rPr>
                <w:sz w:val="16"/>
              </w:rPr>
              <w:t>$1,865.00</w:t>
            </w:r>
          </w:p>
        </w:tc>
      </w:tr>
      <w:tr>
        <w:trPr>
          <w:trHeight w:val="184" w:hRule="atLeast"/>
        </w:trPr>
        <w:tc>
          <w:tcPr>
            <w:tcW w:w="4031" w:type="dxa"/>
            <w:vMerge/>
            <w:tcBorders>
              <w:top w:val="nil"/>
            </w:tcBorders>
          </w:tcPr>
          <w:p>
            <w:pPr>
              <w:rPr>
                <w:sz w:val="2"/>
                <w:szCs w:val="2"/>
              </w:rPr>
            </w:pPr>
          </w:p>
        </w:tc>
        <w:tc>
          <w:tcPr>
            <w:tcW w:w="3289" w:type="dxa"/>
          </w:tcPr>
          <w:p>
            <w:pPr>
              <w:pStyle w:val="TableParagraph"/>
              <w:ind w:left="1206" w:right="1196"/>
              <w:jc w:val="center"/>
              <w:rPr>
                <w:sz w:val="16"/>
              </w:rPr>
            </w:pPr>
            <w:r>
              <w:rPr>
                <w:sz w:val="16"/>
              </w:rPr>
              <w:t>Mínima</w:t>
            </w:r>
          </w:p>
        </w:tc>
        <w:tc>
          <w:tcPr>
            <w:tcW w:w="2872" w:type="dxa"/>
          </w:tcPr>
          <w:p>
            <w:pPr>
              <w:pStyle w:val="TableParagraph"/>
              <w:ind w:right="98"/>
              <w:jc w:val="right"/>
              <w:rPr>
                <w:sz w:val="16"/>
              </w:rPr>
            </w:pPr>
            <w:r>
              <w:rPr>
                <w:sz w:val="16"/>
              </w:rPr>
              <w:t>$1,865.00</w:t>
            </w:r>
          </w:p>
        </w:tc>
      </w:tr>
    </w:tbl>
    <w:p>
      <w:pPr>
        <w:spacing w:after="0"/>
        <w:jc w:val="right"/>
        <w:rPr>
          <w:sz w:val="16"/>
        </w:rPr>
        <w:sectPr>
          <w:headerReference w:type="default" r:id="rId45"/>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1"/>
        <w:gridCol w:w="3289"/>
        <w:gridCol w:w="2872"/>
      </w:tblGrid>
      <w:tr>
        <w:trPr>
          <w:trHeight w:val="182" w:hRule="atLeast"/>
        </w:trPr>
        <w:tc>
          <w:tcPr>
            <w:tcW w:w="4031" w:type="dxa"/>
            <w:vMerge w:val="restart"/>
          </w:tcPr>
          <w:p>
            <w:pPr>
              <w:pStyle w:val="TableParagraph"/>
              <w:spacing w:line="240" w:lineRule="auto"/>
              <w:rPr>
                <w:rFonts w:ascii="Times New Roman"/>
                <w:sz w:val="16"/>
              </w:rPr>
            </w:pPr>
          </w:p>
        </w:tc>
        <w:tc>
          <w:tcPr>
            <w:tcW w:w="3289" w:type="dxa"/>
            <w:tcBorders>
              <w:bottom w:val="single" w:sz="6" w:space="0" w:color="000000"/>
            </w:tcBorders>
          </w:tcPr>
          <w:p>
            <w:pPr>
              <w:pStyle w:val="TableParagraph"/>
              <w:spacing w:line="162" w:lineRule="exact"/>
              <w:ind w:left="1206" w:right="1194"/>
              <w:jc w:val="center"/>
              <w:rPr>
                <w:sz w:val="16"/>
              </w:rPr>
            </w:pPr>
            <w:r>
              <w:rPr>
                <w:sz w:val="16"/>
              </w:rPr>
              <w:t>Baja</w:t>
            </w:r>
          </w:p>
        </w:tc>
        <w:tc>
          <w:tcPr>
            <w:tcW w:w="2872" w:type="dxa"/>
            <w:tcBorders>
              <w:bottom w:val="single" w:sz="6" w:space="0" w:color="000000"/>
            </w:tcBorders>
          </w:tcPr>
          <w:p>
            <w:pPr>
              <w:pStyle w:val="TableParagraph"/>
              <w:spacing w:line="162" w:lineRule="exact"/>
              <w:ind w:right="98"/>
              <w:jc w:val="right"/>
              <w:rPr>
                <w:sz w:val="16"/>
              </w:rPr>
            </w:pPr>
            <w:r>
              <w:rPr>
                <w:sz w:val="16"/>
              </w:rPr>
              <w:t>$1,865.00</w:t>
            </w:r>
          </w:p>
        </w:tc>
      </w:tr>
      <w:tr>
        <w:trPr>
          <w:trHeight w:val="179" w:hRule="atLeast"/>
        </w:trPr>
        <w:tc>
          <w:tcPr>
            <w:tcW w:w="4031" w:type="dxa"/>
            <w:vMerge/>
            <w:tcBorders>
              <w:top w:val="nil"/>
            </w:tcBorders>
          </w:tcPr>
          <w:p>
            <w:pPr>
              <w:rPr>
                <w:sz w:val="2"/>
                <w:szCs w:val="2"/>
              </w:rPr>
            </w:pPr>
          </w:p>
        </w:tc>
        <w:tc>
          <w:tcPr>
            <w:tcW w:w="3289" w:type="dxa"/>
            <w:tcBorders>
              <w:top w:val="single" w:sz="6" w:space="0" w:color="000000"/>
            </w:tcBorders>
          </w:tcPr>
          <w:p>
            <w:pPr>
              <w:pStyle w:val="TableParagraph"/>
              <w:spacing w:line="160" w:lineRule="exact"/>
              <w:ind w:left="1206" w:right="1196"/>
              <w:jc w:val="center"/>
              <w:rPr>
                <w:sz w:val="16"/>
              </w:rPr>
            </w:pPr>
            <w:r>
              <w:rPr>
                <w:sz w:val="16"/>
              </w:rPr>
              <w:t>Media</w:t>
            </w:r>
          </w:p>
        </w:tc>
        <w:tc>
          <w:tcPr>
            <w:tcW w:w="2872" w:type="dxa"/>
            <w:tcBorders>
              <w:top w:val="single" w:sz="6" w:space="0" w:color="000000"/>
            </w:tcBorders>
          </w:tcPr>
          <w:p>
            <w:pPr>
              <w:pStyle w:val="TableParagraph"/>
              <w:spacing w:line="160" w:lineRule="exact"/>
              <w:ind w:right="98"/>
              <w:jc w:val="right"/>
              <w:rPr>
                <w:sz w:val="16"/>
              </w:rPr>
            </w:pPr>
            <w:r>
              <w:rPr>
                <w:sz w:val="16"/>
              </w:rPr>
              <w:t>$1,750.00</w:t>
            </w:r>
          </w:p>
        </w:tc>
      </w:tr>
      <w:tr>
        <w:trPr>
          <w:trHeight w:val="184" w:hRule="atLeast"/>
        </w:trPr>
        <w:tc>
          <w:tcPr>
            <w:tcW w:w="4031" w:type="dxa"/>
            <w:vMerge/>
            <w:tcBorders>
              <w:top w:val="nil"/>
            </w:tcBorders>
          </w:tcPr>
          <w:p>
            <w:pPr>
              <w:rPr>
                <w:sz w:val="2"/>
                <w:szCs w:val="2"/>
              </w:rPr>
            </w:pPr>
          </w:p>
        </w:tc>
        <w:tc>
          <w:tcPr>
            <w:tcW w:w="3289" w:type="dxa"/>
          </w:tcPr>
          <w:p>
            <w:pPr>
              <w:pStyle w:val="TableParagraph"/>
              <w:ind w:left="1206" w:right="1193"/>
              <w:jc w:val="center"/>
              <w:rPr>
                <w:sz w:val="16"/>
              </w:rPr>
            </w:pPr>
            <w:r>
              <w:rPr>
                <w:sz w:val="16"/>
              </w:rPr>
              <w:t>Alta</w:t>
            </w:r>
          </w:p>
        </w:tc>
        <w:tc>
          <w:tcPr>
            <w:tcW w:w="2872" w:type="dxa"/>
          </w:tcPr>
          <w:p>
            <w:pPr>
              <w:pStyle w:val="TableParagraph"/>
              <w:ind w:right="98"/>
              <w:jc w:val="right"/>
              <w:rPr>
                <w:sz w:val="16"/>
              </w:rPr>
            </w:pPr>
            <w:r>
              <w:rPr>
                <w:sz w:val="16"/>
              </w:rPr>
              <w:t>$1,630.00</w:t>
            </w:r>
          </w:p>
        </w:tc>
      </w:tr>
      <w:tr>
        <w:trPr>
          <w:trHeight w:val="184" w:hRule="atLeast"/>
        </w:trPr>
        <w:tc>
          <w:tcPr>
            <w:tcW w:w="4031" w:type="dxa"/>
            <w:vMerge/>
            <w:tcBorders>
              <w:top w:val="nil"/>
            </w:tcBorders>
          </w:tcPr>
          <w:p>
            <w:pPr>
              <w:rPr>
                <w:sz w:val="2"/>
                <w:szCs w:val="2"/>
              </w:rPr>
            </w:pPr>
          </w:p>
        </w:tc>
        <w:tc>
          <w:tcPr>
            <w:tcW w:w="3289" w:type="dxa"/>
          </w:tcPr>
          <w:p>
            <w:pPr>
              <w:pStyle w:val="TableParagraph"/>
              <w:ind w:left="1206" w:right="1194"/>
              <w:jc w:val="center"/>
              <w:rPr>
                <w:sz w:val="16"/>
              </w:rPr>
            </w:pPr>
            <w:r>
              <w:rPr>
                <w:sz w:val="16"/>
              </w:rPr>
              <w:t>Muy Alta</w:t>
            </w:r>
          </w:p>
        </w:tc>
        <w:tc>
          <w:tcPr>
            <w:tcW w:w="2872" w:type="dxa"/>
          </w:tcPr>
          <w:p>
            <w:pPr>
              <w:pStyle w:val="TableParagraph"/>
              <w:ind w:right="98"/>
              <w:jc w:val="right"/>
              <w:rPr>
                <w:sz w:val="16"/>
              </w:rPr>
            </w:pPr>
            <w:r>
              <w:rPr>
                <w:sz w:val="16"/>
              </w:rPr>
              <w:t>$1,865.00</w:t>
            </w:r>
          </w:p>
        </w:tc>
      </w:tr>
      <w:tr>
        <w:trPr>
          <w:trHeight w:val="184" w:hRule="atLeast"/>
        </w:trPr>
        <w:tc>
          <w:tcPr>
            <w:tcW w:w="4031"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264"/>
              <w:rPr>
                <w:sz w:val="16"/>
              </w:rPr>
            </w:pPr>
            <w:r>
              <w:rPr>
                <w:sz w:val="16"/>
              </w:rPr>
              <w:t>Comercio y Servicios</w:t>
            </w:r>
          </w:p>
        </w:tc>
        <w:tc>
          <w:tcPr>
            <w:tcW w:w="3289" w:type="dxa"/>
          </w:tcPr>
          <w:p>
            <w:pPr>
              <w:pStyle w:val="TableParagraph"/>
              <w:ind w:left="1206" w:right="1196"/>
              <w:jc w:val="center"/>
              <w:rPr>
                <w:sz w:val="16"/>
              </w:rPr>
            </w:pPr>
            <w:r>
              <w:rPr>
                <w:sz w:val="16"/>
              </w:rPr>
              <w:t>Aislada</w:t>
            </w:r>
          </w:p>
        </w:tc>
        <w:tc>
          <w:tcPr>
            <w:tcW w:w="2872" w:type="dxa"/>
          </w:tcPr>
          <w:p>
            <w:pPr>
              <w:pStyle w:val="TableParagraph"/>
              <w:ind w:right="98"/>
              <w:jc w:val="right"/>
              <w:rPr>
                <w:sz w:val="16"/>
              </w:rPr>
            </w:pPr>
            <w:r>
              <w:rPr>
                <w:sz w:val="16"/>
              </w:rPr>
              <w:t>$2,120.00</w:t>
            </w:r>
          </w:p>
        </w:tc>
      </w:tr>
      <w:tr>
        <w:trPr>
          <w:trHeight w:val="184" w:hRule="atLeast"/>
        </w:trPr>
        <w:tc>
          <w:tcPr>
            <w:tcW w:w="4031" w:type="dxa"/>
            <w:vMerge/>
            <w:tcBorders>
              <w:top w:val="nil"/>
            </w:tcBorders>
          </w:tcPr>
          <w:p>
            <w:pPr>
              <w:rPr>
                <w:sz w:val="2"/>
                <w:szCs w:val="2"/>
              </w:rPr>
            </w:pPr>
          </w:p>
        </w:tc>
        <w:tc>
          <w:tcPr>
            <w:tcW w:w="3289" w:type="dxa"/>
          </w:tcPr>
          <w:p>
            <w:pPr>
              <w:pStyle w:val="TableParagraph"/>
              <w:ind w:left="1206" w:right="1196"/>
              <w:jc w:val="center"/>
              <w:rPr>
                <w:sz w:val="16"/>
              </w:rPr>
            </w:pPr>
            <w:r>
              <w:rPr>
                <w:sz w:val="16"/>
              </w:rPr>
              <w:t>Mínima</w:t>
            </w:r>
          </w:p>
        </w:tc>
        <w:tc>
          <w:tcPr>
            <w:tcW w:w="2872" w:type="dxa"/>
          </w:tcPr>
          <w:p>
            <w:pPr>
              <w:pStyle w:val="TableParagraph"/>
              <w:ind w:right="98"/>
              <w:jc w:val="right"/>
              <w:rPr>
                <w:sz w:val="16"/>
              </w:rPr>
            </w:pPr>
            <w:r>
              <w:rPr>
                <w:sz w:val="16"/>
              </w:rPr>
              <w:t>$2,755.00</w:t>
            </w:r>
          </w:p>
        </w:tc>
      </w:tr>
      <w:tr>
        <w:trPr>
          <w:trHeight w:val="184" w:hRule="atLeast"/>
        </w:trPr>
        <w:tc>
          <w:tcPr>
            <w:tcW w:w="4031" w:type="dxa"/>
            <w:vMerge/>
            <w:tcBorders>
              <w:top w:val="nil"/>
            </w:tcBorders>
          </w:tcPr>
          <w:p>
            <w:pPr>
              <w:rPr>
                <w:sz w:val="2"/>
                <w:szCs w:val="2"/>
              </w:rPr>
            </w:pPr>
          </w:p>
        </w:tc>
        <w:tc>
          <w:tcPr>
            <w:tcW w:w="3289" w:type="dxa"/>
          </w:tcPr>
          <w:p>
            <w:pPr>
              <w:pStyle w:val="TableParagraph"/>
              <w:ind w:left="1206" w:right="1194"/>
              <w:jc w:val="center"/>
              <w:rPr>
                <w:sz w:val="16"/>
              </w:rPr>
            </w:pPr>
            <w:r>
              <w:rPr>
                <w:sz w:val="16"/>
              </w:rPr>
              <w:t>Baja</w:t>
            </w:r>
          </w:p>
        </w:tc>
        <w:tc>
          <w:tcPr>
            <w:tcW w:w="2872" w:type="dxa"/>
          </w:tcPr>
          <w:p>
            <w:pPr>
              <w:pStyle w:val="TableParagraph"/>
              <w:ind w:right="98"/>
              <w:jc w:val="right"/>
              <w:rPr>
                <w:sz w:val="16"/>
              </w:rPr>
            </w:pPr>
            <w:r>
              <w:rPr>
                <w:sz w:val="16"/>
              </w:rPr>
              <w:t>$3,580.00</w:t>
            </w:r>
          </w:p>
        </w:tc>
      </w:tr>
      <w:tr>
        <w:trPr>
          <w:trHeight w:val="182" w:hRule="atLeast"/>
        </w:trPr>
        <w:tc>
          <w:tcPr>
            <w:tcW w:w="4031" w:type="dxa"/>
            <w:vMerge/>
            <w:tcBorders>
              <w:top w:val="nil"/>
            </w:tcBorders>
          </w:tcPr>
          <w:p>
            <w:pPr>
              <w:rPr>
                <w:sz w:val="2"/>
                <w:szCs w:val="2"/>
              </w:rPr>
            </w:pPr>
          </w:p>
        </w:tc>
        <w:tc>
          <w:tcPr>
            <w:tcW w:w="3289" w:type="dxa"/>
          </w:tcPr>
          <w:p>
            <w:pPr>
              <w:pStyle w:val="TableParagraph"/>
              <w:spacing w:line="162" w:lineRule="exact"/>
              <w:ind w:left="1206" w:right="1195"/>
              <w:jc w:val="center"/>
              <w:rPr>
                <w:sz w:val="16"/>
              </w:rPr>
            </w:pPr>
            <w:r>
              <w:rPr>
                <w:sz w:val="16"/>
              </w:rPr>
              <w:t>Media</w:t>
            </w:r>
          </w:p>
        </w:tc>
        <w:tc>
          <w:tcPr>
            <w:tcW w:w="2872" w:type="dxa"/>
          </w:tcPr>
          <w:p>
            <w:pPr>
              <w:pStyle w:val="TableParagraph"/>
              <w:spacing w:line="162" w:lineRule="exact"/>
              <w:ind w:right="98"/>
              <w:jc w:val="right"/>
              <w:rPr>
                <w:sz w:val="16"/>
              </w:rPr>
            </w:pPr>
            <w:r>
              <w:rPr>
                <w:sz w:val="16"/>
              </w:rPr>
              <w:t>$4,655.00</w:t>
            </w:r>
          </w:p>
        </w:tc>
      </w:tr>
      <w:tr>
        <w:trPr>
          <w:trHeight w:val="184" w:hRule="atLeast"/>
        </w:trPr>
        <w:tc>
          <w:tcPr>
            <w:tcW w:w="4031" w:type="dxa"/>
            <w:vMerge/>
            <w:tcBorders>
              <w:top w:val="nil"/>
            </w:tcBorders>
          </w:tcPr>
          <w:p>
            <w:pPr>
              <w:rPr>
                <w:sz w:val="2"/>
                <w:szCs w:val="2"/>
              </w:rPr>
            </w:pPr>
          </w:p>
        </w:tc>
        <w:tc>
          <w:tcPr>
            <w:tcW w:w="3289" w:type="dxa"/>
          </w:tcPr>
          <w:p>
            <w:pPr>
              <w:pStyle w:val="TableParagraph"/>
              <w:ind w:left="1206" w:right="1193"/>
              <w:jc w:val="center"/>
              <w:rPr>
                <w:sz w:val="16"/>
              </w:rPr>
            </w:pPr>
            <w:r>
              <w:rPr>
                <w:sz w:val="16"/>
              </w:rPr>
              <w:t>Alta</w:t>
            </w:r>
          </w:p>
        </w:tc>
        <w:tc>
          <w:tcPr>
            <w:tcW w:w="2872" w:type="dxa"/>
          </w:tcPr>
          <w:p>
            <w:pPr>
              <w:pStyle w:val="TableParagraph"/>
              <w:ind w:right="98"/>
              <w:jc w:val="right"/>
              <w:rPr>
                <w:sz w:val="16"/>
              </w:rPr>
            </w:pPr>
            <w:r>
              <w:rPr>
                <w:sz w:val="16"/>
              </w:rPr>
              <w:t>$6,050.00</w:t>
            </w:r>
          </w:p>
        </w:tc>
      </w:tr>
      <w:tr>
        <w:trPr>
          <w:trHeight w:val="184" w:hRule="atLeast"/>
        </w:trPr>
        <w:tc>
          <w:tcPr>
            <w:tcW w:w="4031" w:type="dxa"/>
            <w:vMerge/>
            <w:tcBorders>
              <w:top w:val="nil"/>
            </w:tcBorders>
          </w:tcPr>
          <w:p>
            <w:pPr>
              <w:rPr>
                <w:sz w:val="2"/>
                <w:szCs w:val="2"/>
              </w:rPr>
            </w:pPr>
          </w:p>
        </w:tc>
        <w:tc>
          <w:tcPr>
            <w:tcW w:w="3289" w:type="dxa"/>
          </w:tcPr>
          <w:p>
            <w:pPr>
              <w:pStyle w:val="TableParagraph"/>
              <w:ind w:left="1206" w:right="1194"/>
              <w:jc w:val="center"/>
              <w:rPr>
                <w:sz w:val="16"/>
              </w:rPr>
            </w:pPr>
            <w:r>
              <w:rPr>
                <w:sz w:val="16"/>
              </w:rPr>
              <w:t>Muy Alta</w:t>
            </w:r>
          </w:p>
        </w:tc>
        <w:tc>
          <w:tcPr>
            <w:tcW w:w="2872" w:type="dxa"/>
          </w:tcPr>
          <w:p>
            <w:pPr>
              <w:pStyle w:val="TableParagraph"/>
              <w:ind w:right="98"/>
              <w:jc w:val="right"/>
              <w:rPr>
                <w:sz w:val="16"/>
              </w:rPr>
            </w:pPr>
            <w:r>
              <w:rPr>
                <w:sz w:val="16"/>
              </w:rPr>
              <w:t>$7,865.00</w:t>
            </w:r>
          </w:p>
        </w:tc>
      </w:tr>
      <w:tr>
        <w:trPr>
          <w:trHeight w:val="184" w:hRule="atLeast"/>
        </w:trPr>
        <w:tc>
          <w:tcPr>
            <w:tcW w:w="7320" w:type="dxa"/>
            <w:gridSpan w:val="2"/>
          </w:tcPr>
          <w:p>
            <w:pPr>
              <w:pStyle w:val="TableParagraph"/>
              <w:ind w:left="110"/>
              <w:rPr>
                <w:sz w:val="16"/>
              </w:rPr>
            </w:pPr>
            <w:r>
              <w:rPr>
                <w:sz w:val="16"/>
              </w:rPr>
              <w:t>Industria</w:t>
            </w:r>
          </w:p>
        </w:tc>
        <w:tc>
          <w:tcPr>
            <w:tcW w:w="2872" w:type="dxa"/>
          </w:tcPr>
          <w:p>
            <w:pPr>
              <w:pStyle w:val="TableParagraph"/>
              <w:ind w:right="98"/>
              <w:jc w:val="right"/>
              <w:rPr>
                <w:sz w:val="16"/>
              </w:rPr>
            </w:pPr>
            <w:r>
              <w:rPr>
                <w:sz w:val="16"/>
              </w:rPr>
              <w:t>$3,240.00</w:t>
            </w:r>
          </w:p>
        </w:tc>
      </w:tr>
      <w:tr>
        <w:trPr>
          <w:trHeight w:val="184" w:hRule="atLeast"/>
        </w:trPr>
        <w:tc>
          <w:tcPr>
            <w:tcW w:w="7320" w:type="dxa"/>
            <w:gridSpan w:val="2"/>
          </w:tcPr>
          <w:p>
            <w:pPr>
              <w:pStyle w:val="TableParagraph"/>
              <w:ind w:left="110"/>
              <w:rPr>
                <w:sz w:val="16"/>
              </w:rPr>
            </w:pPr>
            <w:r>
              <w:rPr>
                <w:sz w:val="16"/>
              </w:rPr>
              <w:t>Rectificación de Medidas y/o Superficies</w:t>
            </w:r>
          </w:p>
        </w:tc>
        <w:tc>
          <w:tcPr>
            <w:tcW w:w="2872" w:type="dxa"/>
          </w:tcPr>
          <w:p>
            <w:pPr>
              <w:pStyle w:val="TableParagraph"/>
              <w:ind w:right="98"/>
              <w:jc w:val="right"/>
              <w:rPr>
                <w:sz w:val="16"/>
              </w:rPr>
            </w:pPr>
            <w:r>
              <w:rPr>
                <w:sz w:val="16"/>
              </w:rPr>
              <w:t>$1,395.00</w:t>
            </w:r>
          </w:p>
        </w:tc>
      </w:tr>
      <w:tr>
        <w:trPr>
          <w:trHeight w:val="184" w:hRule="atLeast"/>
        </w:trPr>
        <w:tc>
          <w:tcPr>
            <w:tcW w:w="7320" w:type="dxa"/>
            <w:gridSpan w:val="2"/>
          </w:tcPr>
          <w:p>
            <w:pPr>
              <w:pStyle w:val="TableParagraph"/>
              <w:ind w:left="110"/>
              <w:rPr>
                <w:sz w:val="16"/>
              </w:rPr>
            </w:pPr>
            <w:r>
              <w:rPr>
                <w:sz w:val="16"/>
              </w:rPr>
              <w:t>Cancelación de Trámite de Fusión o Subdivisión</w:t>
            </w:r>
          </w:p>
        </w:tc>
        <w:tc>
          <w:tcPr>
            <w:tcW w:w="2872" w:type="dxa"/>
          </w:tcPr>
          <w:p>
            <w:pPr>
              <w:pStyle w:val="TableParagraph"/>
              <w:ind w:right="98"/>
              <w:jc w:val="right"/>
              <w:rPr>
                <w:sz w:val="16"/>
              </w:rPr>
            </w:pPr>
            <w:r>
              <w:rPr>
                <w:sz w:val="16"/>
              </w:rPr>
              <w:t>$1,395.00</w:t>
            </w:r>
          </w:p>
        </w:tc>
      </w:tr>
      <w:tr>
        <w:trPr>
          <w:trHeight w:val="366" w:hRule="atLeast"/>
        </w:trPr>
        <w:tc>
          <w:tcPr>
            <w:tcW w:w="7320" w:type="dxa"/>
            <w:gridSpan w:val="2"/>
          </w:tcPr>
          <w:p>
            <w:pPr>
              <w:pStyle w:val="TableParagraph"/>
              <w:spacing w:line="182" w:lineRule="exact"/>
              <w:ind w:left="110" w:right="829"/>
              <w:rPr>
                <w:sz w:val="16"/>
              </w:rPr>
            </w:pPr>
            <w:r>
              <w:rPr>
                <w:sz w:val="16"/>
              </w:rPr>
              <w:t>Por Reconsideración de Propuesta de Proyecto, causará adicional al cobro que genere la autorización</w:t>
            </w:r>
          </w:p>
        </w:tc>
        <w:tc>
          <w:tcPr>
            <w:tcW w:w="2872" w:type="dxa"/>
          </w:tcPr>
          <w:p>
            <w:pPr>
              <w:pStyle w:val="TableParagraph"/>
              <w:spacing w:line="180" w:lineRule="exact"/>
              <w:ind w:right="98"/>
              <w:jc w:val="right"/>
              <w:rPr>
                <w:sz w:val="16"/>
              </w:rPr>
            </w:pPr>
            <w:r>
              <w:rPr>
                <w:sz w:val="16"/>
              </w:rPr>
              <w:t>$1,165.00</w:t>
            </w:r>
          </w:p>
        </w:tc>
      </w:tr>
      <w:tr>
        <w:trPr>
          <w:trHeight w:val="184" w:hRule="atLeast"/>
        </w:trPr>
        <w:tc>
          <w:tcPr>
            <w:tcW w:w="7320" w:type="dxa"/>
            <w:gridSpan w:val="2"/>
          </w:tcPr>
          <w:p>
            <w:pPr>
              <w:pStyle w:val="TableParagraph"/>
              <w:ind w:left="110"/>
              <w:rPr>
                <w:sz w:val="16"/>
              </w:rPr>
            </w:pPr>
            <w:r>
              <w:rPr>
                <w:sz w:val="16"/>
              </w:rPr>
              <w:t>Otros Usos no especificados</w:t>
            </w:r>
          </w:p>
        </w:tc>
        <w:tc>
          <w:tcPr>
            <w:tcW w:w="2872" w:type="dxa"/>
          </w:tcPr>
          <w:p>
            <w:pPr>
              <w:pStyle w:val="TableParagraph"/>
              <w:ind w:right="98"/>
              <w:jc w:val="right"/>
              <w:rPr>
                <w:sz w:val="16"/>
              </w:rPr>
            </w:pPr>
            <w:r>
              <w:rPr>
                <w:sz w:val="16"/>
              </w:rPr>
              <w:t>$2,915.00</w:t>
            </w:r>
          </w:p>
        </w:tc>
      </w:tr>
    </w:tbl>
    <w:p>
      <w:pPr>
        <w:pStyle w:val="BodyText"/>
        <w:spacing w:before="7"/>
        <w:rPr>
          <w:sz w:val="9"/>
        </w:rPr>
      </w:pPr>
    </w:p>
    <w:p>
      <w:pPr>
        <w:pStyle w:val="BodyText"/>
        <w:spacing w:before="95"/>
        <w:ind w:right="254"/>
        <w:jc w:val="right"/>
      </w:pPr>
      <w:r>
        <w:rPr/>
        <w:t>Ingreso anual estimado por este rubro $319,009.00</w:t>
      </w:r>
    </w:p>
    <w:p>
      <w:pPr>
        <w:pStyle w:val="BodyText"/>
        <w:spacing w:before="1"/>
      </w:pPr>
    </w:p>
    <w:p>
      <w:pPr>
        <w:pStyle w:val="ListParagraph"/>
        <w:numPr>
          <w:ilvl w:val="1"/>
          <w:numId w:val="13"/>
        </w:numPr>
        <w:tabs>
          <w:tab w:pos="1490" w:val="left" w:leader="none"/>
        </w:tabs>
        <w:spacing w:line="240" w:lineRule="auto" w:before="1" w:after="0"/>
        <w:ind w:left="1490" w:right="0" w:hanging="284"/>
        <w:jc w:val="left"/>
        <w:rPr>
          <w:sz w:val="18"/>
        </w:rPr>
      </w:pPr>
      <w:r>
        <w:rPr>
          <w:sz w:val="18"/>
        </w:rPr>
        <w:t>Por la certificación de la autorización de fusión o subdivisión de predios, causará y pagará</w:t>
      </w:r>
      <w:r>
        <w:rPr>
          <w:spacing w:val="-22"/>
          <w:sz w:val="18"/>
        </w:rPr>
        <w:t> </w:t>
      </w:r>
      <w:r>
        <w:rPr>
          <w:sz w:val="18"/>
        </w:rPr>
        <w:t>$1,085.00.</w:t>
      </w:r>
    </w:p>
    <w:p>
      <w:pPr>
        <w:pStyle w:val="BodyText"/>
        <w:spacing w:before="10"/>
        <w:rPr>
          <w:sz w:val="17"/>
        </w:rPr>
      </w:pPr>
    </w:p>
    <w:p>
      <w:pPr>
        <w:pStyle w:val="BodyText"/>
        <w:ind w:right="253"/>
        <w:jc w:val="right"/>
      </w:pPr>
      <w:r>
        <w:rPr/>
        <w:t>Ingreso anual estimado por este rubro $0.00</w:t>
      </w:r>
    </w:p>
    <w:p>
      <w:pPr>
        <w:pStyle w:val="BodyText"/>
        <w:spacing w:before="1"/>
      </w:pPr>
    </w:p>
    <w:p>
      <w:pPr>
        <w:pStyle w:val="ListParagraph"/>
        <w:numPr>
          <w:ilvl w:val="1"/>
          <w:numId w:val="13"/>
        </w:numPr>
        <w:tabs>
          <w:tab w:pos="1490" w:val="left" w:leader="none"/>
        </w:tabs>
        <w:spacing w:line="240" w:lineRule="auto" w:before="0" w:after="0"/>
        <w:ind w:left="1490" w:right="261" w:hanging="284"/>
        <w:jc w:val="both"/>
        <w:rPr>
          <w:sz w:val="18"/>
        </w:rPr>
      </w:pPr>
      <w:r>
        <w:rPr>
          <w:sz w:val="18"/>
        </w:rPr>
        <w:t>Por el Dictamen Técnico para la Licencia de Ejecución de Obras de Urbanización para Desarrollos Inmobiliarios en la modalidad de Fraccionamiento causará y pagará:</w:t>
      </w:r>
      <w:r>
        <w:rPr>
          <w:spacing w:val="-4"/>
          <w:sz w:val="18"/>
        </w:rPr>
        <w:t> </w:t>
      </w:r>
      <w:r>
        <w:rPr>
          <w:sz w:val="18"/>
        </w:rPr>
        <w:t>$13,000.00.</w:t>
      </w:r>
    </w:p>
    <w:p>
      <w:pPr>
        <w:pStyle w:val="BodyText"/>
        <w:spacing w:before="10"/>
        <w:rPr>
          <w:sz w:val="17"/>
        </w:rPr>
      </w:pPr>
    </w:p>
    <w:p>
      <w:pPr>
        <w:pStyle w:val="BodyText"/>
        <w:ind w:left="1490" w:right="249"/>
        <w:jc w:val="both"/>
      </w:pPr>
      <w:r>
        <w:rPr/>
        <w:t>Para la Ejecución de Obras de Urbanización de Desarrollos Inmobiliarios en cualquier modalidad, que no cuenten con la Licencia respectiva, ya sea total o parcial, causará y pagará de acuerdo al porcentaje de avance de obra determinado por la Dirección de Desarrollo Urbano de la Secretaría de Movilidad, Desarrollo Urbano y Ecología, y de manera adicional a los derechos señalados en la presente Ley, la cantidad de</w:t>
      </w:r>
    </w:p>
    <w:p>
      <w:pPr>
        <w:pStyle w:val="BodyText"/>
        <w:ind w:left="1490" w:right="257"/>
        <w:jc w:val="both"/>
      </w:pPr>
      <w:r>
        <w:rPr/>
        <w:t>$200.00 por metro cuadrado, del total de la superficie de vialidad ejecutada de acuerdo al proyecto presentado.</w:t>
      </w:r>
    </w:p>
    <w:p>
      <w:pPr>
        <w:pStyle w:val="BodyText"/>
      </w:pPr>
    </w:p>
    <w:p>
      <w:pPr>
        <w:pStyle w:val="BodyText"/>
        <w:spacing w:before="1"/>
        <w:ind w:right="250"/>
        <w:jc w:val="right"/>
      </w:pPr>
      <w:r>
        <w:rPr/>
        <w:t>Ingreso anual estimado por este rubro $4,034,955.00</w:t>
      </w:r>
    </w:p>
    <w:p>
      <w:pPr>
        <w:pStyle w:val="BodyText"/>
        <w:spacing w:before="1"/>
      </w:pPr>
    </w:p>
    <w:p>
      <w:pPr>
        <w:pStyle w:val="ListParagraph"/>
        <w:numPr>
          <w:ilvl w:val="1"/>
          <w:numId w:val="13"/>
        </w:numPr>
        <w:tabs>
          <w:tab w:pos="1490" w:val="left" w:leader="none"/>
        </w:tabs>
        <w:spacing w:line="207" w:lineRule="exact" w:before="0" w:after="0"/>
        <w:ind w:left="1490" w:right="0" w:hanging="284"/>
        <w:jc w:val="left"/>
        <w:rPr>
          <w:sz w:val="18"/>
        </w:rPr>
      </w:pPr>
      <w:r>
        <w:rPr>
          <w:sz w:val="18"/>
        </w:rPr>
        <w:t>Por el Dictamen Técnico para Autorización para Venta de Lotes, causará y pagará</w:t>
      </w:r>
      <w:r>
        <w:rPr>
          <w:spacing w:val="-15"/>
          <w:sz w:val="18"/>
        </w:rPr>
        <w:t> </w:t>
      </w:r>
      <w:r>
        <w:rPr>
          <w:sz w:val="18"/>
        </w:rPr>
        <w:t>$13,000.00.</w:t>
      </w:r>
    </w:p>
    <w:p>
      <w:pPr>
        <w:pStyle w:val="BodyText"/>
        <w:spacing w:line="207" w:lineRule="exact"/>
        <w:ind w:left="6192"/>
      </w:pPr>
      <w:r>
        <w:rPr/>
        <w:t>Ingreso anual estimado por este rubro $30,550.00</w:t>
      </w:r>
    </w:p>
    <w:p>
      <w:pPr>
        <w:pStyle w:val="BodyText"/>
        <w:spacing w:before="10"/>
        <w:rPr>
          <w:sz w:val="17"/>
        </w:rPr>
      </w:pPr>
    </w:p>
    <w:p>
      <w:pPr>
        <w:pStyle w:val="ListParagraph"/>
        <w:numPr>
          <w:ilvl w:val="1"/>
          <w:numId w:val="13"/>
        </w:numPr>
        <w:tabs>
          <w:tab w:pos="1490" w:val="left" w:leader="none"/>
        </w:tabs>
        <w:spacing w:line="240" w:lineRule="auto" w:before="1" w:after="0"/>
        <w:ind w:left="1490" w:right="248" w:hanging="284"/>
        <w:jc w:val="both"/>
        <w:rPr>
          <w:sz w:val="18"/>
        </w:rPr>
      </w:pPr>
      <w:r>
        <w:rPr>
          <w:sz w:val="18"/>
        </w:rPr>
        <w:t>Por el Permiso Provisional para el Inicio de Obras de Urbanización, exclusivo para trabajos de limpieza y desmalezado, por una temporalidad de hasta 60 días naturales, para todos los tipos de Desarrollos Inmobiliarios en cualquier modalidad, causará y pagará:</w:t>
      </w:r>
      <w:r>
        <w:rPr>
          <w:spacing w:val="-2"/>
          <w:sz w:val="18"/>
        </w:rPr>
        <w:t> </w:t>
      </w:r>
      <w:r>
        <w:rPr>
          <w:sz w:val="18"/>
        </w:rPr>
        <w:t>$6,480.00.</w:t>
      </w:r>
    </w:p>
    <w:p>
      <w:pPr>
        <w:pStyle w:val="BodyText"/>
        <w:spacing w:before="11"/>
        <w:rPr>
          <w:sz w:val="17"/>
        </w:rPr>
      </w:pPr>
    </w:p>
    <w:p>
      <w:pPr>
        <w:pStyle w:val="BodyText"/>
        <w:ind w:left="1490"/>
        <w:jc w:val="both"/>
      </w:pPr>
      <w:r>
        <w:rPr/>
        <w:t>Dicho permiso podrá renovarse por una sola ocasión.</w:t>
      </w:r>
    </w:p>
    <w:p>
      <w:pPr>
        <w:pStyle w:val="BodyText"/>
        <w:spacing w:before="1"/>
      </w:pPr>
    </w:p>
    <w:p>
      <w:pPr>
        <w:pStyle w:val="BodyText"/>
        <w:ind w:right="251"/>
        <w:jc w:val="right"/>
      </w:pPr>
      <w:r>
        <w:rPr/>
        <w:t>Ingreso anual estimado por este rubro $100,588.00</w:t>
      </w:r>
    </w:p>
    <w:p>
      <w:pPr>
        <w:pStyle w:val="BodyText"/>
        <w:spacing w:before="11"/>
        <w:rPr>
          <w:sz w:val="17"/>
        </w:rPr>
      </w:pPr>
    </w:p>
    <w:p>
      <w:pPr>
        <w:pStyle w:val="ListParagraph"/>
        <w:numPr>
          <w:ilvl w:val="1"/>
          <w:numId w:val="13"/>
        </w:numPr>
        <w:tabs>
          <w:tab w:pos="1490" w:val="left" w:leader="none"/>
        </w:tabs>
        <w:spacing w:line="240" w:lineRule="auto" w:before="0" w:after="0"/>
        <w:ind w:left="1490" w:right="258" w:hanging="284"/>
        <w:jc w:val="both"/>
        <w:rPr>
          <w:sz w:val="18"/>
        </w:rPr>
      </w:pPr>
      <w:r>
        <w:rPr>
          <w:sz w:val="18"/>
        </w:rPr>
        <w:t>Por el dictamen técnico de Entrega y Recepción de Obras de Urbanización de los Fraccionamientos, causará y pagará</w:t>
      </w:r>
      <w:r>
        <w:rPr>
          <w:spacing w:val="-2"/>
          <w:sz w:val="18"/>
        </w:rPr>
        <w:t> </w:t>
      </w:r>
      <w:r>
        <w:rPr>
          <w:sz w:val="18"/>
        </w:rPr>
        <w:t>$13,000.00.</w:t>
      </w:r>
    </w:p>
    <w:p>
      <w:pPr>
        <w:pStyle w:val="BodyText"/>
      </w:pPr>
    </w:p>
    <w:p>
      <w:pPr>
        <w:pStyle w:val="BodyText"/>
        <w:ind w:right="254"/>
        <w:jc w:val="right"/>
      </w:pPr>
      <w:r>
        <w:rPr/>
        <w:t>Ingreso anual estimado por este rubro $6,131.00</w:t>
      </w:r>
    </w:p>
    <w:p>
      <w:pPr>
        <w:pStyle w:val="BodyText"/>
        <w:spacing w:before="1"/>
      </w:pPr>
    </w:p>
    <w:p>
      <w:pPr>
        <w:pStyle w:val="ListParagraph"/>
        <w:numPr>
          <w:ilvl w:val="1"/>
          <w:numId w:val="13"/>
        </w:numPr>
        <w:tabs>
          <w:tab w:pos="1490" w:val="left" w:leader="none"/>
        </w:tabs>
        <w:spacing w:line="240" w:lineRule="auto" w:before="1" w:after="0"/>
        <w:ind w:left="1490" w:right="254" w:hanging="284"/>
        <w:jc w:val="both"/>
        <w:rPr>
          <w:sz w:val="18"/>
        </w:rPr>
      </w:pPr>
      <w:r>
        <w:rPr>
          <w:sz w:val="18"/>
        </w:rPr>
        <w:t>Por</w:t>
      </w:r>
      <w:r>
        <w:rPr>
          <w:spacing w:val="-2"/>
          <w:sz w:val="18"/>
        </w:rPr>
        <w:t> </w:t>
      </w:r>
      <w:r>
        <w:rPr>
          <w:sz w:val="18"/>
        </w:rPr>
        <w:t>la</w:t>
      </w:r>
      <w:r>
        <w:rPr>
          <w:spacing w:val="-1"/>
          <w:sz w:val="18"/>
        </w:rPr>
        <w:t> </w:t>
      </w:r>
      <w:r>
        <w:rPr>
          <w:sz w:val="18"/>
        </w:rPr>
        <w:t>autorización</w:t>
      </w:r>
      <w:r>
        <w:rPr>
          <w:spacing w:val="-2"/>
          <w:sz w:val="18"/>
        </w:rPr>
        <w:t> </w:t>
      </w:r>
      <w:r>
        <w:rPr>
          <w:sz w:val="18"/>
        </w:rPr>
        <w:t>de</w:t>
      </w:r>
      <w:r>
        <w:rPr>
          <w:spacing w:val="-3"/>
          <w:sz w:val="18"/>
        </w:rPr>
        <w:t> </w:t>
      </w:r>
      <w:r>
        <w:rPr>
          <w:sz w:val="18"/>
        </w:rPr>
        <w:t>la</w:t>
      </w:r>
      <w:r>
        <w:rPr>
          <w:spacing w:val="-3"/>
          <w:sz w:val="18"/>
        </w:rPr>
        <w:t> </w:t>
      </w:r>
      <w:r>
        <w:rPr>
          <w:sz w:val="18"/>
        </w:rPr>
        <w:t>Licencia</w:t>
      </w:r>
      <w:r>
        <w:rPr>
          <w:spacing w:val="-4"/>
          <w:sz w:val="18"/>
        </w:rPr>
        <w:t> </w:t>
      </w:r>
      <w:r>
        <w:rPr>
          <w:sz w:val="18"/>
        </w:rPr>
        <w:t>de</w:t>
      </w:r>
      <w:r>
        <w:rPr>
          <w:spacing w:val="-1"/>
          <w:sz w:val="18"/>
        </w:rPr>
        <w:t> </w:t>
      </w:r>
      <w:r>
        <w:rPr>
          <w:sz w:val="18"/>
        </w:rPr>
        <w:t>Ejecución</w:t>
      </w:r>
      <w:r>
        <w:rPr>
          <w:spacing w:val="-2"/>
          <w:sz w:val="18"/>
        </w:rPr>
        <w:t> </w:t>
      </w:r>
      <w:r>
        <w:rPr>
          <w:sz w:val="18"/>
        </w:rPr>
        <w:t>de</w:t>
      </w:r>
      <w:r>
        <w:rPr>
          <w:spacing w:val="-3"/>
          <w:sz w:val="18"/>
        </w:rPr>
        <w:t> </w:t>
      </w:r>
      <w:r>
        <w:rPr>
          <w:sz w:val="18"/>
        </w:rPr>
        <w:t>Obras</w:t>
      </w:r>
      <w:r>
        <w:rPr>
          <w:spacing w:val="-2"/>
          <w:sz w:val="18"/>
        </w:rPr>
        <w:t> </w:t>
      </w:r>
      <w:r>
        <w:rPr>
          <w:spacing w:val="2"/>
          <w:sz w:val="18"/>
        </w:rPr>
        <w:t>de</w:t>
      </w:r>
      <w:r>
        <w:rPr>
          <w:spacing w:val="-4"/>
          <w:sz w:val="18"/>
        </w:rPr>
        <w:t> </w:t>
      </w:r>
      <w:r>
        <w:rPr>
          <w:sz w:val="18"/>
        </w:rPr>
        <w:t>Urbanización</w:t>
      </w:r>
      <w:r>
        <w:rPr>
          <w:spacing w:val="-3"/>
          <w:sz w:val="18"/>
        </w:rPr>
        <w:t> </w:t>
      </w:r>
      <w:r>
        <w:rPr>
          <w:sz w:val="18"/>
        </w:rPr>
        <w:t>de</w:t>
      </w:r>
      <w:r>
        <w:rPr>
          <w:spacing w:val="-2"/>
          <w:sz w:val="18"/>
        </w:rPr>
        <w:t> </w:t>
      </w:r>
      <w:r>
        <w:rPr>
          <w:sz w:val="18"/>
        </w:rPr>
        <w:t>acuerdo</w:t>
      </w:r>
      <w:r>
        <w:rPr>
          <w:spacing w:val="-1"/>
          <w:sz w:val="18"/>
        </w:rPr>
        <w:t> </w:t>
      </w:r>
      <w:r>
        <w:rPr>
          <w:sz w:val="18"/>
        </w:rPr>
        <w:t>a</w:t>
      </w:r>
      <w:r>
        <w:rPr>
          <w:spacing w:val="-3"/>
          <w:sz w:val="18"/>
        </w:rPr>
        <w:t> </w:t>
      </w:r>
      <w:r>
        <w:rPr>
          <w:sz w:val="18"/>
        </w:rPr>
        <w:t>la</w:t>
      </w:r>
      <w:r>
        <w:rPr>
          <w:spacing w:val="-4"/>
          <w:sz w:val="18"/>
        </w:rPr>
        <w:t> </w:t>
      </w:r>
      <w:r>
        <w:rPr>
          <w:sz w:val="18"/>
        </w:rPr>
        <w:t>superficie</w:t>
      </w:r>
      <w:r>
        <w:rPr>
          <w:spacing w:val="-1"/>
          <w:sz w:val="18"/>
        </w:rPr>
        <w:t> </w:t>
      </w:r>
      <w:r>
        <w:rPr>
          <w:sz w:val="18"/>
        </w:rPr>
        <w:t>total</w:t>
      </w:r>
      <w:r>
        <w:rPr>
          <w:spacing w:val="-3"/>
          <w:sz w:val="18"/>
        </w:rPr>
        <w:t> </w:t>
      </w:r>
      <w:r>
        <w:rPr>
          <w:sz w:val="18"/>
        </w:rPr>
        <w:t>y</w:t>
      </w:r>
      <w:r>
        <w:rPr>
          <w:spacing w:val="-3"/>
          <w:sz w:val="18"/>
        </w:rPr>
        <w:t> </w:t>
      </w:r>
      <w:r>
        <w:rPr>
          <w:sz w:val="18"/>
        </w:rPr>
        <w:t>al uso de suelo del desarrollo inmobiliario en la modalidad de fraccionamiento, causará y pagará por metro cuadrado:</w:t>
      </w:r>
    </w:p>
    <w:p>
      <w:pPr>
        <w:pStyle w:val="BodyText"/>
        <w:spacing w:before="1"/>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44"/>
        <w:gridCol w:w="4170"/>
      </w:tblGrid>
      <w:tr>
        <w:trPr>
          <w:trHeight w:val="181" w:hRule="atLeast"/>
        </w:trPr>
        <w:tc>
          <w:tcPr>
            <w:tcW w:w="5944" w:type="dxa"/>
            <w:shd w:val="clear" w:color="auto" w:fill="A6A6A6"/>
          </w:tcPr>
          <w:p>
            <w:pPr>
              <w:pStyle w:val="TableParagraph"/>
              <w:spacing w:line="162" w:lineRule="exact"/>
              <w:ind w:left="2200" w:right="2190"/>
              <w:jc w:val="center"/>
              <w:rPr>
                <w:b/>
                <w:sz w:val="16"/>
              </w:rPr>
            </w:pPr>
            <w:r>
              <w:rPr>
                <w:b/>
                <w:sz w:val="16"/>
              </w:rPr>
              <w:t>USO DE SUELO</w:t>
            </w:r>
          </w:p>
        </w:tc>
        <w:tc>
          <w:tcPr>
            <w:tcW w:w="4170" w:type="dxa"/>
            <w:shd w:val="clear" w:color="auto" w:fill="A6A6A6"/>
          </w:tcPr>
          <w:p>
            <w:pPr>
              <w:pStyle w:val="TableParagraph"/>
              <w:spacing w:line="162" w:lineRule="exact"/>
              <w:ind w:left="1697" w:right="1693"/>
              <w:jc w:val="center"/>
              <w:rPr>
                <w:b/>
                <w:sz w:val="16"/>
              </w:rPr>
            </w:pPr>
            <w:r>
              <w:rPr>
                <w:b/>
                <w:sz w:val="16"/>
              </w:rPr>
              <w:t>IMPORTE</w:t>
            </w:r>
          </w:p>
        </w:tc>
      </w:tr>
      <w:tr>
        <w:trPr>
          <w:trHeight w:val="369" w:hRule="atLeast"/>
        </w:trPr>
        <w:tc>
          <w:tcPr>
            <w:tcW w:w="5944" w:type="dxa"/>
          </w:tcPr>
          <w:p>
            <w:pPr>
              <w:pStyle w:val="TableParagraph"/>
              <w:spacing w:line="182" w:lineRule="exact" w:before="3"/>
              <w:ind w:left="2294" w:right="2286" w:firstLine="235"/>
              <w:rPr>
                <w:sz w:val="16"/>
              </w:rPr>
            </w:pPr>
            <w:r>
              <w:rPr>
                <w:sz w:val="16"/>
              </w:rPr>
              <w:t>Habitacional (H, HM, HMM,</w:t>
            </w:r>
            <w:r>
              <w:rPr>
                <w:spacing w:val="1"/>
                <w:sz w:val="16"/>
              </w:rPr>
              <w:t> </w:t>
            </w:r>
            <w:r>
              <w:rPr>
                <w:spacing w:val="-6"/>
                <w:sz w:val="16"/>
              </w:rPr>
              <w:t>HC)</w:t>
            </w:r>
          </w:p>
        </w:tc>
        <w:tc>
          <w:tcPr>
            <w:tcW w:w="4170" w:type="dxa"/>
          </w:tcPr>
          <w:p>
            <w:pPr>
              <w:pStyle w:val="TableParagraph"/>
              <w:spacing w:line="240" w:lineRule="auto" w:before="89"/>
              <w:ind w:left="1697" w:right="1692"/>
              <w:jc w:val="center"/>
              <w:rPr>
                <w:sz w:val="16"/>
              </w:rPr>
            </w:pPr>
            <w:r>
              <w:rPr>
                <w:sz w:val="16"/>
              </w:rPr>
              <w:t>$14.00</w:t>
            </w:r>
          </w:p>
        </w:tc>
      </w:tr>
      <w:tr>
        <w:trPr>
          <w:trHeight w:val="184" w:hRule="atLeast"/>
        </w:trPr>
        <w:tc>
          <w:tcPr>
            <w:tcW w:w="5944" w:type="dxa"/>
          </w:tcPr>
          <w:p>
            <w:pPr>
              <w:pStyle w:val="TableParagraph"/>
              <w:ind w:left="2200" w:right="2191"/>
              <w:jc w:val="center"/>
              <w:rPr>
                <w:sz w:val="16"/>
              </w:rPr>
            </w:pPr>
            <w:r>
              <w:rPr>
                <w:sz w:val="16"/>
              </w:rPr>
              <w:t>Comercio y Servicios</w:t>
            </w:r>
          </w:p>
        </w:tc>
        <w:tc>
          <w:tcPr>
            <w:tcW w:w="4170" w:type="dxa"/>
          </w:tcPr>
          <w:p>
            <w:pPr>
              <w:pStyle w:val="TableParagraph"/>
              <w:ind w:left="1697" w:right="1692"/>
              <w:jc w:val="center"/>
              <w:rPr>
                <w:sz w:val="16"/>
              </w:rPr>
            </w:pPr>
            <w:r>
              <w:rPr>
                <w:sz w:val="16"/>
              </w:rPr>
              <w:t>$19.00</w:t>
            </w:r>
          </w:p>
        </w:tc>
      </w:tr>
      <w:tr>
        <w:trPr>
          <w:trHeight w:val="184" w:hRule="atLeast"/>
        </w:trPr>
        <w:tc>
          <w:tcPr>
            <w:tcW w:w="5944" w:type="dxa"/>
          </w:tcPr>
          <w:p>
            <w:pPr>
              <w:pStyle w:val="TableParagraph"/>
              <w:ind w:left="2200" w:right="2190"/>
              <w:jc w:val="center"/>
              <w:rPr>
                <w:sz w:val="16"/>
              </w:rPr>
            </w:pPr>
            <w:r>
              <w:rPr>
                <w:sz w:val="16"/>
              </w:rPr>
              <w:t>Industria</w:t>
            </w:r>
          </w:p>
        </w:tc>
        <w:tc>
          <w:tcPr>
            <w:tcW w:w="4170" w:type="dxa"/>
          </w:tcPr>
          <w:p>
            <w:pPr>
              <w:pStyle w:val="TableParagraph"/>
              <w:ind w:left="1697" w:right="1692"/>
              <w:jc w:val="center"/>
              <w:rPr>
                <w:sz w:val="16"/>
              </w:rPr>
            </w:pPr>
            <w:r>
              <w:rPr>
                <w:sz w:val="16"/>
              </w:rPr>
              <w:t>$21.00</w:t>
            </w:r>
          </w:p>
        </w:tc>
      </w:tr>
    </w:tbl>
    <w:p>
      <w:pPr>
        <w:pStyle w:val="BodyText"/>
        <w:spacing w:before="10"/>
        <w:rPr>
          <w:sz w:val="17"/>
        </w:rPr>
      </w:pPr>
    </w:p>
    <w:p>
      <w:pPr>
        <w:pStyle w:val="BodyText"/>
        <w:ind w:right="254"/>
        <w:jc w:val="right"/>
      </w:pPr>
      <w:r>
        <w:rPr/>
        <w:t>Ingreso anual estimado por este rubro</w:t>
      </w:r>
      <w:r>
        <w:rPr>
          <w:spacing w:val="-24"/>
        </w:rPr>
        <w:t> </w:t>
      </w:r>
      <w:r>
        <w:rPr/>
        <w:t>$1,162,386.00</w:t>
      </w:r>
    </w:p>
    <w:p>
      <w:pPr>
        <w:pStyle w:val="BodyText"/>
        <w:spacing w:before="5"/>
        <w:rPr>
          <w:sz w:val="17"/>
        </w:rPr>
      </w:pPr>
    </w:p>
    <w:p>
      <w:pPr>
        <w:pStyle w:val="Heading1"/>
        <w:ind w:right="254"/>
      </w:pPr>
      <w:r>
        <w:rPr/>
        <w:t>Ingreso anual estimado por esta fracción</w:t>
      </w:r>
      <w:r>
        <w:rPr>
          <w:spacing w:val="-22"/>
        </w:rPr>
        <w:t> </w:t>
      </w:r>
      <w:r>
        <w:rPr/>
        <w:t>$5,724,876.00</w:t>
      </w:r>
    </w:p>
    <w:p>
      <w:pPr>
        <w:spacing w:after="0"/>
        <w:sectPr>
          <w:headerReference w:type="default" r:id="rId46"/>
          <w:pgSz w:w="12240" w:h="15840"/>
          <w:pgMar w:header="712" w:footer="0" w:top="1040" w:bottom="280" w:left="920" w:right="880"/>
        </w:sectPr>
      </w:pPr>
    </w:p>
    <w:p>
      <w:pPr>
        <w:pStyle w:val="BodyText"/>
        <w:rPr>
          <w:b/>
          <w:sz w:val="20"/>
        </w:rPr>
      </w:pPr>
    </w:p>
    <w:p>
      <w:pPr>
        <w:pStyle w:val="BodyText"/>
        <w:spacing w:before="10"/>
        <w:rPr>
          <w:b/>
          <w:sz w:val="21"/>
        </w:rPr>
      </w:pPr>
    </w:p>
    <w:p>
      <w:pPr>
        <w:pStyle w:val="ListParagraph"/>
        <w:numPr>
          <w:ilvl w:val="0"/>
          <w:numId w:val="13"/>
        </w:numPr>
        <w:tabs>
          <w:tab w:pos="1207" w:val="left" w:leader="none"/>
        </w:tabs>
        <w:spacing w:line="240" w:lineRule="auto" w:before="94" w:after="0"/>
        <w:ind w:left="1206" w:right="249" w:hanging="413"/>
        <w:jc w:val="left"/>
        <w:rPr>
          <w:sz w:val="18"/>
        </w:rPr>
      </w:pPr>
      <w:r>
        <w:rPr>
          <w:sz w:val="18"/>
        </w:rPr>
        <w:t>Por el procedimiento de renovación de autorizaciones para desarrollos inmobiliarios en cualquier modalidad, causará y</w:t>
      </w:r>
      <w:r>
        <w:rPr>
          <w:spacing w:val="-2"/>
          <w:sz w:val="18"/>
        </w:rPr>
        <w:t> </w:t>
      </w:r>
      <w:r>
        <w:rPr>
          <w:sz w:val="18"/>
        </w:rPr>
        <w:t>pagará:</w:t>
      </w:r>
    </w:p>
    <w:p>
      <w:pPr>
        <w:pStyle w:val="BodyText"/>
      </w:pPr>
    </w:p>
    <w:p>
      <w:pPr>
        <w:pStyle w:val="ListParagraph"/>
        <w:numPr>
          <w:ilvl w:val="1"/>
          <w:numId w:val="13"/>
        </w:numPr>
        <w:tabs>
          <w:tab w:pos="1490" w:val="left" w:leader="none"/>
        </w:tabs>
        <w:spacing w:line="240" w:lineRule="auto" w:before="0" w:after="0"/>
        <w:ind w:left="1490" w:right="261" w:hanging="284"/>
        <w:jc w:val="left"/>
        <w:rPr>
          <w:sz w:val="18"/>
        </w:rPr>
      </w:pPr>
      <w:r>
        <w:rPr>
          <w:sz w:val="18"/>
        </w:rPr>
        <w:t>Por el dictamen técnico para la renovación de la Licencia de Ejecución de Obras de Urbanización causará y pagará</w:t>
      </w:r>
      <w:r>
        <w:rPr>
          <w:spacing w:val="-2"/>
          <w:sz w:val="18"/>
        </w:rPr>
        <w:t> </w:t>
      </w:r>
      <w:r>
        <w:rPr>
          <w:sz w:val="18"/>
        </w:rPr>
        <w:t>$13,000.00.</w:t>
      </w:r>
    </w:p>
    <w:p>
      <w:pPr>
        <w:pStyle w:val="BodyText"/>
        <w:spacing w:before="1"/>
      </w:pPr>
    </w:p>
    <w:p>
      <w:pPr>
        <w:pStyle w:val="BodyText"/>
        <w:ind w:right="254"/>
        <w:jc w:val="right"/>
      </w:pPr>
      <w:r>
        <w:rPr/>
        <w:t>Ingreso anual estimado por este rubro $36,741.00</w:t>
      </w:r>
    </w:p>
    <w:p>
      <w:pPr>
        <w:pStyle w:val="BodyText"/>
        <w:spacing w:before="10"/>
        <w:rPr>
          <w:sz w:val="17"/>
        </w:rPr>
      </w:pPr>
    </w:p>
    <w:p>
      <w:pPr>
        <w:pStyle w:val="ListParagraph"/>
        <w:numPr>
          <w:ilvl w:val="1"/>
          <w:numId w:val="13"/>
        </w:numPr>
        <w:tabs>
          <w:tab w:pos="1490" w:val="left" w:leader="none"/>
        </w:tabs>
        <w:spacing w:line="240" w:lineRule="auto" w:before="0" w:after="0"/>
        <w:ind w:left="1490" w:right="251" w:hanging="284"/>
        <w:jc w:val="left"/>
        <w:rPr>
          <w:sz w:val="18"/>
        </w:rPr>
      </w:pPr>
      <w:r>
        <w:rPr>
          <w:sz w:val="18"/>
        </w:rPr>
        <w:t>Por la renovación o modificación de la Licencia de Ejecución de Obras de Urbanización en Condominio, cuando en estas se alteren las superficies, causará y pagará:</w:t>
      </w:r>
      <w:r>
        <w:rPr>
          <w:spacing w:val="-7"/>
          <w:sz w:val="18"/>
        </w:rPr>
        <w:t> </w:t>
      </w:r>
      <w:r>
        <w:rPr>
          <w:sz w:val="18"/>
        </w:rPr>
        <w:t>$21,730.00.</w:t>
      </w:r>
    </w:p>
    <w:p>
      <w:pPr>
        <w:pStyle w:val="BodyText"/>
        <w:spacing w:before="1"/>
      </w:pPr>
    </w:p>
    <w:p>
      <w:pPr>
        <w:pStyle w:val="BodyText"/>
        <w:ind w:right="253"/>
        <w:jc w:val="right"/>
      </w:pPr>
      <w:r>
        <w:rPr/>
        <w:t>Ingreso anual estimado por este rubro $0.00</w:t>
      </w:r>
    </w:p>
    <w:p>
      <w:pPr>
        <w:pStyle w:val="BodyText"/>
        <w:spacing w:before="10"/>
        <w:rPr>
          <w:sz w:val="17"/>
        </w:rPr>
      </w:pPr>
    </w:p>
    <w:p>
      <w:pPr>
        <w:pStyle w:val="ListParagraph"/>
        <w:numPr>
          <w:ilvl w:val="1"/>
          <w:numId w:val="13"/>
        </w:numPr>
        <w:tabs>
          <w:tab w:pos="1490" w:val="left" w:leader="none"/>
        </w:tabs>
        <w:spacing w:line="240" w:lineRule="auto" w:before="0" w:after="0"/>
        <w:ind w:left="1490" w:right="261" w:hanging="284"/>
        <w:jc w:val="left"/>
        <w:rPr>
          <w:sz w:val="18"/>
        </w:rPr>
      </w:pPr>
      <w:r>
        <w:rPr>
          <w:sz w:val="18"/>
        </w:rPr>
        <w:t>Por la corrección de datos o modificación de la Licencia de Ejecución de Obras de Urbanización </w:t>
      </w:r>
      <w:r>
        <w:rPr>
          <w:spacing w:val="-3"/>
          <w:sz w:val="18"/>
        </w:rPr>
        <w:t>en </w:t>
      </w:r>
      <w:r>
        <w:rPr>
          <w:sz w:val="18"/>
        </w:rPr>
        <w:t>Condominio, siempre y cuando no se modifiquen o se alteren las superficies, causará y pagará:</w:t>
      </w:r>
      <w:r>
        <w:rPr>
          <w:spacing w:val="-28"/>
          <w:sz w:val="18"/>
        </w:rPr>
        <w:t> </w:t>
      </w:r>
      <w:r>
        <w:rPr>
          <w:sz w:val="18"/>
        </w:rPr>
        <w:t>$9,700.00.</w:t>
      </w:r>
    </w:p>
    <w:p>
      <w:pPr>
        <w:pStyle w:val="BodyText"/>
        <w:spacing w:before="1"/>
      </w:pPr>
    </w:p>
    <w:p>
      <w:pPr>
        <w:pStyle w:val="BodyText"/>
        <w:spacing w:before="1"/>
        <w:ind w:right="253"/>
        <w:jc w:val="right"/>
      </w:pPr>
      <w:r>
        <w:rPr/>
        <w:t>Ingreso anual estimado por este rubro</w:t>
      </w:r>
      <w:r>
        <w:rPr>
          <w:spacing w:val="-20"/>
        </w:rPr>
        <w:t> </w:t>
      </w:r>
      <w:r>
        <w:rPr/>
        <w:t>$0.00</w:t>
      </w:r>
    </w:p>
    <w:p>
      <w:pPr>
        <w:pStyle w:val="BodyText"/>
        <w:spacing w:before="5"/>
        <w:rPr>
          <w:sz w:val="17"/>
        </w:rPr>
      </w:pPr>
    </w:p>
    <w:p>
      <w:pPr>
        <w:pStyle w:val="Heading1"/>
        <w:ind w:right="254"/>
      </w:pPr>
      <w:r>
        <w:rPr/>
        <w:t>Ingreso anual estimado por esta fracción</w:t>
      </w:r>
      <w:r>
        <w:rPr>
          <w:spacing w:val="-20"/>
        </w:rPr>
        <w:t> </w:t>
      </w:r>
      <w:r>
        <w:rPr/>
        <w:t>$36,741.00</w:t>
      </w:r>
    </w:p>
    <w:p>
      <w:pPr>
        <w:pStyle w:val="BodyText"/>
        <w:spacing w:before="6"/>
        <w:rPr>
          <w:b/>
        </w:rPr>
      </w:pPr>
    </w:p>
    <w:p>
      <w:pPr>
        <w:pStyle w:val="ListParagraph"/>
        <w:numPr>
          <w:ilvl w:val="0"/>
          <w:numId w:val="13"/>
        </w:numPr>
        <w:tabs>
          <w:tab w:pos="1207" w:val="left" w:leader="none"/>
        </w:tabs>
        <w:spacing w:line="240" w:lineRule="auto" w:before="0" w:after="0"/>
        <w:ind w:left="1206" w:right="254" w:hanging="464"/>
        <w:jc w:val="left"/>
        <w:rPr>
          <w:sz w:val="18"/>
        </w:rPr>
      </w:pPr>
      <w:r>
        <w:rPr>
          <w:sz w:val="18"/>
        </w:rPr>
        <w:t>Por la relotificación y/o modificación de las autorizaciones de Visto Bueno de los desarrollos inmobiliarios, en cualquier modalidad, causará y</w:t>
      </w:r>
      <w:r>
        <w:rPr>
          <w:spacing w:val="-7"/>
          <w:sz w:val="18"/>
        </w:rPr>
        <w:t> </w:t>
      </w:r>
      <w:r>
        <w:rPr>
          <w:sz w:val="18"/>
        </w:rPr>
        <w:t>pagará:</w:t>
      </w:r>
    </w:p>
    <w:p>
      <w:pPr>
        <w:pStyle w:val="BodyText"/>
        <w:spacing w:before="1"/>
      </w:pPr>
    </w:p>
    <w:p>
      <w:pPr>
        <w:pStyle w:val="ListParagraph"/>
        <w:numPr>
          <w:ilvl w:val="1"/>
          <w:numId w:val="13"/>
        </w:numPr>
        <w:tabs>
          <w:tab w:pos="1490" w:val="left" w:leader="none"/>
        </w:tabs>
        <w:spacing w:line="240" w:lineRule="auto" w:before="0" w:after="0"/>
        <w:ind w:left="1490" w:right="260" w:hanging="284"/>
        <w:jc w:val="left"/>
        <w:rPr>
          <w:sz w:val="18"/>
        </w:rPr>
      </w:pPr>
      <w:r>
        <w:rPr>
          <w:sz w:val="18"/>
        </w:rPr>
        <w:t>Por la modificación o relotificación administrativa del Visto Bueno al Proyecto de Lotificación para desarrollos inmobiliarios, causará y</w:t>
      </w:r>
      <w:r>
        <w:rPr>
          <w:spacing w:val="-4"/>
          <w:sz w:val="18"/>
        </w:rPr>
        <w:t> </w:t>
      </w:r>
      <w:r>
        <w:rPr>
          <w:sz w:val="18"/>
        </w:rPr>
        <w:t>pagará:</w:t>
      </w:r>
    </w:p>
    <w:p>
      <w:pPr>
        <w:pStyle w:val="BodyText"/>
        <w:spacing w:before="10"/>
        <w:rPr>
          <w:sz w:val="17"/>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0"/>
        <w:gridCol w:w="1404"/>
        <w:gridCol w:w="1407"/>
        <w:gridCol w:w="1407"/>
        <w:gridCol w:w="1408"/>
        <w:gridCol w:w="1410"/>
      </w:tblGrid>
      <w:tr>
        <w:trPr>
          <w:trHeight w:val="184" w:hRule="atLeast"/>
        </w:trPr>
        <w:tc>
          <w:tcPr>
            <w:tcW w:w="3080" w:type="dxa"/>
            <w:vMerge w:val="restart"/>
            <w:shd w:val="clear" w:color="auto" w:fill="A6A6A6"/>
          </w:tcPr>
          <w:p>
            <w:pPr>
              <w:pStyle w:val="TableParagraph"/>
              <w:spacing w:line="240" w:lineRule="auto" w:before="92"/>
              <w:ind w:left="933"/>
              <w:rPr>
                <w:b/>
                <w:sz w:val="16"/>
              </w:rPr>
            </w:pPr>
            <w:r>
              <w:rPr>
                <w:b/>
                <w:sz w:val="16"/>
              </w:rPr>
              <w:t>USO DE SUELO</w:t>
            </w:r>
          </w:p>
        </w:tc>
        <w:tc>
          <w:tcPr>
            <w:tcW w:w="7036" w:type="dxa"/>
            <w:gridSpan w:val="5"/>
            <w:shd w:val="clear" w:color="auto" w:fill="A6A6A6"/>
          </w:tcPr>
          <w:p>
            <w:pPr>
              <w:pStyle w:val="TableParagraph"/>
              <w:ind w:left="2770" w:right="2766"/>
              <w:jc w:val="center"/>
              <w:rPr>
                <w:b/>
                <w:sz w:val="16"/>
              </w:rPr>
            </w:pPr>
            <w:r>
              <w:rPr>
                <w:b/>
                <w:sz w:val="16"/>
              </w:rPr>
              <w:t>SUPERFICIE (HAS)</w:t>
            </w:r>
          </w:p>
        </w:tc>
      </w:tr>
      <w:tr>
        <w:trPr>
          <w:trHeight w:val="184" w:hRule="atLeast"/>
        </w:trPr>
        <w:tc>
          <w:tcPr>
            <w:tcW w:w="3080" w:type="dxa"/>
            <w:vMerge/>
            <w:tcBorders>
              <w:top w:val="nil"/>
            </w:tcBorders>
            <w:shd w:val="clear" w:color="auto" w:fill="A6A6A6"/>
          </w:tcPr>
          <w:p>
            <w:pPr>
              <w:rPr>
                <w:sz w:val="2"/>
                <w:szCs w:val="2"/>
              </w:rPr>
            </w:pPr>
          </w:p>
        </w:tc>
        <w:tc>
          <w:tcPr>
            <w:tcW w:w="1404" w:type="dxa"/>
            <w:shd w:val="clear" w:color="auto" w:fill="A6A6A6"/>
          </w:tcPr>
          <w:p>
            <w:pPr>
              <w:pStyle w:val="TableParagraph"/>
              <w:ind w:left="287"/>
              <w:rPr>
                <w:b/>
                <w:sz w:val="16"/>
              </w:rPr>
            </w:pPr>
            <w:r>
              <w:rPr>
                <w:b/>
                <w:sz w:val="16"/>
              </w:rPr>
              <w:t>De 0 a 1.99</w:t>
            </w:r>
          </w:p>
        </w:tc>
        <w:tc>
          <w:tcPr>
            <w:tcW w:w="1407" w:type="dxa"/>
            <w:shd w:val="clear" w:color="auto" w:fill="A6A6A6"/>
          </w:tcPr>
          <w:p>
            <w:pPr>
              <w:pStyle w:val="TableParagraph"/>
              <w:ind w:left="290"/>
              <w:rPr>
                <w:b/>
                <w:sz w:val="16"/>
              </w:rPr>
            </w:pPr>
            <w:r>
              <w:rPr>
                <w:b/>
                <w:sz w:val="16"/>
              </w:rPr>
              <w:t>De 2 a 4.99</w:t>
            </w:r>
          </w:p>
        </w:tc>
        <w:tc>
          <w:tcPr>
            <w:tcW w:w="1407" w:type="dxa"/>
            <w:shd w:val="clear" w:color="auto" w:fill="A6A6A6"/>
          </w:tcPr>
          <w:p>
            <w:pPr>
              <w:pStyle w:val="TableParagraph"/>
              <w:ind w:left="290"/>
              <w:rPr>
                <w:b/>
                <w:sz w:val="16"/>
              </w:rPr>
            </w:pPr>
            <w:r>
              <w:rPr>
                <w:b/>
                <w:sz w:val="16"/>
              </w:rPr>
              <w:t>De 5 a 9.99</w:t>
            </w:r>
          </w:p>
        </w:tc>
        <w:tc>
          <w:tcPr>
            <w:tcW w:w="1408" w:type="dxa"/>
            <w:shd w:val="clear" w:color="auto" w:fill="A6A6A6"/>
          </w:tcPr>
          <w:p>
            <w:pPr>
              <w:pStyle w:val="TableParagraph"/>
              <w:ind w:left="313"/>
              <w:rPr>
                <w:b/>
                <w:sz w:val="16"/>
              </w:rPr>
            </w:pPr>
            <w:r>
              <w:rPr>
                <w:b/>
                <w:sz w:val="16"/>
              </w:rPr>
              <w:t>De 10 a 15</w:t>
            </w:r>
          </w:p>
        </w:tc>
        <w:tc>
          <w:tcPr>
            <w:tcW w:w="1410" w:type="dxa"/>
            <w:shd w:val="clear" w:color="auto" w:fill="A6A6A6"/>
          </w:tcPr>
          <w:p>
            <w:pPr>
              <w:pStyle w:val="TableParagraph"/>
              <w:ind w:left="319"/>
              <w:rPr>
                <w:b/>
                <w:sz w:val="16"/>
              </w:rPr>
            </w:pPr>
            <w:r>
              <w:rPr>
                <w:b/>
                <w:sz w:val="16"/>
              </w:rPr>
              <w:t>Más de 15</w:t>
            </w:r>
          </w:p>
        </w:tc>
      </w:tr>
      <w:tr>
        <w:trPr>
          <w:trHeight w:val="369" w:hRule="atLeast"/>
        </w:trPr>
        <w:tc>
          <w:tcPr>
            <w:tcW w:w="3080" w:type="dxa"/>
          </w:tcPr>
          <w:p>
            <w:pPr>
              <w:pStyle w:val="TableParagraph"/>
              <w:spacing w:line="180" w:lineRule="exact"/>
              <w:ind w:left="767" w:right="757"/>
              <w:jc w:val="center"/>
              <w:rPr>
                <w:sz w:val="16"/>
              </w:rPr>
            </w:pPr>
            <w:r>
              <w:rPr>
                <w:sz w:val="16"/>
              </w:rPr>
              <w:t>Habitacional</w:t>
            </w:r>
          </w:p>
          <w:p>
            <w:pPr>
              <w:pStyle w:val="TableParagraph"/>
              <w:spacing w:line="168" w:lineRule="exact" w:before="1"/>
              <w:ind w:left="767" w:right="758"/>
              <w:jc w:val="center"/>
              <w:rPr>
                <w:sz w:val="16"/>
              </w:rPr>
            </w:pPr>
            <w:r>
              <w:rPr>
                <w:sz w:val="16"/>
              </w:rPr>
              <w:t>(H, HM, HMM, HC)</w:t>
            </w:r>
          </w:p>
        </w:tc>
        <w:tc>
          <w:tcPr>
            <w:tcW w:w="1404" w:type="dxa"/>
          </w:tcPr>
          <w:p>
            <w:pPr>
              <w:pStyle w:val="TableParagraph"/>
              <w:spacing w:line="240" w:lineRule="auto" w:before="89"/>
              <w:ind w:right="57"/>
              <w:jc w:val="right"/>
              <w:rPr>
                <w:sz w:val="16"/>
              </w:rPr>
            </w:pPr>
            <w:r>
              <w:rPr>
                <w:sz w:val="16"/>
              </w:rPr>
              <w:t>$8,640.00</w:t>
            </w:r>
          </w:p>
        </w:tc>
        <w:tc>
          <w:tcPr>
            <w:tcW w:w="1407" w:type="dxa"/>
          </w:tcPr>
          <w:p>
            <w:pPr>
              <w:pStyle w:val="TableParagraph"/>
              <w:spacing w:line="240" w:lineRule="auto" w:before="89"/>
              <w:ind w:right="55"/>
              <w:jc w:val="right"/>
              <w:rPr>
                <w:sz w:val="16"/>
              </w:rPr>
            </w:pPr>
            <w:r>
              <w:rPr>
                <w:sz w:val="16"/>
              </w:rPr>
              <w:t>$11,515.00</w:t>
            </w:r>
          </w:p>
        </w:tc>
        <w:tc>
          <w:tcPr>
            <w:tcW w:w="1407" w:type="dxa"/>
          </w:tcPr>
          <w:p>
            <w:pPr>
              <w:pStyle w:val="TableParagraph"/>
              <w:spacing w:line="240" w:lineRule="auto" w:before="89"/>
              <w:ind w:right="55"/>
              <w:jc w:val="right"/>
              <w:rPr>
                <w:sz w:val="16"/>
              </w:rPr>
            </w:pPr>
            <w:r>
              <w:rPr>
                <w:sz w:val="16"/>
              </w:rPr>
              <w:t>$14,395.00</w:t>
            </w:r>
          </w:p>
        </w:tc>
        <w:tc>
          <w:tcPr>
            <w:tcW w:w="1408" w:type="dxa"/>
          </w:tcPr>
          <w:p>
            <w:pPr>
              <w:pStyle w:val="TableParagraph"/>
              <w:spacing w:line="240" w:lineRule="auto" w:before="89"/>
              <w:ind w:right="57"/>
              <w:jc w:val="right"/>
              <w:rPr>
                <w:sz w:val="16"/>
              </w:rPr>
            </w:pPr>
            <w:r>
              <w:rPr>
                <w:sz w:val="16"/>
              </w:rPr>
              <w:t>$16,795.00</w:t>
            </w:r>
          </w:p>
        </w:tc>
        <w:tc>
          <w:tcPr>
            <w:tcW w:w="1410" w:type="dxa"/>
          </w:tcPr>
          <w:p>
            <w:pPr>
              <w:pStyle w:val="TableParagraph"/>
              <w:spacing w:line="240" w:lineRule="auto" w:before="89"/>
              <w:ind w:right="60"/>
              <w:jc w:val="right"/>
              <w:rPr>
                <w:sz w:val="16"/>
              </w:rPr>
            </w:pPr>
            <w:r>
              <w:rPr>
                <w:sz w:val="16"/>
              </w:rPr>
              <w:t>$19,195.00</w:t>
            </w:r>
          </w:p>
        </w:tc>
      </w:tr>
      <w:tr>
        <w:trPr>
          <w:trHeight w:val="182" w:hRule="atLeast"/>
        </w:trPr>
        <w:tc>
          <w:tcPr>
            <w:tcW w:w="3080" w:type="dxa"/>
          </w:tcPr>
          <w:p>
            <w:pPr>
              <w:pStyle w:val="TableParagraph"/>
              <w:spacing w:line="162" w:lineRule="exact"/>
              <w:ind w:left="767" w:right="760"/>
              <w:jc w:val="center"/>
              <w:rPr>
                <w:sz w:val="16"/>
              </w:rPr>
            </w:pPr>
            <w:r>
              <w:rPr>
                <w:sz w:val="16"/>
              </w:rPr>
              <w:t>Comercio y Servicios</w:t>
            </w:r>
          </w:p>
        </w:tc>
        <w:tc>
          <w:tcPr>
            <w:tcW w:w="1404" w:type="dxa"/>
          </w:tcPr>
          <w:p>
            <w:pPr>
              <w:pStyle w:val="TableParagraph"/>
              <w:spacing w:line="162" w:lineRule="exact"/>
              <w:ind w:right="57"/>
              <w:jc w:val="right"/>
              <w:rPr>
                <w:sz w:val="16"/>
              </w:rPr>
            </w:pPr>
            <w:r>
              <w:rPr>
                <w:sz w:val="16"/>
              </w:rPr>
              <w:t>$8,640.00</w:t>
            </w:r>
          </w:p>
        </w:tc>
        <w:tc>
          <w:tcPr>
            <w:tcW w:w="1407" w:type="dxa"/>
          </w:tcPr>
          <w:p>
            <w:pPr>
              <w:pStyle w:val="TableParagraph"/>
              <w:spacing w:line="162" w:lineRule="exact"/>
              <w:ind w:right="55"/>
              <w:jc w:val="right"/>
              <w:rPr>
                <w:sz w:val="16"/>
              </w:rPr>
            </w:pPr>
            <w:r>
              <w:rPr>
                <w:sz w:val="16"/>
              </w:rPr>
              <w:t>$10,080.00</w:t>
            </w:r>
          </w:p>
        </w:tc>
        <w:tc>
          <w:tcPr>
            <w:tcW w:w="1407" w:type="dxa"/>
          </w:tcPr>
          <w:p>
            <w:pPr>
              <w:pStyle w:val="TableParagraph"/>
              <w:spacing w:line="162" w:lineRule="exact"/>
              <w:ind w:right="55"/>
              <w:jc w:val="right"/>
              <w:rPr>
                <w:sz w:val="16"/>
              </w:rPr>
            </w:pPr>
            <w:r>
              <w:rPr>
                <w:sz w:val="16"/>
              </w:rPr>
              <w:t>$11,520.00</w:t>
            </w:r>
          </w:p>
        </w:tc>
        <w:tc>
          <w:tcPr>
            <w:tcW w:w="1408" w:type="dxa"/>
          </w:tcPr>
          <w:p>
            <w:pPr>
              <w:pStyle w:val="TableParagraph"/>
              <w:spacing w:line="162" w:lineRule="exact"/>
              <w:ind w:right="57"/>
              <w:jc w:val="right"/>
              <w:rPr>
                <w:sz w:val="16"/>
              </w:rPr>
            </w:pPr>
            <w:r>
              <w:rPr>
                <w:sz w:val="16"/>
              </w:rPr>
              <w:t>$12,960.00</w:t>
            </w:r>
          </w:p>
        </w:tc>
        <w:tc>
          <w:tcPr>
            <w:tcW w:w="1410" w:type="dxa"/>
          </w:tcPr>
          <w:p>
            <w:pPr>
              <w:pStyle w:val="TableParagraph"/>
              <w:spacing w:line="162" w:lineRule="exact"/>
              <w:ind w:right="60"/>
              <w:jc w:val="right"/>
              <w:rPr>
                <w:sz w:val="16"/>
              </w:rPr>
            </w:pPr>
            <w:r>
              <w:rPr>
                <w:sz w:val="16"/>
              </w:rPr>
              <w:t>$14,395.00</w:t>
            </w:r>
          </w:p>
        </w:tc>
      </w:tr>
      <w:tr>
        <w:trPr>
          <w:trHeight w:val="184" w:hRule="atLeast"/>
        </w:trPr>
        <w:tc>
          <w:tcPr>
            <w:tcW w:w="3080" w:type="dxa"/>
          </w:tcPr>
          <w:p>
            <w:pPr>
              <w:pStyle w:val="TableParagraph"/>
              <w:ind w:left="767" w:right="758"/>
              <w:jc w:val="center"/>
              <w:rPr>
                <w:sz w:val="16"/>
              </w:rPr>
            </w:pPr>
            <w:r>
              <w:rPr>
                <w:sz w:val="16"/>
              </w:rPr>
              <w:t>Industria</w:t>
            </w:r>
          </w:p>
        </w:tc>
        <w:tc>
          <w:tcPr>
            <w:tcW w:w="1404" w:type="dxa"/>
          </w:tcPr>
          <w:p>
            <w:pPr>
              <w:pStyle w:val="TableParagraph"/>
              <w:ind w:right="57"/>
              <w:jc w:val="right"/>
              <w:rPr>
                <w:sz w:val="16"/>
              </w:rPr>
            </w:pPr>
            <w:r>
              <w:rPr>
                <w:sz w:val="16"/>
              </w:rPr>
              <w:t>$15,835.00</w:t>
            </w:r>
          </w:p>
        </w:tc>
        <w:tc>
          <w:tcPr>
            <w:tcW w:w="1407" w:type="dxa"/>
          </w:tcPr>
          <w:p>
            <w:pPr>
              <w:pStyle w:val="TableParagraph"/>
              <w:ind w:right="55"/>
              <w:jc w:val="right"/>
              <w:rPr>
                <w:sz w:val="16"/>
              </w:rPr>
            </w:pPr>
            <w:r>
              <w:rPr>
                <w:sz w:val="16"/>
              </w:rPr>
              <w:t>$17,275.00</w:t>
            </w:r>
          </w:p>
        </w:tc>
        <w:tc>
          <w:tcPr>
            <w:tcW w:w="1407" w:type="dxa"/>
          </w:tcPr>
          <w:p>
            <w:pPr>
              <w:pStyle w:val="TableParagraph"/>
              <w:ind w:right="55"/>
              <w:jc w:val="right"/>
              <w:rPr>
                <w:sz w:val="16"/>
              </w:rPr>
            </w:pPr>
            <w:r>
              <w:rPr>
                <w:sz w:val="16"/>
              </w:rPr>
              <w:t>$18,715.00</w:t>
            </w:r>
          </w:p>
        </w:tc>
        <w:tc>
          <w:tcPr>
            <w:tcW w:w="1408" w:type="dxa"/>
          </w:tcPr>
          <w:p>
            <w:pPr>
              <w:pStyle w:val="TableParagraph"/>
              <w:ind w:right="57"/>
              <w:jc w:val="right"/>
              <w:rPr>
                <w:sz w:val="16"/>
              </w:rPr>
            </w:pPr>
            <w:r>
              <w:rPr>
                <w:sz w:val="16"/>
              </w:rPr>
              <w:t>$20,155.00</w:t>
            </w:r>
          </w:p>
        </w:tc>
        <w:tc>
          <w:tcPr>
            <w:tcW w:w="1410" w:type="dxa"/>
          </w:tcPr>
          <w:p>
            <w:pPr>
              <w:pStyle w:val="TableParagraph"/>
              <w:ind w:right="60"/>
              <w:jc w:val="right"/>
              <w:rPr>
                <w:sz w:val="16"/>
              </w:rPr>
            </w:pPr>
            <w:r>
              <w:rPr>
                <w:sz w:val="16"/>
              </w:rPr>
              <w:t>$16,590.00</w:t>
            </w:r>
          </w:p>
        </w:tc>
      </w:tr>
    </w:tbl>
    <w:p>
      <w:pPr>
        <w:pStyle w:val="BodyText"/>
        <w:spacing w:before="7"/>
        <w:rPr>
          <w:sz w:val="17"/>
        </w:rPr>
      </w:pPr>
    </w:p>
    <w:p>
      <w:pPr>
        <w:pStyle w:val="Heading1"/>
        <w:ind w:right="254"/>
      </w:pPr>
      <w:r>
        <w:rPr/>
        <w:t>Ingreso anual estimado por esta fracción $356,039.00</w:t>
      </w:r>
    </w:p>
    <w:p>
      <w:pPr>
        <w:pStyle w:val="BodyText"/>
        <w:spacing w:before="4"/>
        <w:rPr>
          <w:b/>
        </w:rPr>
      </w:pPr>
    </w:p>
    <w:p>
      <w:pPr>
        <w:pStyle w:val="ListParagraph"/>
        <w:numPr>
          <w:ilvl w:val="0"/>
          <w:numId w:val="13"/>
        </w:numPr>
        <w:tabs>
          <w:tab w:pos="1207" w:val="left" w:leader="none"/>
        </w:tabs>
        <w:spacing w:line="240" w:lineRule="auto" w:before="0" w:after="0"/>
        <w:ind w:left="1206" w:right="261" w:hanging="363"/>
        <w:jc w:val="left"/>
        <w:rPr>
          <w:sz w:val="18"/>
        </w:rPr>
      </w:pPr>
      <w:r>
        <w:rPr>
          <w:sz w:val="18"/>
        </w:rPr>
        <w:t>Por otros conceptos relacionados con las autorizaciones de desarrollos inmobiliarios en cualquier modalidad, causará y</w:t>
      </w:r>
      <w:r>
        <w:rPr>
          <w:spacing w:val="-2"/>
          <w:sz w:val="18"/>
        </w:rPr>
        <w:t> </w:t>
      </w:r>
      <w:r>
        <w:rPr>
          <w:sz w:val="18"/>
        </w:rPr>
        <w:t>pagará:</w:t>
      </w:r>
    </w:p>
    <w:p>
      <w:pPr>
        <w:pStyle w:val="BodyText"/>
        <w:spacing w:before="1"/>
      </w:pPr>
    </w:p>
    <w:p>
      <w:pPr>
        <w:pStyle w:val="ListParagraph"/>
        <w:numPr>
          <w:ilvl w:val="1"/>
          <w:numId w:val="13"/>
        </w:numPr>
        <w:tabs>
          <w:tab w:pos="1490" w:val="left" w:leader="none"/>
        </w:tabs>
        <w:spacing w:line="207" w:lineRule="exact" w:before="0" w:after="0"/>
        <w:ind w:left="1490" w:right="0" w:hanging="284"/>
        <w:jc w:val="left"/>
        <w:rPr>
          <w:sz w:val="18"/>
        </w:rPr>
      </w:pPr>
      <w:r>
        <w:rPr>
          <w:sz w:val="18"/>
        </w:rPr>
        <w:t>Por</w:t>
      </w:r>
      <w:r>
        <w:rPr>
          <w:spacing w:val="10"/>
          <w:sz w:val="18"/>
        </w:rPr>
        <w:t> </w:t>
      </w:r>
      <w:r>
        <w:rPr>
          <w:sz w:val="18"/>
        </w:rPr>
        <w:t>la</w:t>
      </w:r>
      <w:r>
        <w:rPr>
          <w:spacing w:val="8"/>
          <w:sz w:val="18"/>
        </w:rPr>
        <w:t> </w:t>
      </w:r>
      <w:r>
        <w:rPr>
          <w:sz w:val="18"/>
        </w:rPr>
        <w:t>modificación</w:t>
      </w:r>
      <w:r>
        <w:rPr>
          <w:spacing w:val="10"/>
          <w:sz w:val="18"/>
        </w:rPr>
        <w:t> </w:t>
      </w:r>
      <w:r>
        <w:rPr>
          <w:sz w:val="18"/>
        </w:rPr>
        <w:t>de</w:t>
      </w:r>
      <w:r>
        <w:rPr>
          <w:spacing w:val="8"/>
          <w:sz w:val="18"/>
        </w:rPr>
        <w:t> </w:t>
      </w:r>
      <w:r>
        <w:rPr>
          <w:sz w:val="18"/>
        </w:rPr>
        <w:t>la</w:t>
      </w:r>
      <w:r>
        <w:rPr>
          <w:spacing w:val="12"/>
          <w:sz w:val="18"/>
        </w:rPr>
        <w:t> </w:t>
      </w:r>
      <w:r>
        <w:rPr>
          <w:sz w:val="18"/>
        </w:rPr>
        <w:t>Declaratoria</w:t>
      </w:r>
      <w:r>
        <w:rPr>
          <w:spacing w:val="11"/>
          <w:sz w:val="18"/>
        </w:rPr>
        <w:t> </w:t>
      </w:r>
      <w:r>
        <w:rPr>
          <w:sz w:val="18"/>
        </w:rPr>
        <w:t>de</w:t>
      </w:r>
      <w:r>
        <w:rPr>
          <w:spacing w:val="12"/>
          <w:sz w:val="18"/>
        </w:rPr>
        <w:t> </w:t>
      </w:r>
      <w:r>
        <w:rPr>
          <w:sz w:val="18"/>
        </w:rPr>
        <w:t>Régimen</w:t>
      </w:r>
      <w:r>
        <w:rPr>
          <w:spacing w:val="11"/>
          <w:sz w:val="18"/>
        </w:rPr>
        <w:t> </w:t>
      </w:r>
      <w:r>
        <w:rPr>
          <w:sz w:val="18"/>
        </w:rPr>
        <w:t>de</w:t>
      </w:r>
      <w:r>
        <w:rPr>
          <w:spacing w:val="7"/>
          <w:sz w:val="18"/>
        </w:rPr>
        <w:t> </w:t>
      </w:r>
      <w:r>
        <w:rPr>
          <w:sz w:val="18"/>
        </w:rPr>
        <w:t>Propiedad</w:t>
      </w:r>
      <w:r>
        <w:rPr>
          <w:spacing w:val="8"/>
          <w:sz w:val="18"/>
        </w:rPr>
        <w:t> </w:t>
      </w:r>
      <w:r>
        <w:rPr>
          <w:sz w:val="18"/>
        </w:rPr>
        <w:t>en</w:t>
      </w:r>
      <w:r>
        <w:rPr>
          <w:spacing w:val="12"/>
          <w:sz w:val="18"/>
        </w:rPr>
        <w:t> </w:t>
      </w:r>
      <w:r>
        <w:rPr>
          <w:sz w:val="18"/>
        </w:rPr>
        <w:t>Condominio</w:t>
      </w:r>
      <w:r>
        <w:rPr>
          <w:spacing w:val="8"/>
          <w:sz w:val="18"/>
        </w:rPr>
        <w:t> </w:t>
      </w:r>
      <w:r>
        <w:rPr>
          <w:sz w:val="18"/>
        </w:rPr>
        <w:t>causará</w:t>
      </w:r>
      <w:r>
        <w:rPr>
          <w:spacing w:val="11"/>
          <w:sz w:val="18"/>
        </w:rPr>
        <w:t> </w:t>
      </w:r>
      <w:r>
        <w:rPr>
          <w:sz w:val="18"/>
        </w:rPr>
        <w:t>y</w:t>
      </w:r>
      <w:r>
        <w:rPr>
          <w:spacing w:val="16"/>
          <w:sz w:val="18"/>
        </w:rPr>
        <w:t> </w:t>
      </w:r>
      <w:r>
        <w:rPr>
          <w:sz w:val="18"/>
        </w:rPr>
        <w:t>pagará</w:t>
      </w:r>
    </w:p>
    <w:p>
      <w:pPr>
        <w:pStyle w:val="BodyText"/>
        <w:spacing w:line="207" w:lineRule="exact"/>
        <w:ind w:left="1490"/>
      </w:pPr>
      <w:r>
        <w:rPr/>
        <w:t>$4,860.00.</w:t>
      </w:r>
    </w:p>
    <w:p>
      <w:pPr>
        <w:pStyle w:val="BodyText"/>
        <w:spacing w:before="1"/>
      </w:pPr>
    </w:p>
    <w:p>
      <w:pPr>
        <w:pStyle w:val="BodyText"/>
        <w:ind w:right="254"/>
        <w:jc w:val="right"/>
      </w:pPr>
      <w:r>
        <w:rPr/>
        <w:t>Ingreso anual estimado por este rubro $8,062.00</w:t>
      </w:r>
    </w:p>
    <w:p>
      <w:pPr>
        <w:pStyle w:val="BodyText"/>
        <w:spacing w:before="10"/>
        <w:rPr>
          <w:sz w:val="17"/>
        </w:rPr>
      </w:pPr>
    </w:p>
    <w:p>
      <w:pPr>
        <w:pStyle w:val="ListParagraph"/>
        <w:numPr>
          <w:ilvl w:val="1"/>
          <w:numId w:val="13"/>
        </w:numPr>
        <w:tabs>
          <w:tab w:pos="1490" w:val="left" w:leader="none"/>
        </w:tabs>
        <w:spacing w:line="240" w:lineRule="auto" w:before="1" w:after="0"/>
        <w:ind w:left="1490" w:right="0" w:hanging="284"/>
        <w:jc w:val="left"/>
        <w:rPr>
          <w:sz w:val="18"/>
        </w:rPr>
      </w:pPr>
      <w:r>
        <w:rPr>
          <w:sz w:val="18"/>
        </w:rPr>
        <w:t>Por otros conceptos, causará y</w:t>
      </w:r>
      <w:r>
        <w:rPr>
          <w:spacing w:val="-8"/>
          <w:sz w:val="18"/>
        </w:rPr>
        <w:t> </w:t>
      </w:r>
      <w:r>
        <w:rPr>
          <w:sz w:val="18"/>
        </w:rPr>
        <w:t>pagará:</w:t>
      </w:r>
    </w:p>
    <w:p>
      <w:pPr>
        <w:pStyle w:val="BodyText"/>
        <w:spacing w:before="1"/>
      </w:pPr>
    </w:p>
    <w:p>
      <w:pPr>
        <w:pStyle w:val="ListParagraph"/>
        <w:numPr>
          <w:ilvl w:val="2"/>
          <w:numId w:val="13"/>
        </w:numPr>
        <w:tabs>
          <w:tab w:pos="1774" w:val="left" w:leader="none"/>
        </w:tabs>
        <w:spacing w:line="240" w:lineRule="auto" w:before="0" w:after="0"/>
        <w:ind w:left="1773" w:right="260" w:hanging="284"/>
        <w:jc w:val="left"/>
        <w:rPr>
          <w:sz w:val="18"/>
        </w:rPr>
      </w:pPr>
      <w:r>
        <w:rPr>
          <w:sz w:val="18"/>
        </w:rPr>
        <w:t>Por la autorización de publicidad o promoción de ventas de desarrollos inmobiliarios en cualquier modalidad, causará y pagará</w:t>
      </w:r>
      <w:r>
        <w:rPr>
          <w:spacing w:val="-5"/>
          <w:sz w:val="18"/>
        </w:rPr>
        <w:t> </w:t>
      </w:r>
      <w:r>
        <w:rPr>
          <w:sz w:val="18"/>
        </w:rPr>
        <w:t>$8,690.00</w:t>
      </w:r>
    </w:p>
    <w:p>
      <w:pPr>
        <w:pStyle w:val="BodyText"/>
        <w:spacing w:before="9"/>
        <w:rPr>
          <w:sz w:val="17"/>
        </w:rPr>
      </w:pPr>
    </w:p>
    <w:p>
      <w:pPr>
        <w:pStyle w:val="BodyText"/>
        <w:spacing w:before="1"/>
        <w:ind w:right="253"/>
        <w:jc w:val="right"/>
      </w:pPr>
      <w:r>
        <w:rPr/>
        <w:t>Ingreso anual estimado por este inciso $0.00</w:t>
      </w:r>
    </w:p>
    <w:p>
      <w:pPr>
        <w:pStyle w:val="BodyText"/>
        <w:spacing w:before="1"/>
      </w:pPr>
    </w:p>
    <w:p>
      <w:pPr>
        <w:pStyle w:val="ListParagraph"/>
        <w:numPr>
          <w:ilvl w:val="2"/>
          <w:numId w:val="13"/>
        </w:numPr>
        <w:tabs>
          <w:tab w:pos="1774" w:val="left" w:leader="none"/>
        </w:tabs>
        <w:spacing w:line="240" w:lineRule="auto" w:before="0" w:after="0"/>
        <w:ind w:left="1773" w:right="261" w:hanging="284"/>
        <w:jc w:val="left"/>
        <w:rPr>
          <w:sz w:val="18"/>
        </w:rPr>
      </w:pPr>
      <w:r>
        <w:rPr>
          <w:sz w:val="18"/>
        </w:rPr>
        <w:t>Por el Dictamen Técnico para cambio de denominación, causahabiencia, o cancelación; para desarrollos inmobiliarios en modalidad de fraccionamientos, causará y pagará</w:t>
      </w:r>
      <w:r>
        <w:rPr>
          <w:spacing w:val="-7"/>
          <w:sz w:val="18"/>
        </w:rPr>
        <w:t> </w:t>
      </w:r>
      <w:r>
        <w:rPr>
          <w:sz w:val="18"/>
        </w:rPr>
        <w:t>$3,130.00.</w:t>
      </w:r>
    </w:p>
    <w:p>
      <w:pPr>
        <w:pStyle w:val="BodyText"/>
        <w:spacing w:before="10"/>
        <w:rPr>
          <w:sz w:val="17"/>
        </w:rPr>
      </w:pPr>
    </w:p>
    <w:p>
      <w:pPr>
        <w:pStyle w:val="BodyText"/>
        <w:spacing w:line="482" w:lineRule="auto"/>
        <w:ind w:left="6190" w:right="233" w:hanging="36"/>
      </w:pPr>
      <w:r>
        <w:rPr/>
        <w:t>Ingreso anual estimado por este inciso $41,818.00 Ingreso anual estimado por este rubro $41,818.00</w:t>
      </w:r>
    </w:p>
    <w:p>
      <w:pPr>
        <w:pStyle w:val="ListParagraph"/>
        <w:numPr>
          <w:ilvl w:val="1"/>
          <w:numId w:val="13"/>
        </w:numPr>
        <w:tabs>
          <w:tab w:pos="1490" w:val="left" w:leader="none"/>
        </w:tabs>
        <w:spacing w:line="242" w:lineRule="auto" w:before="0" w:after="0"/>
        <w:ind w:left="1490" w:right="257" w:hanging="284"/>
        <w:jc w:val="left"/>
        <w:rPr>
          <w:sz w:val="18"/>
        </w:rPr>
      </w:pPr>
      <w:r>
        <w:rPr>
          <w:sz w:val="18"/>
        </w:rPr>
        <w:t>Por el Dictamen Técnico para la autorización de Denominación del Fraccionamiento para desarrollos inmobiliarios en modalidad de fraccionamiento, causará y pagará</w:t>
      </w:r>
      <w:r>
        <w:rPr>
          <w:spacing w:val="-10"/>
          <w:sz w:val="18"/>
        </w:rPr>
        <w:t> </w:t>
      </w:r>
      <w:r>
        <w:rPr>
          <w:sz w:val="18"/>
        </w:rPr>
        <w:t>$13,000.00.</w:t>
      </w:r>
    </w:p>
    <w:p>
      <w:pPr>
        <w:pStyle w:val="BodyText"/>
        <w:spacing w:before="4"/>
        <w:rPr>
          <w:sz w:val="17"/>
        </w:rPr>
      </w:pPr>
    </w:p>
    <w:p>
      <w:pPr>
        <w:pStyle w:val="BodyText"/>
        <w:ind w:right="253"/>
        <w:jc w:val="right"/>
      </w:pPr>
      <w:r>
        <w:rPr/>
        <w:t>Ingreso anual estimado por este rubro $0.00</w:t>
      </w:r>
    </w:p>
    <w:p>
      <w:pPr>
        <w:spacing w:after="0"/>
        <w:jc w:val="right"/>
        <w:sectPr>
          <w:headerReference w:type="default" r:id="rId47"/>
          <w:pgSz w:w="12240" w:h="15840"/>
          <w:pgMar w:header="712" w:footer="0" w:top="1040" w:bottom="280" w:left="920" w:right="880"/>
        </w:sectPr>
      </w:pPr>
    </w:p>
    <w:p>
      <w:pPr>
        <w:pStyle w:val="BodyText"/>
        <w:spacing w:before="10"/>
        <w:rPr>
          <w:sz w:val="23"/>
        </w:rPr>
      </w:pPr>
    </w:p>
    <w:p>
      <w:pPr>
        <w:pStyle w:val="ListParagraph"/>
        <w:numPr>
          <w:ilvl w:val="1"/>
          <w:numId w:val="13"/>
        </w:numPr>
        <w:tabs>
          <w:tab w:pos="1490" w:val="left" w:leader="none"/>
        </w:tabs>
        <w:spacing w:line="240" w:lineRule="auto" w:before="94" w:after="0"/>
        <w:ind w:left="1490" w:right="259" w:hanging="284"/>
        <w:jc w:val="left"/>
        <w:rPr>
          <w:sz w:val="18"/>
        </w:rPr>
      </w:pPr>
      <w:r>
        <w:rPr>
          <w:sz w:val="18"/>
        </w:rPr>
        <w:t>Por el Dictamen Técnico para la autorización de Nomenclatura para desarrollos inmobiliarios en modalidad de fraccionamiento, causará y pagará</w:t>
      </w:r>
      <w:r>
        <w:rPr>
          <w:spacing w:val="-8"/>
          <w:sz w:val="18"/>
        </w:rPr>
        <w:t> </w:t>
      </w:r>
      <w:r>
        <w:rPr>
          <w:sz w:val="18"/>
        </w:rPr>
        <w:t>$13,000.00.</w:t>
      </w:r>
    </w:p>
    <w:p>
      <w:pPr>
        <w:pStyle w:val="BodyText"/>
        <w:spacing w:before="1"/>
      </w:pPr>
    </w:p>
    <w:p>
      <w:pPr>
        <w:pStyle w:val="BodyText"/>
        <w:ind w:right="251"/>
        <w:jc w:val="right"/>
      </w:pPr>
      <w:r>
        <w:rPr/>
        <w:t>Ingreso anual estimado por este rubro $41,361.00</w:t>
      </w:r>
    </w:p>
    <w:p>
      <w:pPr>
        <w:pStyle w:val="BodyText"/>
        <w:spacing w:before="10"/>
        <w:rPr>
          <w:sz w:val="17"/>
        </w:rPr>
      </w:pPr>
    </w:p>
    <w:p>
      <w:pPr>
        <w:pStyle w:val="ListParagraph"/>
        <w:numPr>
          <w:ilvl w:val="1"/>
          <w:numId w:val="13"/>
        </w:numPr>
        <w:tabs>
          <w:tab w:pos="1490" w:val="left" w:leader="none"/>
        </w:tabs>
        <w:spacing w:line="240" w:lineRule="auto" w:before="0" w:after="0"/>
        <w:ind w:left="1490" w:right="501" w:hanging="1490"/>
        <w:jc w:val="right"/>
        <w:rPr>
          <w:sz w:val="18"/>
        </w:rPr>
      </w:pPr>
      <w:r>
        <w:rPr>
          <w:sz w:val="18"/>
        </w:rPr>
        <w:t>Por el Dictamen Técnico para la Relotificación de Desarrollos Inmobiliarios, causará y</w:t>
      </w:r>
      <w:r>
        <w:rPr>
          <w:spacing w:val="-34"/>
          <w:sz w:val="18"/>
        </w:rPr>
        <w:t> </w:t>
      </w:r>
      <w:r>
        <w:rPr>
          <w:sz w:val="18"/>
        </w:rPr>
        <w:t>pagará $13,000.00.</w:t>
      </w:r>
    </w:p>
    <w:p>
      <w:pPr>
        <w:pStyle w:val="BodyText"/>
        <w:spacing w:before="1"/>
      </w:pPr>
    </w:p>
    <w:p>
      <w:pPr>
        <w:pStyle w:val="BodyText"/>
        <w:spacing w:before="1"/>
        <w:ind w:right="254"/>
        <w:jc w:val="right"/>
      </w:pPr>
      <w:r>
        <w:rPr/>
        <w:t>Ingreso anual estimado por este rubro $80,693.00</w:t>
      </w:r>
    </w:p>
    <w:p>
      <w:pPr>
        <w:pStyle w:val="BodyText"/>
        <w:spacing w:before="10"/>
        <w:rPr>
          <w:sz w:val="17"/>
        </w:rPr>
      </w:pPr>
    </w:p>
    <w:p>
      <w:pPr>
        <w:pStyle w:val="ListParagraph"/>
        <w:numPr>
          <w:ilvl w:val="1"/>
          <w:numId w:val="13"/>
        </w:numPr>
        <w:tabs>
          <w:tab w:pos="1490" w:val="left" w:leader="none"/>
        </w:tabs>
        <w:spacing w:line="240" w:lineRule="auto" w:before="0" w:after="0"/>
        <w:ind w:left="1490" w:right="251" w:hanging="284"/>
        <w:jc w:val="left"/>
        <w:rPr>
          <w:sz w:val="18"/>
        </w:rPr>
      </w:pPr>
      <w:r>
        <w:rPr>
          <w:sz w:val="18"/>
        </w:rPr>
        <w:t>Por el Dictamen Técnico para la renovación o modificación de la Autorización de Venta de Lotes, causará y pagará</w:t>
      </w:r>
      <w:r>
        <w:rPr>
          <w:spacing w:val="-2"/>
          <w:sz w:val="18"/>
        </w:rPr>
        <w:t> </w:t>
      </w:r>
      <w:r>
        <w:rPr>
          <w:sz w:val="18"/>
        </w:rPr>
        <w:t>$13,000.00.</w:t>
      </w:r>
    </w:p>
    <w:p>
      <w:pPr>
        <w:pStyle w:val="BodyText"/>
      </w:pPr>
    </w:p>
    <w:p>
      <w:pPr>
        <w:pStyle w:val="BodyText"/>
        <w:spacing w:before="1"/>
        <w:ind w:right="254"/>
        <w:jc w:val="right"/>
      </w:pPr>
      <w:r>
        <w:rPr/>
        <w:t>Ingreso anual estimado por este rubro $13,552.00</w:t>
      </w:r>
    </w:p>
    <w:p>
      <w:pPr>
        <w:pStyle w:val="BodyText"/>
        <w:spacing w:before="10"/>
        <w:rPr>
          <w:sz w:val="17"/>
        </w:rPr>
      </w:pPr>
    </w:p>
    <w:p>
      <w:pPr>
        <w:pStyle w:val="ListParagraph"/>
        <w:numPr>
          <w:ilvl w:val="1"/>
          <w:numId w:val="13"/>
        </w:numPr>
        <w:tabs>
          <w:tab w:pos="1490" w:val="left" w:leader="none"/>
        </w:tabs>
        <w:spacing w:line="207" w:lineRule="exact" w:before="0" w:after="0"/>
        <w:ind w:left="1490" w:right="0" w:hanging="284"/>
        <w:jc w:val="left"/>
        <w:rPr>
          <w:sz w:val="18"/>
        </w:rPr>
      </w:pPr>
      <w:r>
        <w:rPr>
          <w:sz w:val="18"/>
        </w:rPr>
        <w:t>Por la renovación de la Licencia de Ejecución de Obras de Urbanización, por autorización, causará y</w:t>
      </w:r>
      <w:r>
        <w:rPr>
          <w:spacing w:val="8"/>
          <w:sz w:val="18"/>
        </w:rPr>
        <w:t> </w:t>
      </w:r>
      <w:r>
        <w:rPr>
          <w:sz w:val="18"/>
        </w:rPr>
        <w:t>pagará</w:t>
      </w:r>
    </w:p>
    <w:p>
      <w:pPr>
        <w:pStyle w:val="BodyText"/>
        <w:spacing w:line="207" w:lineRule="exact"/>
        <w:ind w:left="1490"/>
      </w:pPr>
      <w:r>
        <w:rPr/>
        <w:t>$28,380.00.</w:t>
      </w:r>
    </w:p>
    <w:p>
      <w:pPr>
        <w:pStyle w:val="BodyText"/>
        <w:spacing w:before="2"/>
      </w:pPr>
    </w:p>
    <w:p>
      <w:pPr>
        <w:pStyle w:val="BodyText"/>
        <w:ind w:right="250"/>
        <w:jc w:val="right"/>
      </w:pPr>
      <w:r>
        <w:rPr/>
        <w:t>Ingreso anual estimado por este rubro $58,284.00</w:t>
      </w:r>
    </w:p>
    <w:p>
      <w:pPr>
        <w:pStyle w:val="BodyText"/>
        <w:spacing w:before="10"/>
        <w:rPr>
          <w:sz w:val="17"/>
        </w:rPr>
      </w:pPr>
    </w:p>
    <w:p>
      <w:pPr>
        <w:pStyle w:val="ListParagraph"/>
        <w:numPr>
          <w:ilvl w:val="1"/>
          <w:numId w:val="13"/>
        </w:numPr>
        <w:tabs>
          <w:tab w:pos="1490" w:val="left" w:leader="none"/>
        </w:tabs>
        <w:spacing w:line="240" w:lineRule="auto" w:before="0" w:after="0"/>
        <w:ind w:left="1490" w:right="263" w:hanging="284"/>
        <w:jc w:val="left"/>
        <w:rPr>
          <w:sz w:val="18"/>
        </w:rPr>
      </w:pPr>
      <w:r>
        <w:rPr>
          <w:sz w:val="18"/>
        </w:rPr>
        <w:t>Por el Dictamen Técnico para la cancelación de cualquier trámite relacionado con desarrollos inmobiliarios en la modalidad de fraccionamientos o condominios, causará y pagará:</w:t>
      </w:r>
      <w:r>
        <w:rPr>
          <w:spacing w:val="-8"/>
          <w:sz w:val="18"/>
        </w:rPr>
        <w:t> </w:t>
      </w:r>
      <w:r>
        <w:rPr>
          <w:sz w:val="18"/>
        </w:rPr>
        <w:t>$3,000.00</w:t>
      </w:r>
    </w:p>
    <w:p>
      <w:pPr>
        <w:pStyle w:val="BodyText"/>
        <w:spacing w:before="1"/>
      </w:pPr>
    </w:p>
    <w:p>
      <w:pPr>
        <w:pStyle w:val="BodyText"/>
        <w:ind w:right="253"/>
        <w:jc w:val="right"/>
      </w:pPr>
      <w:r>
        <w:rPr/>
        <w:t>Ingreso anual estimado por este rubro</w:t>
      </w:r>
      <w:r>
        <w:rPr>
          <w:spacing w:val="-20"/>
        </w:rPr>
        <w:t> </w:t>
      </w:r>
      <w:r>
        <w:rPr/>
        <w:t>$0.00</w:t>
      </w:r>
    </w:p>
    <w:p>
      <w:pPr>
        <w:pStyle w:val="BodyText"/>
        <w:spacing w:before="7"/>
        <w:rPr>
          <w:sz w:val="17"/>
        </w:rPr>
      </w:pPr>
    </w:p>
    <w:p>
      <w:pPr>
        <w:pStyle w:val="Heading1"/>
        <w:spacing w:before="1"/>
        <w:ind w:right="253"/>
      </w:pPr>
      <w:r>
        <w:rPr/>
        <w:t>Ingreso anual estimado por esta fracción</w:t>
      </w:r>
      <w:r>
        <w:rPr>
          <w:spacing w:val="-19"/>
        </w:rPr>
        <w:t> </w:t>
      </w:r>
      <w:r>
        <w:rPr/>
        <w:t>$243,770.00</w:t>
      </w:r>
    </w:p>
    <w:p>
      <w:pPr>
        <w:pStyle w:val="BodyText"/>
        <w:spacing w:before="3"/>
        <w:rPr>
          <w:b/>
        </w:rPr>
      </w:pPr>
    </w:p>
    <w:p>
      <w:pPr>
        <w:pStyle w:val="ListParagraph"/>
        <w:numPr>
          <w:ilvl w:val="0"/>
          <w:numId w:val="13"/>
        </w:numPr>
        <w:tabs>
          <w:tab w:pos="312" w:val="left" w:leader="none"/>
        </w:tabs>
        <w:spacing w:line="240" w:lineRule="auto" w:before="0" w:after="0"/>
        <w:ind w:left="1206" w:right="562" w:hanging="1207"/>
        <w:jc w:val="right"/>
        <w:rPr>
          <w:sz w:val="18"/>
        </w:rPr>
      </w:pPr>
      <w:r>
        <w:rPr>
          <w:sz w:val="18"/>
        </w:rPr>
        <w:t>Por</w:t>
      </w:r>
      <w:r>
        <w:rPr>
          <w:spacing w:val="-3"/>
          <w:sz w:val="18"/>
        </w:rPr>
        <w:t> </w:t>
      </w:r>
      <w:r>
        <w:rPr>
          <w:sz w:val="18"/>
        </w:rPr>
        <w:t>la</w:t>
      </w:r>
      <w:r>
        <w:rPr>
          <w:spacing w:val="-2"/>
          <w:sz w:val="18"/>
        </w:rPr>
        <w:t> </w:t>
      </w:r>
      <w:r>
        <w:rPr>
          <w:sz w:val="18"/>
        </w:rPr>
        <w:t>reposición</w:t>
      </w:r>
      <w:r>
        <w:rPr>
          <w:spacing w:val="-4"/>
          <w:sz w:val="18"/>
        </w:rPr>
        <w:t> </w:t>
      </w:r>
      <w:r>
        <w:rPr>
          <w:sz w:val="18"/>
        </w:rPr>
        <w:t>de</w:t>
      </w:r>
      <w:r>
        <w:rPr>
          <w:spacing w:val="-4"/>
          <w:sz w:val="18"/>
        </w:rPr>
        <w:t> </w:t>
      </w:r>
      <w:r>
        <w:rPr>
          <w:sz w:val="18"/>
        </w:rPr>
        <w:t>copias</w:t>
      </w:r>
      <w:r>
        <w:rPr>
          <w:spacing w:val="-4"/>
          <w:sz w:val="18"/>
        </w:rPr>
        <w:t> </w:t>
      </w:r>
      <w:r>
        <w:rPr>
          <w:sz w:val="18"/>
        </w:rPr>
        <w:t>de</w:t>
      </w:r>
      <w:r>
        <w:rPr>
          <w:spacing w:val="-4"/>
          <w:sz w:val="18"/>
        </w:rPr>
        <w:t> </w:t>
      </w:r>
      <w:r>
        <w:rPr>
          <w:sz w:val="18"/>
        </w:rPr>
        <w:t>planos</w:t>
      </w:r>
      <w:r>
        <w:rPr>
          <w:spacing w:val="-3"/>
          <w:sz w:val="18"/>
        </w:rPr>
        <w:t> </w:t>
      </w:r>
      <w:r>
        <w:rPr>
          <w:sz w:val="18"/>
        </w:rPr>
        <w:t>de</w:t>
      </w:r>
      <w:r>
        <w:rPr>
          <w:spacing w:val="-2"/>
          <w:sz w:val="18"/>
        </w:rPr>
        <w:t> </w:t>
      </w:r>
      <w:r>
        <w:rPr>
          <w:sz w:val="18"/>
        </w:rPr>
        <w:t>desarrollos</w:t>
      </w:r>
      <w:r>
        <w:rPr>
          <w:spacing w:val="-3"/>
          <w:sz w:val="18"/>
        </w:rPr>
        <w:t> </w:t>
      </w:r>
      <w:r>
        <w:rPr>
          <w:sz w:val="18"/>
        </w:rPr>
        <w:t>inmobiliarios</w:t>
      </w:r>
      <w:r>
        <w:rPr>
          <w:spacing w:val="-4"/>
          <w:sz w:val="18"/>
        </w:rPr>
        <w:t> </w:t>
      </w:r>
      <w:r>
        <w:rPr>
          <w:sz w:val="18"/>
        </w:rPr>
        <w:t>en</w:t>
      </w:r>
      <w:r>
        <w:rPr>
          <w:spacing w:val="-4"/>
          <w:sz w:val="18"/>
        </w:rPr>
        <w:t> </w:t>
      </w:r>
      <w:r>
        <w:rPr>
          <w:sz w:val="18"/>
        </w:rPr>
        <w:t>cualquier</w:t>
      </w:r>
      <w:r>
        <w:rPr>
          <w:spacing w:val="-4"/>
          <w:sz w:val="18"/>
        </w:rPr>
        <w:t> </w:t>
      </w:r>
      <w:r>
        <w:rPr>
          <w:sz w:val="18"/>
        </w:rPr>
        <w:t>modalidad,</w:t>
      </w:r>
      <w:r>
        <w:rPr>
          <w:spacing w:val="-4"/>
          <w:sz w:val="18"/>
        </w:rPr>
        <w:t> </w:t>
      </w:r>
      <w:r>
        <w:rPr>
          <w:sz w:val="18"/>
        </w:rPr>
        <w:t>causará</w:t>
      </w:r>
      <w:r>
        <w:rPr>
          <w:spacing w:val="-2"/>
          <w:sz w:val="18"/>
        </w:rPr>
        <w:t> </w:t>
      </w:r>
      <w:r>
        <w:rPr>
          <w:sz w:val="18"/>
        </w:rPr>
        <w:t>y</w:t>
      </w:r>
      <w:r>
        <w:rPr>
          <w:spacing w:val="-3"/>
          <w:sz w:val="18"/>
        </w:rPr>
        <w:t> </w:t>
      </w:r>
      <w:r>
        <w:rPr>
          <w:sz w:val="18"/>
        </w:rPr>
        <w:t>pagará:</w:t>
      </w:r>
    </w:p>
    <w:p>
      <w:pPr>
        <w:pStyle w:val="BodyText"/>
        <w:spacing w:before="1"/>
      </w:pPr>
    </w:p>
    <w:p>
      <w:pPr>
        <w:pStyle w:val="ListParagraph"/>
        <w:numPr>
          <w:ilvl w:val="1"/>
          <w:numId w:val="13"/>
        </w:numPr>
        <w:tabs>
          <w:tab w:pos="1490" w:val="left" w:leader="none"/>
        </w:tabs>
        <w:spacing w:line="240" w:lineRule="auto" w:before="1" w:after="0"/>
        <w:ind w:left="1490" w:right="250" w:hanging="284"/>
        <w:jc w:val="left"/>
        <w:rPr>
          <w:sz w:val="18"/>
        </w:rPr>
      </w:pPr>
      <w:r>
        <w:rPr>
          <w:sz w:val="18"/>
        </w:rPr>
        <w:t>Por la búsqueda de planos y/o documentos, reposición de copias fotostáticas simples y copias fotostáticas simples de planos de desarrollos inmobiliarios, causará y</w:t>
      </w:r>
      <w:r>
        <w:rPr>
          <w:spacing w:val="-7"/>
          <w:sz w:val="18"/>
        </w:rPr>
        <w:t> </w:t>
      </w:r>
      <w:r>
        <w:rPr>
          <w:sz w:val="18"/>
        </w:rPr>
        <w:t>pagará:</w:t>
      </w:r>
    </w:p>
    <w:p>
      <w:pPr>
        <w:pStyle w:val="BodyText"/>
        <w:spacing w:before="10"/>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69"/>
        <w:gridCol w:w="3214"/>
      </w:tblGrid>
      <w:tr>
        <w:trPr>
          <w:trHeight w:val="184" w:hRule="atLeast"/>
        </w:trPr>
        <w:tc>
          <w:tcPr>
            <w:tcW w:w="6769" w:type="dxa"/>
            <w:shd w:val="clear" w:color="auto" w:fill="A6A6A6"/>
          </w:tcPr>
          <w:p>
            <w:pPr>
              <w:pStyle w:val="TableParagraph"/>
              <w:ind w:left="3162" w:right="3182"/>
              <w:jc w:val="center"/>
              <w:rPr>
                <w:b/>
                <w:sz w:val="16"/>
              </w:rPr>
            </w:pPr>
            <w:r>
              <w:rPr>
                <w:b/>
                <w:sz w:val="16"/>
              </w:rPr>
              <w:t>TIPO</w:t>
            </w:r>
          </w:p>
        </w:tc>
        <w:tc>
          <w:tcPr>
            <w:tcW w:w="3214" w:type="dxa"/>
            <w:shd w:val="clear" w:color="auto" w:fill="A6A6A6"/>
          </w:tcPr>
          <w:p>
            <w:pPr>
              <w:pStyle w:val="TableParagraph"/>
              <w:ind w:left="1205" w:right="1229"/>
              <w:jc w:val="center"/>
              <w:rPr>
                <w:b/>
                <w:sz w:val="16"/>
              </w:rPr>
            </w:pPr>
            <w:r>
              <w:rPr>
                <w:b/>
                <w:sz w:val="16"/>
              </w:rPr>
              <w:t>IMPORTE</w:t>
            </w:r>
          </w:p>
        </w:tc>
      </w:tr>
      <w:tr>
        <w:trPr>
          <w:trHeight w:val="184" w:hRule="atLeast"/>
        </w:trPr>
        <w:tc>
          <w:tcPr>
            <w:tcW w:w="6769" w:type="dxa"/>
          </w:tcPr>
          <w:p>
            <w:pPr>
              <w:pStyle w:val="TableParagraph"/>
              <w:ind w:left="4"/>
              <w:rPr>
                <w:sz w:val="16"/>
              </w:rPr>
            </w:pPr>
            <w:r>
              <w:rPr>
                <w:sz w:val="16"/>
              </w:rPr>
              <w:t>Por la búsqueda de planos y/o documentos, por unidad</w:t>
            </w:r>
          </w:p>
        </w:tc>
        <w:tc>
          <w:tcPr>
            <w:tcW w:w="3214" w:type="dxa"/>
          </w:tcPr>
          <w:p>
            <w:pPr>
              <w:pStyle w:val="TableParagraph"/>
              <w:ind w:right="-15"/>
              <w:jc w:val="right"/>
              <w:rPr>
                <w:sz w:val="16"/>
              </w:rPr>
            </w:pPr>
            <w:r>
              <w:rPr>
                <w:sz w:val="16"/>
              </w:rPr>
              <w:t>$220.00</w:t>
            </w:r>
          </w:p>
        </w:tc>
      </w:tr>
      <w:tr>
        <w:trPr>
          <w:trHeight w:val="184" w:hRule="atLeast"/>
        </w:trPr>
        <w:tc>
          <w:tcPr>
            <w:tcW w:w="6769" w:type="dxa"/>
          </w:tcPr>
          <w:p>
            <w:pPr>
              <w:pStyle w:val="TableParagraph"/>
              <w:ind w:left="4"/>
              <w:rPr>
                <w:sz w:val="16"/>
              </w:rPr>
            </w:pPr>
            <w:r>
              <w:rPr>
                <w:sz w:val="16"/>
              </w:rPr>
              <w:t>Por la reposición de copias fotostáticas simples, por unidad</w:t>
            </w:r>
          </w:p>
        </w:tc>
        <w:tc>
          <w:tcPr>
            <w:tcW w:w="3214" w:type="dxa"/>
          </w:tcPr>
          <w:p>
            <w:pPr>
              <w:pStyle w:val="TableParagraph"/>
              <w:ind w:right="-15"/>
              <w:jc w:val="right"/>
              <w:rPr>
                <w:sz w:val="16"/>
              </w:rPr>
            </w:pPr>
            <w:r>
              <w:rPr>
                <w:sz w:val="16"/>
              </w:rPr>
              <w:t>$10.00</w:t>
            </w:r>
          </w:p>
        </w:tc>
      </w:tr>
      <w:tr>
        <w:trPr>
          <w:trHeight w:val="184" w:hRule="atLeast"/>
        </w:trPr>
        <w:tc>
          <w:tcPr>
            <w:tcW w:w="6769" w:type="dxa"/>
          </w:tcPr>
          <w:p>
            <w:pPr>
              <w:pStyle w:val="TableParagraph"/>
              <w:spacing w:line="165" w:lineRule="exact"/>
              <w:ind w:left="4"/>
              <w:rPr>
                <w:sz w:val="16"/>
              </w:rPr>
            </w:pPr>
            <w:r>
              <w:rPr>
                <w:sz w:val="16"/>
              </w:rPr>
              <w:t>Por la reposición de copias fotostáticas simples de planos</w:t>
            </w:r>
          </w:p>
        </w:tc>
        <w:tc>
          <w:tcPr>
            <w:tcW w:w="3214" w:type="dxa"/>
          </w:tcPr>
          <w:p>
            <w:pPr>
              <w:pStyle w:val="TableParagraph"/>
              <w:spacing w:line="165" w:lineRule="exact"/>
              <w:ind w:right="-15"/>
              <w:jc w:val="right"/>
              <w:rPr>
                <w:sz w:val="16"/>
              </w:rPr>
            </w:pPr>
            <w:r>
              <w:rPr>
                <w:sz w:val="16"/>
              </w:rPr>
              <w:t>$110.00</w:t>
            </w:r>
          </w:p>
        </w:tc>
      </w:tr>
    </w:tbl>
    <w:p>
      <w:pPr>
        <w:pStyle w:val="BodyText"/>
        <w:spacing w:before="10"/>
        <w:rPr>
          <w:sz w:val="17"/>
        </w:rPr>
      </w:pPr>
    </w:p>
    <w:p>
      <w:pPr>
        <w:pStyle w:val="BodyText"/>
        <w:ind w:right="256"/>
        <w:jc w:val="right"/>
      </w:pPr>
      <w:r>
        <w:rPr/>
        <w:t>Ingreso anual estimado por este rubro $148,074.00</w:t>
      </w:r>
    </w:p>
    <w:p>
      <w:pPr>
        <w:pStyle w:val="BodyText"/>
        <w:spacing w:before="1"/>
      </w:pPr>
    </w:p>
    <w:p>
      <w:pPr>
        <w:pStyle w:val="ListParagraph"/>
        <w:numPr>
          <w:ilvl w:val="1"/>
          <w:numId w:val="13"/>
        </w:numPr>
        <w:tabs>
          <w:tab w:pos="1490" w:val="left" w:leader="none"/>
        </w:tabs>
        <w:spacing w:line="240" w:lineRule="auto" w:before="0" w:after="0"/>
        <w:ind w:left="1490" w:right="0" w:hanging="284"/>
        <w:jc w:val="left"/>
        <w:rPr>
          <w:sz w:val="18"/>
        </w:rPr>
      </w:pPr>
      <w:r>
        <w:rPr>
          <w:sz w:val="18"/>
        </w:rPr>
        <w:t>Por la expedición de copias fotostáticas simples de planos y programas técnicos, causará y pagará</w:t>
      </w:r>
      <w:r>
        <w:rPr>
          <w:spacing w:val="-26"/>
          <w:sz w:val="18"/>
        </w:rPr>
        <w:t> </w:t>
      </w:r>
      <w:r>
        <w:rPr>
          <w:sz w:val="18"/>
        </w:rPr>
        <w:t>$330.00.</w:t>
      </w:r>
    </w:p>
    <w:p>
      <w:pPr>
        <w:pStyle w:val="BodyText"/>
        <w:spacing w:before="10"/>
        <w:rPr>
          <w:sz w:val="17"/>
        </w:rPr>
      </w:pPr>
    </w:p>
    <w:p>
      <w:pPr>
        <w:pStyle w:val="BodyText"/>
        <w:ind w:right="253"/>
        <w:jc w:val="right"/>
      </w:pPr>
      <w:r>
        <w:rPr/>
        <w:t>Ingreso anual estimado por este rubro $0.00</w:t>
      </w:r>
    </w:p>
    <w:p>
      <w:pPr>
        <w:pStyle w:val="BodyText"/>
        <w:spacing w:before="1"/>
      </w:pPr>
    </w:p>
    <w:p>
      <w:pPr>
        <w:pStyle w:val="ListParagraph"/>
        <w:numPr>
          <w:ilvl w:val="1"/>
          <w:numId w:val="13"/>
        </w:numPr>
        <w:tabs>
          <w:tab w:pos="1490" w:val="left" w:leader="none"/>
        </w:tabs>
        <w:spacing w:line="240" w:lineRule="auto" w:before="1" w:after="0"/>
        <w:ind w:left="1490" w:right="260" w:hanging="284"/>
        <w:jc w:val="left"/>
        <w:rPr>
          <w:sz w:val="18"/>
        </w:rPr>
      </w:pPr>
      <w:r>
        <w:rPr>
          <w:sz w:val="18"/>
        </w:rPr>
        <w:t>Por la emisión del sello de planos para desarrollos inmobiliarios, adicionales a las autorizaciones otorgadas en cualquier modalidad, por cada uno causará y pagará</w:t>
      </w:r>
      <w:r>
        <w:rPr>
          <w:spacing w:val="-7"/>
          <w:sz w:val="18"/>
        </w:rPr>
        <w:t> </w:t>
      </w:r>
      <w:r>
        <w:rPr>
          <w:sz w:val="18"/>
        </w:rPr>
        <w:t>$1,420.00.</w:t>
      </w:r>
    </w:p>
    <w:p>
      <w:pPr>
        <w:pStyle w:val="BodyText"/>
        <w:spacing w:before="114"/>
        <w:ind w:right="254"/>
        <w:jc w:val="right"/>
      </w:pPr>
      <w:r>
        <w:rPr/>
        <w:t>Ingreso anual estimado por este rubro $2,354.00</w:t>
      </w:r>
    </w:p>
    <w:p>
      <w:pPr>
        <w:pStyle w:val="ListParagraph"/>
        <w:numPr>
          <w:ilvl w:val="1"/>
          <w:numId w:val="13"/>
        </w:numPr>
        <w:tabs>
          <w:tab w:pos="1490" w:val="left" w:leader="none"/>
        </w:tabs>
        <w:spacing w:line="240" w:lineRule="auto" w:before="114" w:after="0"/>
        <w:ind w:left="1490" w:right="257" w:hanging="284"/>
        <w:jc w:val="left"/>
        <w:rPr>
          <w:sz w:val="18"/>
        </w:rPr>
      </w:pPr>
      <w:r>
        <w:rPr>
          <w:sz w:val="18"/>
        </w:rPr>
        <w:t>Por la emisión de resello de planos para desarrollos inmobiliarios, que hayan sido alterados sin que esto modifique la tabla general de superficies, por cada uno causará y pagará</w:t>
      </w:r>
      <w:r>
        <w:rPr>
          <w:spacing w:val="-9"/>
          <w:sz w:val="18"/>
        </w:rPr>
        <w:t> </w:t>
      </w:r>
      <w:r>
        <w:rPr>
          <w:sz w:val="18"/>
        </w:rPr>
        <w:t>$1,600.00.</w:t>
      </w:r>
    </w:p>
    <w:p>
      <w:pPr>
        <w:pStyle w:val="BodyText"/>
        <w:spacing w:before="114"/>
        <w:ind w:right="256"/>
        <w:jc w:val="right"/>
      </w:pPr>
      <w:r>
        <w:rPr/>
        <w:t>Ingreso anual estimado por este rubro</w:t>
      </w:r>
      <w:r>
        <w:rPr>
          <w:spacing w:val="-20"/>
        </w:rPr>
        <w:t> </w:t>
      </w:r>
      <w:r>
        <w:rPr/>
        <w:t>$0.00</w:t>
      </w:r>
    </w:p>
    <w:p>
      <w:pPr>
        <w:pStyle w:val="BodyText"/>
        <w:spacing w:before="9"/>
        <w:rPr>
          <w:sz w:val="17"/>
        </w:rPr>
      </w:pPr>
    </w:p>
    <w:p>
      <w:pPr>
        <w:pStyle w:val="Heading1"/>
        <w:ind w:right="254"/>
      </w:pPr>
      <w:r>
        <w:rPr/>
        <w:t>Ingreso anual estimado por esta fracción</w:t>
      </w:r>
      <w:r>
        <w:rPr>
          <w:spacing w:val="-20"/>
        </w:rPr>
        <w:t> </w:t>
      </w:r>
      <w:r>
        <w:rPr/>
        <w:t>$150,428.00</w:t>
      </w:r>
    </w:p>
    <w:p>
      <w:pPr>
        <w:pStyle w:val="ListParagraph"/>
        <w:numPr>
          <w:ilvl w:val="0"/>
          <w:numId w:val="13"/>
        </w:numPr>
        <w:tabs>
          <w:tab w:pos="1207" w:val="left" w:leader="none"/>
        </w:tabs>
        <w:spacing w:line="207" w:lineRule="exact" w:before="119" w:after="0"/>
        <w:ind w:left="1206" w:right="0" w:hanging="363"/>
        <w:jc w:val="left"/>
        <w:rPr>
          <w:sz w:val="18"/>
        </w:rPr>
      </w:pPr>
      <w:r>
        <w:rPr>
          <w:sz w:val="18"/>
        </w:rPr>
        <w:t>Por constancias de fraccionamientos emitidas por la Dependencia Municipal competente, causará y</w:t>
      </w:r>
      <w:r>
        <w:rPr>
          <w:spacing w:val="-24"/>
          <w:sz w:val="18"/>
        </w:rPr>
        <w:t> </w:t>
      </w:r>
      <w:r>
        <w:rPr>
          <w:sz w:val="18"/>
        </w:rPr>
        <w:t>pagará</w:t>
      </w:r>
    </w:p>
    <w:p>
      <w:pPr>
        <w:pStyle w:val="BodyText"/>
        <w:spacing w:line="207" w:lineRule="exact"/>
        <w:ind w:left="1206"/>
      </w:pPr>
      <w:r>
        <w:rPr/>
        <w:t>$2,170.00.</w:t>
      </w:r>
    </w:p>
    <w:p>
      <w:pPr>
        <w:pStyle w:val="Heading1"/>
        <w:spacing w:before="112"/>
        <w:ind w:right="254"/>
      </w:pPr>
      <w:r>
        <w:rPr/>
        <w:t>Ingreso anual estimado por esta fracción $4,164.00</w:t>
      </w:r>
    </w:p>
    <w:p>
      <w:pPr>
        <w:pStyle w:val="BodyText"/>
        <w:spacing w:before="4"/>
        <w:rPr>
          <w:b/>
        </w:rPr>
      </w:pPr>
    </w:p>
    <w:p>
      <w:pPr>
        <w:pStyle w:val="ListParagraph"/>
        <w:numPr>
          <w:ilvl w:val="0"/>
          <w:numId w:val="13"/>
        </w:numPr>
        <w:tabs>
          <w:tab w:pos="1207" w:val="left" w:leader="none"/>
        </w:tabs>
        <w:spacing w:line="240" w:lineRule="auto" w:before="0" w:after="0"/>
        <w:ind w:left="1206" w:right="0" w:hanging="413"/>
        <w:jc w:val="left"/>
        <w:rPr>
          <w:sz w:val="18"/>
        </w:rPr>
      </w:pPr>
      <w:r>
        <w:rPr>
          <w:sz w:val="18"/>
        </w:rPr>
        <w:t>Por la certificación de documentos o planos, por cada hoja o plano causará y pagará</w:t>
      </w:r>
      <w:r>
        <w:rPr>
          <w:spacing w:val="-13"/>
          <w:sz w:val="18"/>
        </w:rPr>
        <w:t> </w:t>
      </w:r>
      <w:r>
        <w:rPr>
          <w:sz w:val="18"/>
        </w:rPr>
        <w:t>$150.00.</w:t>
      </w:r>
    </w:p>
    <w:p>
      <w:pPr>
        <w:pStyle w:val="Heading1"/>
        <w:spacing w:before="110"/>
        <w:ind w:right="252"/>
      </w:pPr>
      <w:r>
        <w:rPr/>
        <w:t>Ingreso anual estimado por esta fracción $0.00</w:t>
      </w:r>
    </w:p>
    <w:p>
      <w:pPr>
        <w:pStyle w:val="ListParagraph"/>
        <w:numPr>
          <w:ilvl w:val="0"/>
          <w:numId w:val="13"/>
        </w:numPr>
        <w:tabs>
          <w:tab w:pos="1207" w:val="left" w:leader="none"/>
        </w:tabs>
        <w:spacing w:line="240" w:lineRule="auto" w:before="119" w:after="0"/>
        <w:ind w:left="1206" w:right="248" w:hanging="464"/>
        <w:jc w:val="left"/>
        <w:rPr>
          <w:sz w:val="18"/>
        </w:rPr>
      </w:pPr>
      <w:r>
        <w:rPr>
          <w:sz w:val="18"/>
        </w:rPr>
        <w:t>Por el procedimiento de autorización de desarrollos inmobiliarios en modalidad de condominio, causará y pagará:</w:t>
      </w:r>
    </w:p>
    <w:p>
      <w:pPr>
        <w:spacing w:after="0" w:line="240" w:lineRule="auto"/>
        <w:jc w:val="left"/>
        <w:rPr>
          <w:sz w:val="18"/>
        </w:rPr>
        <w:sectPr>
          <w:headerReference w:type="default" r:id="rId48"/>
          <w:pgSz w:w="12240" w:h="15840"/>
          <w:pgMar w:header="712" w:footer="0" w:top="1040" w:bottom="280" w:left="920" w:right="880"/>
        </w:sectPr>
      </w:pPr>
    </w:p>
    <w:p>
      <w:pPr>
        <w:pStyle w:val="BodyText"/>
        <w:spacing w:before="10"/>
        <w:rPr>
          <w:sz w:val="23"/>
        </w:rPr>
      </w:pPr>
    </w:p>
    <w:p>
      <w:pPr>
        <w:pStyle w:val="ListParagraph"/>
        <w:numPr>
          <w:ilvl w:val="1"/>
          <w:numId w:val="13"/>
        </w:numPr>
        <w:tabs>
          <w:tab w:pos="1490" w:val="left" w:leader="none"/>
        </w:tabs>
        <w:spacing w:line="240" w:lineRule="auto" w:before="94" w:after="0"/>
        <w:ind w:left="1490" w:right="0" w:hanging="284"/>
        <w:jc w:val="left"/>
        <w:rPr>
          <w:sz w:val="18"/>
        </w:rPr>
      </w:pPr>
      <w:r>
        <w:rPr>
          <w:sz w:val="18"/>
        </w:rPr>
        <w:t>Por la revisión del proyecto de distribución, causará y pagará</w:t>
      </w:r>
      <w:r>
        <w:rPr>
          <w:spacing w:val="-7"/>
          <w:sz w:val="18"/>
        </w:rPr>
        <w:t> </w:t>
      </w:r>
      <w:r>
        <w:rPr>
          <w:sz w:val="18"/>
        </w:rPr>
        <w:t>$3,240.00.</w:t>
      </w:r>
    </w:p>
    <w:p>
      <w:pPr>
        <w:pStyle w:val="BodyText"/>
        <w:spacing w:before="11"/>
        <w:rPr>
          <w:sz w:val="17"/>
        </w:rPr>
      </w:pPr>
    </w:p>
    <w:p>
      <w:pPr>
        <w:pStyle w:val="BodyText"/>
        <w:ind w:right="250"/>
        <w:jc w:val="right"/>
      </w:pPr>
      <w:r>
        <w:rPr/>
        <w:t>Ingreso anual estimado por este rubro $19,589.00</w:t>
      </w:r>
    </w:p>
    <w:p>
      <w:pPr>
        <w:pStyle w:val="ListParagraph"/>
        <w:numPr>
          <w:ilvl w:val="1"/>
          <w:numId w:val="13"/>
        </w:numPr>
        <w:tabs>
          <w:tab w:pos="1490" w:val="left" w:leader="none"/>
        </w:tabs>
        <w:spacing w:line="240" w:lineRule="auto" w:before="114" w:after="0"/>
        <w:ind w:left="1490" w:right="0" w:hanging="284"/>
        <w:jc w:val="left"/>
        <w:rPr>
          <w:sz w:val="18"/>
        </w:rPr>
      </w:pPr>
      <w:r>
        <w:rPr>
          <w:sz w:val="18"/>
        </w:rPr>
        <w:t>Por</w:t>
      </w:r>
      <w:r>
        <w:rPr>
          <w:spacing w:val="-3"/>
          <w:sz w:val="18"/>
        </w:rPr>
        <w:t> </w:t>
      </w:r>
      <w:r>
        <w:rPr>
          <w:sz w:val="18"/>
        </w:rPr>
        <w:t>el</w:t>
      </w:r>
      <w:r>
        <w:rPr>
          <w:spacing w:val="-3"/>
          <w:sz w:val="18"/>
        </w:rPr>
        <w:t> </w:t>
      </w:r>
      <w:r>
        <w:rPr>
          <w:sz w:val="18"/>
        </w:rPr>
        <w:t>Visto</w:t>
      </w:r>
      <w:r>
        <w:rPr>
          <w:spacing w:val="-4"/>
          <w:sz w:val="18"/>
        </w:rPr>
        <w:t> </w:t>
      </w:r>
      <w:r>
        <w:rPr>
          <w:sz w:val="18"/>
        </w:rPr>
        <w:t>Bueno</w:t>
      </w:r>
      <w:r>
        <w:rPr>
          <w:spacing w:val="-3"/>
          <w:sz w:val="18"/>
        </w:rPr>
        <w:t> </w:t>
      </w:r>
      <w:r>
        <w:rPr>
          <w:sz w:val="18"/>
        </w:rPr>
        <w:t>de</w:t>
      </w:r>
      <w:r>
        <w:rPr>
          <w:spacing w:val="-4"/>
          <w:sz w:val="18"/>
        </w:rPr>
        <w:t> </w:t>
      </w:r>
      <w:r>
        <w:rPr>
          <w:sz w:val="18"/>
        </w:rPr>
        <w:t>Proyecto</w:t>
      </w:r>
      <w:r>
        <w:rPr>
          <w:spacing w:val="-3"/>
          <w:sz w:val="18"/>
        </w:rPr>
        <w:t> </w:t>
      </w:r>
      <w:r>
        <w:rPr>
          <w:sz w:val="18"/>
        </w:rPr>
        <w:t>de</w:t>
      </w:r>
      <w:r>
        <w:rPr>
          <w:spacing w:val="-2"/>
          <w:sz w:val="18"/>
        </w:rPr>
        <w:t> </w:t>
      </w:r>
      <w:r>
        <w:rPr>
          <w:sz w:val="18"/>
        </w:rPr>
        <w:t>Distribución</w:t>
      </w:r>
      <w:r>
        <w:rPr>
          <w:spacing w:val="-3"/>
          <w:sz w:val="18"/>
        </w:rPr>
        <w:t> </w:t>
      </w:r>
      <w:r>
        <w:rPr>
          <w:sz w:val="18"/>
        </w:rPr>
        <w:t>y</w:t>
      </w:r>
      <w:r>
        <w:rPr>
          <w:spacing w:val="-3"/>
          <w:sz w:val="18"/>
        </w:rPr>
        <w:t> </w:t>
      </w:r>
      <w:r>
        <w:rPr>
          <w:sz w:val="18"/>
        </w:rPr>
        <w:t>Denominación</w:t>
      </w:r>
      <w:r>
        <w:rPr>
          <w:spacing w:val="-3"/>
          <w:sz w:val="18"/>
        </w:rPr>
        <w:t> </w:t>
      </w:r>
      <w:r>
        <w:rPr>
          <w:sz w:val="18"/>
        </w:rPr>
        <w:t>de</w:t>
      </w:r>
      <w:r>
        <w:rPr>
          <w:spacing w:val="-2"/>
          <w:sz w:val="18"/>
        </w:rPr>
        <w:t> </w:t>
      </w:r>
      <w:r>
        <w:rPr>
          <w:sz w:val="18"/>
        </w:rPr>
        <w:t>Condominio,</w:t>
      </w:r>
      <w:r>
        <w:rPr>
          <w:spacing w:val="-3"/>
          <w:sz w:val="18"/>
        </w:rPr>
        <w:t> </w:t>
      </w:r>
      <w:r>
        <w:rPr>
          <w:sz w:val="18"/>
        </w:rPr>
        <w:t>causará</w:t>
      </w:r>
      <w:r>
        <w:rPr>
          <w:spacing w:val="-2"/>
          <w:sz w:val="18"/>
        </w:rPr>
        <w:t> </w:t>
      </w:r>
      <w:r>
        <w:rPr>
          <w:sz w:val="18"/>
        </w:rPr>
        <w:t>y</w:t>
      </w:r>
      <w:r>
        <w:rPr>
          <w:spacing w:val="-6"/>
          <w:sz w:val="18"/>
        </w:rPr>
        <w:t> </w:t>
      </w:r>
      <w:r>
        <w:rPr>
          <w:sz w:val="18"/>
        </w:rPr>
        <w:t>pagará:</w:t>
      </w:r>
    </w:p>
    <w:p>
      <w:pPr>
        <w:pStyle w:val="BodyText"/>
        <w:spacing w:before="117"/>
        <w:ind w:left="1490" w:right="256"/>
        <w:jc w:val="both"/>
      </w:pPr>
      <w:r>
        <w:rPr/>
        <w:t>Por la recepción del trámite para la expedición del Visto Bueno del proyecto de distribución y denominación de condominio, al inicio del trámite, causará y pagará $450.00, independientemente del resultado de la misma.</w:t>
      </w:r>
    </w:p>
    <w:p>
      <w:pPr>
        <w:pStyle w:val="BodyText"/>
      </w:pPr>
    </w:p>
    <w:p>
      <w:pPr>
        <w:pStyle w:val="ListParagraph"/>
        <w:numPr>
          <w:ilvl w:val="2"/>
          <w:numId w:val="13"/>
        </w:numPr>
        <w:tabs>
          <w:tab w:pos="1774" w:val="left" w:leader="none"/>
        </w:tabs>
        <w:spacing w:line="240" w:lineRule="auto" w:before="0" w:after="0"/>
        <w:ind w:left="1773" w:right="261" w:hanging="284"/>
        <w:jc w:val="left"/>
        <w:rPr>
          <w:sz w:val="18"/>
        </w:rPr>
      </w:pPr>
      <w:r>
        <w:rPr>
          <w:sz w:val="18"/>
        </w:rPr>
        <w:t>Por la Autorización de Visto Bueno de Proyecto de Distribución y Denominación de Condominio, causará y</w:t>
      </w:r>
      <w:r>
        <w:rPr>
          <w:spacing w:val="-2"/>
          <w:sz w:val="18"/>
        </w:rPr>
        <w:t> </w:t>
      </w:r>
      <w:r>
        <w:rPr>
          <w:sz w:val="18"/>
        </w:rPr>
        <w:t>pagará:</w:t>
      </w:r>
    </w:p>
    <w:p>
      <w:pPr>
        <w:pStyle w:val="BodyText"/>
        <w:spacing w:before="1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1"/>
        <w:gridCol w:w="1634"/>
        <w:gridCol w:w="1634"/>
        <w:gridCol w:w="1632"/>
        <w:gridCol w:w="1636"/>
      </w:tblGrid>
      <w:tr>
        <w:trPr>
          <w:trHeight w:val="184" w:hRule="atLeast"/>
        </w:trPr>
        <w:tc>
          <w:tcPr>
            <w:tcW w:w="3651" w:type="dxa"/>
            <w:vMerge w:val="restart"/>
            <w:shd w:val="clear" w:color="auto" w:fill="A6A6A6"/>
          </w:tcPr>
          <w:p>
            <w:pPr>
              <w:pStyle w:val="TableParagraph"/>
              <w:spacing w:line="240" w:lineRule="auto" w:before="10"/>
              <w:rPr>
                <w:sz w:val="15"/>
              </w:rPr>
            </w:pPr>
          </w:p>
          <w:p>
            <w:pPr>
              <w:pStyle w:val="TableParagraph"/>
              <w:spacing w:line="240" w:lineRule="auto" w:before="1"/>
              <w:ind w:left="1219"/>
              <w:rPr>
                <w:b/>
                <w:sz w:val="16"/>
              </w:rPr>
            </w:pPr>
            <w:r>
              <w:rPr>
                <w:b/>
                <w:sz w:val="16"/>
              </w:rPr>
              <w:t>USO DE SUELO</w:t>
            </w:r>
          </w:p>
        </w:tc>
        <w:tc>
          <w:tcPr>
            <w:tcW w:w="6536" w:type="dxa"/>
            <w:gridSpan w:val="4"/>
            <w:shd w:val="clear" w:color="auto" w:fill="A6A6A6"/>
          </w:tcPr>
          <w:p>
            <w:pPr>
              <w:pStyle w:val="TableParagraph"/>
              <w:ind w:left="2325" w:right="2319"/>
              <w:jc w:val="center"/>
              <w:rPr>
                <w:b/>
                <w:sz w:val="16"/>
              </w:rPr>
            </w:pPr>
            <w:r>
              <w:rPr>
                <w:b/>
                <w:sz w:val="16"/>
              </w:rPr>
              <w:t>UNIDADES PRIVATIVAS</w:t>
            </w:r>
          </w:p>
        </w:tc>
      </w:tr>
      <w:tr>
        <w:trPr>
          <w:trHeight w:val="369" w:hRule="atLeast"/>
        </w:trPr>
        <w:tc>
          <w:tcPr>
            <w:tcW w:w="3651" w:type="dxa"/>
            <w:vMerge/>
            <w:tcBorders>
              <w:top w:val="nil"/>
            </w:tcBorders>
            <w:shd w:val="clear" w:color="auto" w:fill="A6A6A6"/>
          </w:tcPr>
          <w:p>
            <w:pPr>
              <w:rPr>
                <w:sz w:val="2"/>
                <w:szCs w:val="2"/>
              </w:rPr>
            </w:pPr>
          </w:p>
        </w:tc>
        <w:tc>
          <w:tcPr>
            <w:tcW w:w="1634" w:type="dxa"/>
            <w:shd w:val="clear" w:color="auto" w:fill="A6A6A6"/>
          </w:tcPr>
          <w:p>
            <w:pPr>
              <w:pStyle w:val="TableParagraph"/>
              <w:spacing w:line="240" w:lineRule="auto" w:before="87"/>
              <w:ind w:left="576" w:right="563"/>
              <w:jc w:val="center"/>
              <w:rPr>
                <w:b/>
                <w:sz w:val="16"/>
              </w:rPr>
            </w:pPr>
            <w:r>
              <w:rPr>
                <w:b/>
                <w:sz w:val="16"/>
              </w:rPr>
              <w:t>2 a 10</w:t>
            </w:r>
          </w:p>
        </w:tc>
        <w:tc>
          <w:tcPr>
            <w:tcW w:w="1634" w:type="dxa"/>
            <w:shd w:val="clear" w:color="auto" w:fill="A6A6A6"/>
          </w:tcPr>
          <w:p>
            <w:pPr>
              <w:pStyle w:val="TableParagraph"/>
              <w:spacing w:line="240" w:lineRule="auto" w:before="87"/>
              <w:ind w:left="505"/>
              <w:rPr>
                <w:b/>
                <w:sz w:val="16"/>
              </w:rPr>
            </w:pPr>
            <w:r>
              <w:rPr>
                <w:b/>
                <w:sz w:val="16"/>
              </w:rPr>
              <w:t>11 a 100</w:t>
            </w:r>
          </w:p>
        </w:tc>
        <w:tc>
          <w:tcPr>
            <w:tcW w:w="1632" w:type="dxa"/>
            <w:shd w:val="clear" w:color="auto" w:fill="A6A6A6"/>
          </w:tcPr>
          <w:p>
            <w:pPr>
              <w:pStyle w:val="TableParagraph"/>
              <w:spacing w:line="240" w:lineRule="auto" w:before="87"/>
              <w:ind w:left="462"/>
              <w:rPr>
                <w:b/>
                <w:sz w:val="16"/>
              </w:rPr>
            </w:pPr>
            <w:r>
              <w:rPr>
                <w:b/>
                <w:sz w:val="16"/>
              </w:rPr>
              <w:t>101 a 150</w:t>
            </w:r>
          </w:p>
        </w:tc>
        <w:tc>
          <w:tcPr>
            <w:tcW w:w="1636" w:type="dxa"/>
            <w:shd w:val="clear" w:color="auto" w:fill="A6A6A6"/>
          </w:tcPr>
          <w:p>
            <w:pPr>
              <w:pStyle w:val="TableParagraph"/>
              <w:spacing w:line="178" w:lineRule="exact"/>
              <w:ind w:left="364" w:right="346"/>
              <w:jc w:val="center"/>
              <w:rPr>
                <w:b/>
                <w:sz w:val="16"/>
              </w:rPr>
            </w:pPr>
            <w:r>
              <w:rPr>
                <w:b/>
                <w:sz w:val="16"/>
              </w:rPr>
              <w:t>151 EN</w:t>
            </w:r>
          </w:p>
          <w:p>
            <w:pPr>
              <w:pStyle w:val="TableParagraph"/>
              <w:spacing w:line="171" w:lineRule="exact" w:before="1"/>
              <w:ind w:left="364" w:right="349"/>
              <w:jc w:val="center"/>
              <w:rPr>
                <w:b/>
                <w:sz w:val="16"/>
              </w:rPr>
            </w:pPr>
            <w:r>
              <w:rPr>
                <w:b/>
                <w:sz w:val="16"/>
              </w:rPr>
              <w:t>ADELANTE</w:t>
            </w:r>
          </w:p>
        </w:tc>
      </w:tr>
      <w:tr>
        <w:trPr>
          <w:trHeight w:val="366" w:hRule="atLeast"/>
        </w:trPr>
        <w:tc>
          <w:tcPr>
            <w:tcW w:w="3651" w:type="dxa"/>
          </w:tcPr>
          <w:p>
            <w:pPr>
              <w:pStyle w:val="TableParagraph"/>
              <w:spacing w:line="182" w:lineRule="exact"/>
              <w:ind w:left="1149" w:right="1138" w:firstLine="235"/>
              <w:rPr>
                <w:sz w:val="16"/>
              </w:rPr>
            </w:pPr>
            <w:r>
              <w:rPr>
                <w:sz w:val="16"/>
              </w:rPr>
              <w:t>Habitacional (H, HM, HMM,</w:t>
            </w:r>
            <w:r>
              <w:rPr>
                <w:spacing w:val="1"/>
                <w:sz w:val="16"/>
              </w:rPr>
              <w:t> </w:t>
            </w:r>
            <w:r>
              <w:rPr>
                <w:spacing w:val="-6"/>
                <w:sz w:val="16"/>
              </w:rPr>
              <w:t>HC)</w:t>
            </w:r>
          </w:p>
        </w:tc>
        <w:tc>
          <w:tcPr>
            <w:tcW w:w="1634" w:type="dxa"/>
          </w:tcPr>
          <w:p>
            <w:pPr>
              <w:pStyle w:val="TableParagraph"/>
              <w:spacing w:line="240" w:lineRule="auto" w:before="87"/>
              <w:ind w:right="95"/>
              <w:jc w:val="right"/>
              <w:rPr>
                <w:sz w:val="16"/>
              </w:rPr>
            </w:pPr>
            <w:r>
              <w:rPr>
                <w:sz w:val="16"/>
              </w:rPr>
              <w:t>$11,995.00</w:t>
            </w:r>
          </w:p>
        </w:tc>
        <w:tc>
          <w:tcPr>
            <w:tcW w:w="1634" w:type="dxa"/>
          </w:tcPr>
          <w:p>
            <w:pPr>
              <w:pStyle w:val="TableParagraph"/>
              <w:spacing w:line="240" w:lineRule="auto" w:before="87"/>
              <w:ind w:right="94"/>
              <w:jc w:val="right"/>
              <w:rPr>
                <w:sz w:val="16"/>
              </w:rPr>
            </w:pPr>
            <w:r>
              <w:rPr>
                <w:sz w:val="16"/>
              </w:rPr>
              <w:t>$21,595.00</w:t>
            </w:r>
          </w:p>
        </w:tc>
        <w:tc>
          <w:tcPr>
            <w:tcW w:w="1632" w:type="dxa"/>
          </w:tcPr>
          <w:p>
            <w:pPr>
              <w:pStyle w:val="TableParagraph"/>
              <w:spacing w:line="240" w:lineRule="auto" w:before="87"/>
              <w:ind w:right="92"/>
              <w:jc w:val="right"/>
              <w:rPr>
                <w:sz w:val="16"/>
              </w:rPr>
            </w:pPr>
            <w:r>
              <w:rPr>
                <w:sz w:val="16"/>
              </w:rPr>
              <w:t>$23,995.00</w:t>
            </w:r>
          </w:p>
        </w:tc>
        <w:tc>
          <w:tcPr>
            <w:tcW w:w="1636" w:type="dxa"/>
          </w:tcPr>
          <w:p>
            <w:pPr>
              <w:pStyle w:val="TableParagraph"/>
              <w:spacing w:line="240" w:lineRule="auto" w:before="87"/>
              <w:ind w:right="90"/>
              <w:jc w:val="right"/>
              <w:rPr>
                <w:sz w:val="16"/>
              </w:rPr>
            </w:pPr>
            <w:r>
              <w:rPr>
                <w:sz w:val="16"/>
              </w:rPr>
              <w:t>$27,545.00</w:t>
            </w:r>
          </w:p>
        </w:tc>
      </w:tr>
      <w:tr>
        <w:trPr>
          <w:trHeight w:val="184" w:hRule="atLeast"/>
        </w:trPr>
        <w:tc>
          <w:tcPr>
            <w:tcW w:w="3651" w:type="dxa"/>
          </w:tcPr>
          <w:p>
            <w:pPr>
              <w:pStyle w:val="TableParagraph"/>
              <w:ind w:left="107"/>
              <w:rPr>
                <w:sz w:val="16"/>
              </w:rPr>
            </w:pPr>
            <w:r>
              <w:rPr>
                <w:sz w:val="16"/>
              </w:rPr>
              <w:t>Comercio y Servicios</w:t>
            </w:r>
          </w:p>
        </w:tc>
        <w:tc>
          <w:tcPr>
            <w:tcW w:w="1634" w:type="dxa"/>
          </w:tcPr>
          <w:p>
            <w:pPr>
              <w:pStyle w:val="TableParagraph"/>
              <w:ind w:right="95"/>
              <w:jc w:val="right"/>
              <w:rPr>
                <w:sz w:val="16"/>
              </w:rPr>
            </w:pPr>
            <w:r>
              <w:rPr>
                <w:sz w:val="16"/>
              </w:rPr>
              <w:t>$12,920.00</w:t>
            </w:r>
          </w:p>
        </w:tc>
        <w:tc>
          <w:tcPr>
            <w:tcW w:w="1634" w:type="dxa"/>
          </w:tcPr>
          <w:p>
            <w:pPr>
              <w:pStyle w:val="TableParagraph"/>
              <w:ind w:right="94"/>
              <w:jc w:val="right"/>
              <w:rPr>
                <w:sz w:val="16"/>
              </w:rPr>
            </w:pPr>
            <w:r>
              <w:rPr>
                <w:sz w:val="16"/>
              </w:rPr>
              <w:t>$18,085.00</w:t>
            </w:r>
          </w:p>
        </w:tc>
        <w:tc>
          <w:tcPr>
            <w:tcW w:w="1632" w:type="dxa"/>
          </w:tcPr>
          <w:p>
            <w:pPr>
              <w:pStyle w:val="TableParagraph"/>
              <w:ind w:right="92"/>
              <w:jc w:val="right"/>
              <w:rPr>
                <w:sz w:val="16"/>
              </w:rPr>
            </w:pPr>
            <w:r>
              <w:rPr>
                <w:sz w:val="16"/>
              </w:rPr>
              <w:t>$25,835.00</w:t>
            </w:r>
          </w:p>
        </w:tc>
        <w:tc>
          <w:tcPr>
            <w:tcW w:w="1636" w:type="dxa"/>
          </w:tcPr>
          <w:p>
            <w:pPr>
              <w:pStyle w:val="TableParagraph"/>
              <w:ind w:right="90"/>
              <w:jc w:val="right"/>
              <w:rPr>
                <w:sz w:val="16"/>
              </w:rPr>
            </w:pPr>
            <w:r>
              <w:rPr>
                <w:sz w:val="16"/>
              </w:rPr>
              <w:t>$31,000.00</w:t>
            </w:r>
          </w:p>
        </w:tc>
      </w:tr>
      <w:tr>
        <w:trPr>
          <w:trHeight w:val="185" w:hRule="atLeast"/>
        </w:trPr>
        <w:tc>
          <w:tcPr>
            <w:tcW w:w="3651" w:type="dxa"/>
          </w:tcPr>
          <w:p>
            <w:pPr>
              <w:pStyle w:val="TableParagraph"/>
              <w:spacing w:line="165" w:lineRule="exact"/>
              <w:ind w:left="107"/>
              <w:rPr>
                <w:sz w:val="16"/>
              </w:rPr>
            </w:pPr>
            <w:r>
              <w:rPr>
                <w:sz w:val="16"/>
              </w:rPr>
              <w:t>Industria</w:t>
            </w:r>
          </w:p>
        </w:tc>
        <w:tc>
          <w:tcPr>
            <w:tcW w:w="1634" w:type="dxa"/>
          </w:tcPr>
          <w:p>
            <w:pPr>
              <w:pStyle w:val="TableParagraph"/>
              <w:spacing w:line="165" w:lineRule="exact"/>
              <w:ind w:right="95"/>
              <w:jc w:val="right"/>
              <w:rPr>
                <w:sz w:val="16"/>
              </w:rPr>
            </w:pPr>
            <w:r>
              <w:rPr>
                <w:sz w:val="16"/>
              </w:rPr>
              <w:t>$11,480.00</w:t>
            </w:r>
          </w:p>
        </w:tc>
        <w:tc>
          <w:tcPr>
            <w:tcW w:w="1634" w:type="dxa"/>
          </w:tcPr>
          <w:p>
            <w:pPr>
              <w:pStyle w:val="TableParagraph"/>
              <w:spacing w:line="165" w:lineRule="exact"/>
              <w:ind w:right="94"/>
              <w:jc w:val="right"/>
              <w:rPr>
                <w:sz w:val="16"/>
              </w:rPr>
            </w:pPr>
            <w:r>
              <w:rPr>
                <w:sz w:val="16"/>
              </w:rPr>
              <w:t>$16,070.00</w:t>
            </w:r>
          </w:p>
        </w:tc>
        <w:tc>
          <w:tcPr>
            <w:tcW w:w="1632" w:type="dxa"/>
          </w:tcPr>
          <w:p>
            <w:pPr>
              <w:pStyle w:val="TableParagraph"/>
              <w:spacing w:line="165" w:lineRule="exact"/>
              <w:ind w:right="92"/>
              <w:jc w:val="right"/>
              <w:rPr>
                <w:sz w:val="16"/>
              </w:rPr>
            </w:pPr>
            <w:r>
              <w:rPr>
                <w:sz w:val="16"/>
              </w:rPr>
              <w:t>$22,950.00</w:t>
            </w:r>
          </w:p>
        </w:tc>
        <w:tc>
          <w:tcPr>
            <w:tcW w:w="1636" w:type="dxa"/>
          </w:tcPr>
          <w:p>
            <w:pPr>
              <w:pStyle w:val="TableParagraph"/>
              <w:spacing w:line="165" w:lineRule="exact"/>
              <w:ind w:right="90"/>
              <w:jc w:val="right"/>
              <w:rPr>
                <w:sz w:val="16"/>
              </w:rPr>
            </w:pPr>
            <w:r>
              <w:rPr>
                <w:sz w:val="16"/>
              </w:rPr>
              <w:t>$27,545.00</w:t>
            </w:r>
          </w:p>
        </w:tc>
      </w:tr>
    </w:tbl>
    <w:p>
      <w:pPr>
        <w:pStyle w:val="BodyText"/>
        <w:spacing w:line="372" w:lineRule="auto" w:before="114"/>
        <w:ind w:left="6094" w:right="233" w:hanging="41"/>
      </w:pPr>
      <w:r>
        <w:rPr/>
        <w:t>Ingreso anual estimado por este inciso $633,466.00 Ingreso anual estimado por este rubro $633,466.00</w:t>
      </w:r>
    </w:p>
    <w:p>
      <w:pPr>
        <w:pStyle w:val="ListParagraph"/>
        <w:numPr>
          <w:ilvl w:val="1"/>
          <w:numId w:val="13"/>
        </w:numPr>
        <w:tabs>
          <w:tab w:pos="1490" w:val="left" w:leader="none"/>
        </w:tabs>
        <w:spacing w:line="240" w:lineRule="auto" w:before="2" w:after="0"/>
        <w:ind w:left="1490" w:right="0" w:hanging="286"/>
        <w:jc w:val="left"/>
        <w:rPr>
          <w:sz w:val="18"/>
        </w:rPr>
      </w:pPr>
      <w:r>
        <w:rPr>
          <w:sz w:val="18"/>
        </w:rPr>
        <w:t>Por licencia de ejecución de obras de urbanización de condominio, causará y</w:t>
      </w:r>
      <w:r>
        <w:rPr>
          <w:spacing w:val="-16"/>
          <w:sz w:val="18"/>
        </w:rPr>
        <w:t> </w:t>
      </w:r>
      <w:r>
        <w:rPr>
          <w:sz w:val="18"/>
        </w:rPr>
        <w:t>pagará:</w:t>
      </w:r>
    </w:p>
    <w:p>
      <w:pPr>
        <w:pStyle w:val="BodyText"/>
        <w:spacing w:before="114"/>
        <w:ind w:left="1490" w:right="263"/>
        <w:jc w:val="both"/>
      </w:pPr>
      <w:r>
        <w:rPr/>
        <w:t>El cobro por la recepción del trámite para la expedición de la Licencia de Ejecución de Obras de Urbanización de Condominio, independientemente del resultado de la misma, causará y pagará $450.00.</w:t>
      </w:r>
    </w:p>
    <w:p>
      <w:pPr>
        <w:pStyle w:val="ListParagraph"/>
        <w:numPr>
          <w:ilvl w:val="2"/>
          <w:numId w:val="13"/>
        </w:numPr>
        <w:tabs>
          <w:tab w:pos="1774" w:val="left" w:leader="none"/>
        </w:tabs>
        <w:spacing w:line="240" w:lineRule="auto" w:before="117" w:after="0"/>
        <w:ind w:left="1773" w:right="262" w:hanging="284"/>
        <w:jc w:val="left"/>
        <w:rPr>
          <w:sz w:val="18"/>
        </w:rPr>
      </w:pPr>
      <w:r>
        <w:rPr>
          <w:sz w:val="18"/>
        </w:rPr>
        <w:t>Por la autorización de la licencia de ejecución de obras de urbanización, causará y pagará conforme a la siguiente</w:t>
      </w:r>
      <w:r>
        <w:rPr>
          <w:spacing w:val="-1"/>
          <w:sz w:val="18"/>
        </w:rPr>
        <w:t> </w:t>
      </w:r>
      <w:r>
        <w:rPr>
          <w:sz w:val="18"/>
        </w:rPr>
        <w:t>tabla:</w:t>
      </w:r>
    </w:p>
    <w:p>
      <w:pPr>
        <w:pStyle w:val="BodyText"/>
        <w:spacing w:before="11"/>
        <w:rPr>
          <w:sz w:val="9"/>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4"/>
        <w:gridCol w:w="4340"/>
      </w:tblGrid>
      <w:tr>
        <w:trPr>
          <w:trHeight w:val="184" w:hRule="atLeast"/>
        </w:trPr>
        <w:tc>
          <w:tcPr>
            <w:tcW w:w="5644" w:type="dxa"/>
            <w:shd w:val="clear" w:color="auto" w:fill="A6A6A6"/>
          </w:tcPr>
          <w:p>
            <w:pPr>
              <w:pStyle w:val="TableParagraph"/>
              <w:ind w:left="1863" w:right="1890"/>
              <w:jc w:val="center"/>
              <w:rPr>
                <w:b/>
                <w:sz w:val="16"/>
              </w:rPr>
            </w:pPr>
            <w:r>
              <w:rPr>
                <w:b/>
                <w:sz w:val="16"/>
              </w:rPr>
              <w:t>UNIDADES PRIVATIVAS</w:t>
            </w:r>
          </w:p>
        </w:tc>
        <w:tc>
          <w:tcPr>
            <w:tcW w:w="4340" w:type="dxa"/>
            <w:shd w:val="clear" w:color="auto" w:fill="A6A6A6"/>
          </w:tcPr>
          <w:p>
            <w:pPr>
              <w:pStyle w:val="TableParagraph"/>
              <w:ind w:left="1769" w:right="1792"/>
              <w:jc w:val="center"/>
              <w:rPr>
                <w:b/>
                <w:sz w:val="16"/>
              </w:rPr>
            </w:pPr>
            <w:r>
              <w:rPr>
                <w:b/>
                <w:sz w:val="16"/>
              </w:rPr>
              <w:t>IMPORTE</w:t>
            </w:r>
          </w:p>
        </w:tc>
      </w:tr>
      <w:tr>
        <w:trPr>
          <w:trHeight w:val="184" w:hRule="atLeast"/>
        </w:trPr>
        <w:tc>
          <w:tcPr>
            <w:tcW w:w="5644" w:type="dxa"/>
          </w:tcPr>
          <w:p>
            <w:pPr>
              <w:pStyle w:val="TableParagraph"/>
              <w:ind w:left="1863" w:right="1883"/>
              <w:jc w:val="center"/>
              <w:rPr>
                <w:sz w:val="16"/>
              </w:rPr>
            </w:pPr>
            <w:r>
              <w:rPr>
                <w:sz w:val="16"/>
              </w:rPr>
              <w:t>De 2 a 15</w:t>
            </w:r>
          </w:p>
        </w:tc>
        <w:tc>
          <w:tcPr>
            <w:tcW w:w="4340" w:type="dxa"/>
          </w:tcPr>
          <w:p>
            <w:pPr>
              <w:pStyle w:val="TableParagraph"/>
              <w:ind w:right="-15"/>
              <w:jc w:val="right"/>
              <w:rPr>
                <w:sz w:val="16"/>
              </w:rPr>
            </w:pPr>
            <w:r>
              <w:rPr>
                <w:sz w:val="16"/>
              </w:rPr>
              <w:t>$6,520.00</w:t>
            </w:r>
          </w:p>
        </w:tc>
      </w:tr>
      <w:tr>
        <w:trPr>
          <w:trHeight w:val="184" w:hRule="atLeast"/>
        </w:trPr>
        <w:tc>
          <w:tcPr>
            <w:tcW w:w="5644" w:type="dxa"/>
          </w:tcPr>
          <w:p>
            <w:pPr>
              <w:pStyle w:val="TableParagraph"/>
              <w:ind w:left="1863" w:right="1885"/>
              <w:jc w:val="center"/>
              <w:rPr>
                <w:sz w:val="16"/>
              </w:rPr>
            </w:pPr>
            <w:r>
              <w:rPr>
                <w:sz w:val="16"/>
              </w:rPr>
              <w:t>De 16 a 30</w:t>
            </w:r>
          </w:p>
        </w:tc>
        <w:tc>
          <w:tcPr>
            <w:tcW w:w="4340" w:type="dxa"/>
          </w:tcPr>
          <w:p>
            <w:pPr>
              <w:pStyle w:val="TableParagraph"/>
              <w:ind w:right="-15"/>
              <w:jc w:val="right"/>
              <w:rPr>
                <w:sz w:val="16"/>
              </w:rPr>
            </w:pPr>
            <w:r>
              <w:rPr>
                <w:sz w:val="16"/>
              </w:rPr>
              <w:t>$8,690.00</w:t>
            </w:r>
          </w:p>
        </w:tc>
      </w:tr>
      <w:tr>
        <w:trPr>
          <w:trHeight w:val="182" w:hRule="atLeast"/>
        </w:trPr>
        <w:tc>
          <w:tcPr>
            <w:tcW w:w="5644" w:type="dxa"/>
          </w:tcPr>
          <w:p>
            <w:pPr>
              <w:pStyle w:val="TableParagraph"/>
              <w:spacing w:line="162" w:lineRule="exact"/>
              <w:ind w:left="1863" w:right="1885"/>
              <w:jc w:val="center"/>
              <w:rPr>
                <w:sz w:val="16"/>
              </w:rPr>
            </w:pPr>
            <w:r>
              <w:rPr>
                <w:sz w:val="16"/>
              </w:rPr>
              <w:t>De 31 a 45</w:t>
            </w:r>
          </w:p>
        </w:tc>
        <w:tc>
          <w:tcPr>
            <w:tcW w:w="4340" w:type="dxa"/>
          </w:tcPr>
          <w:p>
            <w:pPr>
              <w:pStyle w:val="TableParagraph"/>
              <w:spacing w:line="162" w:lineRule="exact"/>
              <w:ind w:right="-15"/>
              <w:jc w:val="right"/>
              <w:rPr>
                <w:sz w:val="16"/>
              </w:rPr>
            </w:pPr>
            <w:r>
              <w:rPr>
                <w:sz w:val="16"/>
              </w:rPr>
              <w:t>$10,865.00</w:t>
            </w:r>
          </w:p>
        </w:tc>
      </w:tr>
      <w:tr>
        <w:trPr>
          <w:trHeight w:val="184" w:hRule="atLeast"/>
        </w:trPr>
        <w:tc>
          <w:tcPr>
            <w:tcW w:w="5644" w:type="dxa"/>
          </w:tcPr>
          <w:p>
            <w:pPr>
              <w:pStyle w:val="TableParagraph"/>
              <w:ind w:left="1863" w:right="1885"/>
              <w:jc w:val="center"/>
              <w:rPr>
                <w:sz w:val="16"/>
              </w:rPr>
            </w:pPr>
            <w:r>
              <w:rPr>
                <w:sz w:val="16"/>
              </w:rPr>
              <w:t>De 46 a 60</w:t>
            </w:r>
          </w:p>
        </w:tc>
        <w:tc>
          <w:tcPr>
            <w:tcW w:w="4340" w:type="dxa"/>
          </w:tcPr>
          <w:p>
            <w:pPr>
              <w:pStyle w:val="TableParagraph"/>
              <w:ind w:right="-15"/>
              <w:jc w:val="right"/>
              <w:rPr>
                <w:sz w:val="16"/>
              </w:rPr>
            </w:pPr>
            <w:r>
              <w:rPr>
                <w:sz w:val="16"/>
              </w:rPr>
              <w:t>$13,040.00</w:t>
            </w:r>
          </w:p>
        </w:tc>
      </w:tr>
      <w:tr>
        <w:trPr>
          <w:trHeight w:val="184" w:hRule="atLeast"/>
        </w:trPr>
        <w:tc>
          <w:tcPr>
            <w:tcW w:w="5644" w:type="dxa"/>
          </w:tcPr>
          <w:p>
            <w:pPr>
              <w:pStyle w:val="TableParagraph"/>
              <w:spacing w:line="165" w:lineRule="exact"/>
              <w:ind w:left="1863" w:right="1885"/>
              <w:jc w:val="center"/>
              <w:rPr>
                <w:sz w:val="16"/>
              </w:rPr>
            </w:pPr>
            <w:r>
              <w:rPr>
                <w:sz w:val="16"/>
              </w:rPr>
              <w:t>De 61 a 75</w:t>
            </w:r>
          </w:p>
        </w:tc>
        <w:tc>
          <w:tcPr>
            <w:tcW w:w="4340" w:type="dxa"/>
          </w:tcPr>
          <w:p>
            <w:pPr>
              <w:pStyle w:val="TableParagraph"/>
              <w:spacing w:line="165" w:lineRule="exact"/>
              <w:ind w:right="-15"/>
              <w:jc w:val="right"/>
              <w:rPr>
                <w:sz w:val="16"/>
              </w:rPr>
            </w:pPr>
            <w:r>
              <w:rPr>
                <w:sz w:val="16"/>
              </w:rPr>
              <w:t>$15,210.00</w:t>
            </w:r>
          </w:p>
        </w:tc>
      </w:tr>
      <w:tr>
        <w:trPr>
          <w:trHeight w:val="184" w:hRule="atLeast"/>
        </w:trPr>
        <w:tc>
          <w:tcPr>
            <w:tcW w:w="5644" w:type="dxa"/>
          </w:tcPr>
          <w:p>
            <w:pPr>
              <w:pStyle w:val="TableParagraph"/>
              <w:ind w:left="1863" w:right="1885"/>
              <w:jc w:val="center"/>
              <w:rPr>
                <w:sz w:val="16"/>
              </w:rPr>
            </w:pPr>
            <w:r>
              <w:rPr>
                <w:sz w:val="16"/>
              </w:rPr>
              <w:t>De 76 a 90</w:t>
            </w:r>
          </w:p>
        </w:tc>
        <w:tc>
          <w:tcPr>
            <w:tcW w:w="4340" w:type="dxa"/>
          </w:tcPr>
          <w:p>
            <w:pPr>
              <w:pStyle w:val="TableParagraph"/>
              <w:ind w:right="-15"/>
              <w:jc w:val="right"/>
              <w:rPr>
                <w:sz w:val="16"/>
              </w:rPr>
            </w:pPr>
            <w:r>
              <w:rPr>
                <w:sz w:val="16"/>
              </w:rPr>
              <w:t>$17,380.00</w:t>
            </w:r>
          </w:p>
        </w:tc>
      </w:tr>
      <w:tr>
        <w:trPr>
          <w:trHeight w:val="184" w:hRule="atLeast"/>
        </w:trPr>
        <w:tc>
          <w:tcPr>
            <w:tcW w:w="5644" w:type="dxa"/>
          </w:tcPr>
          <w:p>
            <w:pPr>
              <w:pStyle w:val="TableParagraph"/>
              <w:ind w:left="1863" w:right="1883"/>
              <w:jc w:val="center"/>
              <w:rPr>
                <w:sz w:val="16"/>
              </w:rPr>
            </w:pPr>
            <w:r>
              <w:rPr>
                <w:sz w:val="16"/>
              </w:rPr>
              <w:t>Más de 90</w:t>
            </w:r>
          </w:p>
        </w:tc>
        <w:tc>
          <w:tcPr>
            <w:tcW w:w="4340" w:type="dxa"/>
          </w:tcPr>
          <w:p>
            <w:pPr>
              <w:pStyle w:val="TableParagraph"/>
              <w:ind w:right="-15"/>
              <w:jc w:val="right"/>
              <w:rPr>
                <w:sz w:val="16"/>
              </w:rPr>
            </w:pPr>
            <w:r>
              <w:rPr>
                <w:sz w:val="16"/>
              </w:rPr>
              <w:t>$21,730.00</w:t>
            </w:r>
          </w:p>
        </w:tc>
      </w:tr>
    </w:tbl>
    <w:p>
      <w:pPr>
        <w:pStyle w:val="BodyText"/>
        <w:spacing w:before="114"/>
        <w:ind w:right="256"/>
        <w:jc w:val="right"/>
      </w:pPr>
      <w:r>
        <w:rPr/>
        <w:t>Ingreso anual estimado por este inciso $406,865.00</w:t>
      </w:r>
    </w:p>
    <w:p>
      <w:pPr>
        <w:pStyle w:val="ListParagraph"/>
        <w:numPr>
          <w:ilvl w:val="2"/>
          <w:numId w:val="13"/>
        </w:numPr>
        <w:tabs>
          <w:tab w:pos="1774" w:val="left" w:leader="none"/>
        </w:tabs>
        <w:spacing w:line="240" w:lineRule="auto" w:before="115" w:after="0"/>
        <w:ind w:left="1773" w:right="253" w:hanging="284"/>
        <w:jc w:val="left"/>
        <w:rPr>
          <w:sz w:val="18"/>
        </w:rPr>
      </w:pPr>
      <w:r>
        <w:rPr>
          <w:sz w:val="18"/>
        </w:rPr>
        <w:t>Por la renovación de la Licencia de Ejecución de Obras de Urbanización en Condominio o por su modificación cuando se alteren las superficies o exista un cambio de proyecto, causará y</w:t>
      </w:r>
      <w:r>
        <w:rPr>
          <w:spacing w:val="16"/>
          <w:sz w:val="18"/>
        </w:rPr>
        <w:t> </w:t>
      </w:r>
      <w:r>
        <w:rPr>
          <w:sz w:val="18"/>
        </w:rPr>
        <w:t>pagará</w:t>
      </w:r>
    </w:p>
    <w:p>
      <w:pPr>
        <w:pStyle w:val="BodyText"/>
        <w:spacing w:line="206" w:lineRule="exact"/>
        <w:ind w:left="1773"/>
      </w:pPr>
      <w:r>
        <w:rPr/>
        <w:t>$23,850.00.</w:t>
      </w:r>
    </w:p>
    <w:p>
      <w:pPr>
        <w:pStyle w:val="BodyText"/>
        <w:spacing w:before="117"/>
        <w:ind w:left="6600"/>
      </w:pPr>
      <w:r>
        <w:rPr/>
        <w:t>Ingreso anual estimado por este inciso $0.00</w:t>
      </w:r>
    </w:p>
    <w:p>
      <w:pPr>
        <w:pStyle w:val="ListParagraph"/>
        <w:numPr>
          <w:ilvl w:val="2"/>
          <w:numId w:val="13"/>
        </w:numPr>
        <w:tabs>
          <w:tab w:pos="1774" w:val="left" w:leader="none"/>
        </w:tabs>
        <w:spacing w:line="240" w:lineRule="auto" w:before="114" w:after="0"/>
        <w:ind w:left="1773" w:right="251" w:hanging="284"/>
        <w:jc w:val="left"/>
        <w:rPr>
          <w:sz w:val="18"/>
        </w:rPr>
      </w:pPr>
      <w:r>
        <w:rPr>
          <w:sz w:val="18"/>
        </w:rPr>
        <w:t>Por la corrección de datos de la Licencia de Ejecución de Obras de Urbanización en Condominio, siempre y cuando no se modifiquen o se alteren las superficies, causará y pagará</w:t>
      </w:r>
      <w:r>
        <w:rPr>
          <w:spacing w:val="-13"/>
          <w:sz w:val="18"/>
        </w:rPr>
        <w:t> </w:t>
      </w:r>
      <w:r>
        <w:rPr>
          <w:sz w:val="18"/>
        </w:rPr>
        <w:t>$10,700.00.</w:t>
      </w:r>
    </w:p>
    <w:p>
      <w:pPr>
        <w:spacing w:line="369" w:lineRule="auto" w:before="114"/>
        <w:ind w:left="5474" w:right="250" w:firstLine="1126"/>
        <w:jc w:val="right"/>
        <w:rPr>
          <w:b/>
          <w:sz w:val="18"/>
        </w:rPr>
      </w:pPr>
      <w:r>
        <w:rPr>
          <w:sz w:val="18"/>
        </w:rPr>
        <w:t>Ingreso anual estimado por este inciso $0.00</w:t>
      </w:r>
      <w:r>
        <w:rPr>
          <w:w w:val="99"/>
          <w:sz w:val="18"/>
        </w:rPr>
        <w:t> </w:t>
      </w:r>
      <w:r>
        <w:rPr>
          <w:sz w:val="18"/>
        </w:rPr>
        <w:t>Ingreso anual estimado por este rubro $406,865.00</w:t>
      </w:r>
      <w:r>
        <w:rPr>
          <w:w w:val="99"/>
          <w:sz w:val="18"/>
        </w:rPr>
        <w:t> </w:t>
      </w:r>
      <w:r>
        <w:rPr>
          <w:b/>
          <w:sz w:val="18"/>
        </w:rPr>
        <w:t>Ingreso anual estimado por esta fracción $1,059,920.00</w:t>
      </w:r>
    </w:p>
    <w:p>
      <w:pPr>
        <w:pStyle w:val="ListParagraph"/>
        <w:numPr>
          <w:ilvl w:val="0"/>
          <w:numId w:val="13"/>
        </w:numPr>
        <w:tabs>
          <w:tab w:pos="1207" w:val="left" w:leader="none"/>
        </w:tabs>
        <w:spacing w:line="240" w:lineRule="auto" w:before="12" w:after="0"/>
        <w:ind w:left="1206" w:right="0" w:hanging="483"/>
        <w:jc w:val="left"/>
        <w:rPr>
          <w:sz w:val="18"/>
        </w:rPr>
      </w:pPr>
      <w:r>
        <w:rPr>
          <w:sz w:val="18"/>
        </w:rPr>
        <w:t>Por otros conceptos para desarrollos inmobiliarios en modalidad de condominio, causará y</w:t>
      </w:r>
      <w:r>
        <w:rPr>
          <w:spacing w:val="-9"/>
          <w:sz w:val="18"/>
        </w:rPr>
        <w:t> </w:t>
      </w:r>
      <w:r>
        <w:rPr>
          <w:sz w:val="18"/>
        </w:rPr>
        <w:t>pagará:</w:t>
      </w:r>
    </w:p>
    <w:p>
      <w:pPr>
        <w:pStyle w:val="BodyText"/>
        <w:spacing w:before="115"/>
        <w:ind w:left="1206"/>
      </w:pPr>
      <w:r>
        <w:rPr/>
        <w:t>El cobro por la recepción del trámite para la Declaratoria de Régimen de Propiedad en Condominio, independientemente del resultado de la misma, será de $450.00.</w:t>
      </w:r>
    </w:p>
    <w:p>
      <w:pPr>
        <w:pStyle w:val="ListParagraph"/>
        <w:numPr>
          <w:ilvl w:val="1"/>
          <w:numId w:val="13"/>
        </w:numPr>
        <w:tabs>
          <w:tab w:pos="1490" w:val="left" w:leader="none"/>
        </w:tabs>
        <w:spacing w:line="207" w:lineRule="exact" w:before="114" w:after="0"/>
        <w:ind w:left="1490" w:right="0" w:hanging="284"/>
        <w:jc w:val="left"/>
        <w:rPr>
          <w:sz w:val="18"/>
        </w:rPr>
      </w:pPr>
      <w:r>
        <w:rPr>
          <w:sz w:val="18"/>
        </w:rPr>
        <w:t>Por</w:t>
      </w:r>
      <w:r>
        <w:rPr>
          <w:spacing w:val="10"/>
          <w:sz w:val="18"/>
        </w:rPr>
        <w:t> </w:t>
      </w:r>
      <w:r>
        <w:rPr>
          <w:sz w:val="18"/>
        </w:rPr>
        <w:t>la</w:t>
      </w:r>
      <w:r>
        <w:rPr>
          <w:spacing w:val="8"/>
          <w:sz w:val="18"/>
        </w:rPr>
        <w:t> </w:t>
      </w:r>
      <w:r>
        <w:rPr>
          <w:sz w:val="18"/>
        </w:rPr>
        <w:t>modificación</w:t>
      </w:r>
      <w:r>
        <w:rPr>
          <w:spacing w:val="9"/>
          <w:sz w:val="18"/>
        </w:rPr>
        <w:t> </w:t>
      </w:r>
      <w:r>
        <w:rPr>
          <w:sz w:val="18"/>
        </w:rPr>
        <w:t>de</w:t>
      </w:r>
      <w:r>
        <w:rPr>
          <w:spacing w:val="8"/>
          <w:sz w:val="18"/>
        </w:rPr>
        <w:t> </w:t>
      </w:r>
      <w:r>
        <w:rPr>
          <w:sz w:val="18"/>
        </w:rPr>
        <w:t>la</w:t>
      </w:r>
      <w:r>
        <w:rPr>
          <w:spacing w:val="11"/>
          <w:sz w:val="18"/>
        </w:rPr>
        <w:t> </w:t>
      </w:r>
      <w:r>
        <w:rPr>
          <w:sz w:val="18"/>
        </w:rPr>
        <w:t>Declaratoria</w:t>
      </w:r>
      <w:r>
        <w:rPr>
          <w:spacing w:val="11"/>
          <w:sz w:val="18"/>
        </w:rPr>
        <w:t> </w:t>
      </w:r>
      <w:r>
        <w:rPr>
          <w:sz w:val="18"/>
        </w:rPr>
        <w:t>de</w:t>
      </w:r>
      <w:r>
        <w:rPr>
          <w:spacing w:val="12"/>
          <w:sz w:val="18"/>
        </w:rPr>
        <w:t> </w:t>
      </w:r>
      <w:r>
        <w:rPr>
          <w:sz w:val="18"/>
        </w:rPr>
        <w:t>Régimen</w:t>
      </w:r>
      <w:r>
        <w:rPr>
          <w:spacing w:val="11"/>
          <w:sz w:val="18"/>
        </w:rPr>
        <w:t> </w:t>
      </w:r>
      <w:r>
        <w:rPr>
          <w:sz w:val="18"/>
        </w:rPr>
        <w:t>de</w:t>
      </w:r>
      <w:r>
        <w:rPr>
          <w:spacing w:val="6"/>
          <w:sz w:val="18"/>
        </w:rPr>
        <w:t> </w:t>
      </w:r>
      <w:r>
        <w:rPr>
          <w:sz w:val="18"/>
        </w:rPr>
        <w:t>Propiedad</w:t>
      </w:r>
      <w:r>
        <w:rPr>
          <w:spacing w:val="8"/>
          <w:sz w:val="18"/>
        </w:rPr>
        <w:t> </w:t>
      </w:r>
      <w:r>
        <w:rPr>
          <w:sz w:val="18"/>
        </w:rPr>
        <w:t>en</w:t>
      </w:r>
      <w:r>
        <w:rPr>
          <w:spacing w:val="11"/>
          <w:sz w:val="18"/>
        </w:rPr>
        <w:t> </w:t>
      </w:r>
      <w:r>
        <w:rPr>
          <w:sz w:val="18"/>
        </w:rPr>
        <w:t>Condominio</w:t>
      </w:r>
      <w:r>
        <w:rPr>
          <w:spacing w:val="8"/>
          <w:sz w:val="18"/>
        </w:rPr>
        <w:t> </w:t>
      </w:r>
      <w:r>
        <w:rPr>
          <w:sz w:val="18"/>
        </w:rPr>
        <w:t>causará</w:t>
      </w:r>
      <w:r>
        <w:rPr>
          <w:spacing w:val="12"/>
          <w:sz w:val="18"/>
        </w:rPr>
        <w:t> </w:t>
      </w:r>
      <w:r>
        <w:rPr>
          <w:sz w:val="18"/>
        </w:rPr>
        <w:t>y</w:t>
      </w:r>
      <w:r>
        <w:rPr>
          <w:spacing w:val="9"/>
          <w:sz w:val="18"/>
        </w:rPr>
        <w:t> </w:t>
      </w:r>
      <w:r>
        <w:rPr>
          <w:sz w:val="18"/>
        </w:rPr>
        <w:t>pagará</w:t>
      </w:r>
    </w:p>
    <w:p>
      <w:pPr>
        <w:pStyle w:val="BodyText"/>
        <w:spacing w:line="207" w:lineRule="exact"/>
        <w:ind w:left="1490"/>
      </w:pPr>
      <w:r>
        <w:rPr/>
        <w:t>$5,350.00.</w:t>
      </w:r>
    </w:p>
    <w:p>
      <w:pPr>
        <w:pStyle w:val="BodyText"/>
        <w:spacing w:before="117"/>
        <w:ind w:left="1490" w:right="251"/>
        <w:jc w:val="both"/>
      </w:pPr>
      <w:r>
        <w:rPr/>
        <w:t>De no realizar la renovación en el plazo establecido, se hará acreedor a una sanción equivalente a una multa mensual contada a partir de la fecha de vencimiento de la garantía de $21,730.00, por cada mes transcurrido.</w:t>
      </w:r>
    </w:p>
    <w:p>
      <w:pPr>
        <w:pStyle w:val="BodyText"/>
        <w:spacing w:before="113"/>
        <w:ind w:left="6094"/>
      </w:pPr>
      <w:r>
        <w:rPr/>
        <w:t>Ingreso anual estimado por este rubro $703,461.00</w:t>
      </w:r>
    </w:p>
    <w:p>
      <w:pPr>
        <w:spacing w:after="0"/>
        <w:sectPr>
          <w:headerReference w:type="default" r:id="rId49"/>
          <w:pgSz w:w="12240" w:h="15840"/>
          <w:pgMar w:header="712" w:footer="0" w:top="1040" w:bottom="280" w:left="920" w:right="880"/>
        </w:sectPr>
      </w:pPr>
    </w:p>
    <w:p>
      <w:pPr>
        <w:pStyle w:val="BodyText"/>
        <w:spacing w:before="10"/>
        <w:rPr>
          <w:sz w:val="23"/>
        </w:rPr>
      </w:pPr>
    </w:p>
    <w:p>
      <w:pPr>
        <w:pStyle w:val="ListParagraph"/>
        <w:numPr>
          <w:ilvl w:val="1"/>
          <w:numId w:val="13"/>
        </w:numPr>
        <w:tabs>
          <w:tab w:pos="1490" w:val="left" w:leader="none"/>
        </w:tabs>
        <w:spacing w:line="240" w:lineRule="auto" w:before="94" w:after="0"/>
        <w:ind w:left="1490" w:right="0" w:hanging="284"/>
        <w:jc w:val="left"/>
        <w:rPr>
          <w:sz w:val="18"/>
        </w:rPr>
      </w:pPr>
      <w:r>
        <w:rPr>
          <w:sz w:val="18"/>
        </w:rPr>
        <w:t>Por la emisión de la autorización para venta de unidades privativas, causará y</w:t>
      </w:r>
      <w:r>
        <w:rPr>
          <w:spacing w:val="-14"/>
          <w:sz w:val="18"/>
        </w:rPr>
        <w:t> </w:t>
      </w:r>
      <w:r>
        <w:rPr>
          <w:sz w:val="18"/>
        </w:rPr>
        <w:t>pagará:</w:t>
      </w:r>
    </w:p>
    <w:p>
      <w:pPr>
        <w:pStyle w:val="BodyText"/>
        <w:spacing w:before="1"/>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9"/>
        <w:gridCol w:w="4045"/>
      </w:tblGrid>
      <w:tr>
        <w:trPr>
          <w:trHeight w:val="184" w:hRule="atLeast"/>
        </w:trPr>
        <w:tc>
          <w:tcPr>
            <w:tcW w:w="5939" w:type="dxa"/>
            <w:shd w:val="clear" w:color="auto" w:fill="A6A6A6"/>
          </w:tcPr>
          <w:p>
            <w:pPr>
              <w:pStyle w:val="TableParagraph"/>
              <w:ind w:left="2009" w:right="2038"/>
              <w:jc w:val="center"/>
              <w:rPr>
                <w:b/>
                <w:sz w:val="16"/>
              </w:rPr>
            </w:pPr>
            <w:r>
              <w:rPr>
                <w:b/>
                <w:sz w:val="16"/>
              </w:rPr>
              <w:t>UNIDADES PRIVATIVAS</w:t>
            </w:r>
          </w:p>
        </w:tc>
        <w:tc>
          <w:tcPr>
            <w:tcW w:w="4045" w:type="dxa"/>
            <w:shd w:val="clear" w:color="auto" w:fill="A6A6A6"/>
          </w:tcPr>
          <w:p>
            <w:pPr>
              <w:pStyle w:val="TableParagraph"/>
              <w:ind w:left="1620" w:right="1646"/>
              <w:jc w:val="center"/>
              <w:rPr>
                <w:b/>
                <w:sz w:val="16"/>
              </w:rPr>
            </w:pPr>
            <w:r>
              <w:rPr>
                <w:b/>
                <w:sz w:val="16"/>
              </w:rPr>
              <w:t>IMPORTE</w:t>
            </w:r>
          </w:p>
        </w:tc>
      </w:tr>
      <w:tr>
        <w:trPr>
          <w:trHeight w:val="184" w:hRule="atLeast"/>
        </w:trPr>
        <w:tc>
          <w:tcPr>
            <w:tcW w:w="5939" w:type="dxa"/>
          </w:tcPr>
          <w:p>
            <w:pPr>
              <w:pStyle w:val="TableParagraph"/>
              <w:ind w:left="2009" w:right="2031"/>
              <w:jc w:val="center"/>
              <w:rPr>
                <w:sz w:val="16"/>
              </w:rPr>
            </w:pPr>
            <w:r>
              <w:rPr>
                <w:sz w:val="16"/>
              </w:rPr>
              <w:t>De 2 a 15</w:t>
            </w:r>
          </w:p>
        </w:tc>
        <w:tc>
          <w:tcPr>
            <w:tcW w:w="4045" w:type="dxa"/>
          </w:tcPr>
          <w:p>
            <w:pPr>
              <w:pStyle w:val="TableParagraph"/>
              <w:ind w:right="-15"/>
              <w:jc w:val="right"/>
              <w:rPr>
                <w:sz w:val="16"/>
              </w:rPr>
            </w:pPr>
            <w:r>
              <w:rPr>
                <w:sz w:val="16"/>
              </w:rPr>
              <w:t>$2,170.00</w:t>
            </w:r>
          </w:p>
        </w:tc>
      </w:tr>
      <w:tr>
        <w:trPr>
          <w:trHeight w:val="181" w:hRule="atLeast"/>
        </w:trPr>
        <w:tc>
          <w:tcPr>
            <w:tcW w:w="5939" w:type="dxa"/>
          </w:tcPr>
          <w:p>
            <w:pPr>
              <w:pStyle w:val="TableParagraph"/>
              <w:spacing w:line="162" w:lineRule="exact"/>
              <w:ind w:left="2009" w:right="2029"/>
              <w:jc w:val="center"/>
              <w:rPr>
                <w:sz w:val="16"/>
              </w:rPr>
            </w:pPr>
            <w:r>
              <w:rPr>
                <w:sz w:val="16"/>
              </w:rPr>
              <w:t>De 16 a 30</w:t>
            </w:r>
          </w:p>
        </w:tc>
        <w:tc>
          <w:tcPr>
            <w:tcW w:w="4045" w:type="dxa"/>
          </w:tcPr>
          <w:p>
            <w:pPr>
              <w:pStyle w:val="TableParagraph"/>
              <w:spacing w:line="162" w:lineRule="exact"/>
              <w:ind w:right="-15"/>
              <w:jc w:val="right"/>
              <w:rPr>
                <w:sz w:val="16"/>
              </w:rPr>
            </w:pPr>
            <w:r>
              <w:rPr>
                <w:sz w:val="16"/>
              </w:rPr>
              <w:t>$2,720.00</w:t>
            </w:r>
          </w:p>
        </w:tc>
      </w:tr>
      <w:tr>
        <w:trPr>
          <w:trHeight w:val="184" w:hRule="atLeast"/>
        </w:trPr>
        <w:tc>
          <w:tcPr>
            <w:tcW w:w="5939" w:type="dxa"/>
          </w:tcPr>
          <w:p>
            <w:pPr>
              <w:pStyle w:val="TableParagraph"/>
              <w:ind w:left="2009" w:right="2029"/>
              <w:jc w:val="center"/>
              <w:rPr>
                <w:sz w:val="16"/>
              </w:rPr>
            </w:pPr>
            <w:r>
              <w:rPr>
                <w:sz w:val="16"/>
              </w:rPr>
              <w:t>De 31 a 45</w:t>
            </w:r>
          </w:p>
        </w:tc>
        <w:tc>
          <w:tcPr>
            <w:tcW w:w="4045" w:type="dxa"/>
          </w:tcPr>
          <w:p>
            <w:pPr>
              <w:pStyle w:val="TableParagraph"/>
              <w:ind w:right="-15"/>
              <w:jc w:val="right"/>
              <w:rPr>
                <w:sz w:val="16"/>
              </w:rPr>
            </w:pPr>
            <w:r>
              <w:rPr>
                <w:sz w:val="16"/>
              </w:rPr>
              <w:t>$3,260.00</w:t>
            </w:r>
          </w:p>
        </w:tc>
      </w:tr>
      <w:tr>
        <w:trPr>
          <w:trHeight w:val="184" w:hRule="atLeast"/>
        </w:trPr>
        <w:tc>
          <w:tcPr>
            <w:tcW w:w="5939" w:type="dxa"/>
          </w:tcPr>
          <w:p>
            <w:pPr>
              <w:pStyle w:val="TableParagraph"/>
              <w:ind w:left="2009" w:right="2029"/>
              <w:jc w:val="center"/>
              <w:rPr>
                <w:sz w:val="16"/>
              </w:rPr>
            </w:pPr>
            <w:r>
              <w:rPr>
                <w:sz w:val="16"/>
              </w:rPr>
              <w:t>De 46 a 60</w:t>
            </w:r>
          </w:p>
        </w:tc>
        <w:tc>
          <w:tcPr>
            <w:tcW w:w="4045" w:type="dxa"/>
          </w:tcPr>
          <w:p>
            <w:pPr>
              <w:pStyle w:val="TableParagraph"/>
              <w:ind w:right="-15"/>
              <w:jc w:val="right"/>
              <w:rPr>
                <w:sz w:val="16"/>
              </w:rPr>
            </w:pPr>
            <w:r>
              <w:rPr>
                <w:sz w:val="16"/>
              </w:rPr>
              <w:t>$3,800.00</w:t>
            </w:r>
          </w:p>
        </w:tc>
      </w:tr>
      <w:tr>
        <w:trPr>
          <w:trHeight w:val="184" w:hRule="atLeast"/>
        </w:trPr>
        <w:tc>
          <w:tcPr>
            <w:tcW w:w="5939" w:type="dxa"/>
          </w:tcPr>
          <w:p>
            <w:pPr>
              <w:pStyle w:val="TableParagraph"/>
              <w:ind w:left="2009" w:right="2029"/>
              <w:jc w:val="center"/>
              <w:rPr>
                <w:sz w:val="16"/>
              </w:rPr>
            </w:pPr>
            <w:r>
              <w:rPr>
                <w:sz w:val="16"/>
              </w:rPr>
              <w:t>De 61 a 75</w:t>
            </w:r>
          </w:p>
        </w:tc>
        <w:tc>
          <w:tcPr>
            <w:tcW w:w="4045" w:type="dxa"/>
          </w:tcPr>
          <w:p>
            <w:pPr>
              <w:pStyle w:val="TableParagraph"/>
              <w:ind w:right="-15"/>
              <w:jc w:val="right"/>
              <w:rPr>
                <w:sz w:val="16"/>
              </w:rPr>
            </w:pPr>
            <w:r>
              <w:rPr>
                <w:sz w:val="16"/>
              </w:rPr>
              <w:t>$4,345.00</w:t>
            </w:r>
          </w:p>
        </w:tc>
      </w:tr>
      <w:tr>
        <w:trPr>
          <w:trHeight w:val="184" w:hRule="atLeast"/>
        </w:trPr>
        <w:tc>
          <w:tcPr>
            <w:tcW w:w="5939" w:type="dxa"/>
          </w:tcPr>
          <w:p>
            <w:pPr>
              <w:pStyle w:val="TableParagraph"/>
              <w:ind w:left="2009" w:right="2029"/>
              <w:jc w:val="center"/>
              <w:rPr>
                <w:sz w:val="16"/>
              </w:rPr>
            </w:pPr>
            <w:r>
              <w:rPr>
                <w:sz w:val="16"/>
              </w:rPr>
              <w:t>De 76 a 90</w:t>
            </w:r>
          </w:p>
        </w:tc>
        <w:tc>
          <w:tcPr>
            <w:tcW w:w="4045" w:type="dxa"/>
          </w:tcPr>
          <w:p>
            <w:pPr>
              <w:pStyle w:val="TableParagraph"/>
              <w:ind w:right="-15"/>
              <w:jc w:val="right"/>
              <w:rPr>
                <w:sz w:val="16"/>
              </w:rPr>
            </w:pPr>
            <w:r>
              <w:rPr>
                <w:sz w:val="16"/>
              </w:rPr>
              <w:t>$4,890.00</w:t>
            </w:r>
          </w:p>
        </w:tc>
      </w:tr>
      <w:tr>
        <w:trPr>
          <w:trHeight w:val="184" w:hRule="atLeast"/>
        </w:trPr>
        <w:tc>
          <w:tcPr>
            <w:tcW w:w="5939" w:type="dxa"/>
          </w:tcPr>
          <w:p>
            <w:pPr>
              <w:pStyle w:val="TableParagraph"/>
              <w:ind w:left="2009" w:right="2031"/>
              <w:jc w:val="center"/>
              <w:rPr>
                <w:sz w:val="16"/>
              </w:rPr>
            </w:pPr>
            <w:r>
              <w:rPr>
                <w:sz w:val="16"/>
              </w:rPr>
              <w:t>Más de 90</w:t>
            </w:r>
          </w:p>
        </w:tc>
        <w:tc>
          <w:tcPr>
            <w:tcW w:w="4045" w:type="dxa"/>
          </w:tcPr>
          <w:p>
            <w:pPr>
              <w:pStyle w:val="TableParagraph"/>
              <w:ind w:right="-15"/>
              <w:jc w:val="right"/>
              <w:rPr>
                <w:sz w:val="16"/>
              </w:rPr>
            </w:pPr>
            <w:r>
              <w:rPr>
                <w:sz w:val="16"/>
              </w:rPr>
              <w:t>$5,430.00</w:t>
            </w:r>
          </w:p>
        </w:tc>
      </w:tr>
    </w:tbl>
    <w:p>
      <w:pPr>
        <w:pStyle w:val="BodyText"/>
        <w:spacing w:before="114"/>
        <w:ind w:right="254"/>
        <w:jc w:val="right"/>
      </w:pPr>
      <w:r>
        <w:rPr/>
        <w:t>Ingreso anual estimado por este rubro $121,185.00</w:t>
      </w:r>
    </w:p>
    <w:p>
      <w:pPr>
        <w:pStyle w:val="ListParagraph"/>
        <w:numPr>
          <w:ilvl w:val="1"/>
          <w:numId w:val="13"/>
        </w:numPr>
        <w:tabs>
          <w:tab w:pos="1490" w:val="left" w:leader="none"/>
        </w:tabs>
        <w:spacing w:line="240" w:lineRule="auto" w:before="115" w:after="0"/>
        <w:ind w:left="1490" w:right="256" w:hanging="284"/>
        <w:jc w:val="left"/>
        <w:rPr>
          <w:sz w:val="18"/>
        </w:rPr>
      </w:pPr>
      <w:r>
        <w:rPr>
          <w:sz w:val="18"/>
        </w:rPr>
        <w:t>Por el dictamen técnico de Entrega y/o Recepción aprobatorio de la ejecución de las obras de urbanización de condominio, causará y</w:t>
      </w:r>
      <w:r>
        <w:rPr>
          <w:spacing w:val="-4"/>
          <w:sz w:val="18"/>
        </w:rPr>
        <w:t> </w:t>
      </w:r>
      <w:r>
        <w:rPr>
          <w:sz w:val="18"/>
        </w:rPr>
        <w:t>pagará:</w:t>
      </w:r>
    </w:p>
    <w:p>
      <w:pPr>
        <w:pStyle w:val="BodyText"/>
        <w:spacing w:before="11"/>
        <w:rPr>
          <w:sz w:val="9"/>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9"/>
        <w:gridCol w:w="4045"/>
      </w:tblGrid>
      <w:tr>
        <w:trPr>
          <w:trHeight w:val="184" w:hRule="atLeast"/>
        </w:trPr>
        <w:tc>
          <w:tcPr>
            <w:tcW w:w="5939" w:type="dxa"/>
            <w:shd w:val="clear" w:color="auto" w:fill="BEBEBE"/>
          </w:tcPr>
          <w:p>
            <w:pPr>
              <w:pStyle w:val="TableParagraph"/>
              <w:ind w:left="2009" w:right="2038"/>
              <w:jc w:val="center"/>
              <w:rPr>
                <w:b/>
                <w:sz w:val="16"/>
              </w:rPr>
            </w:pPr>
            <w:r>
              <w:rPr>
                <w:b/>
                <w:sz w:val="16"/>
              </w:rPr>
              <w:t>UNIDADES PRIVATIVAS</w:t>
            </w:r>
          </w:p>
        </w:tc>
        <w:tc>
          <w:tcPr>
            <w:tcW w:w="4045" w:type="dxa"/>
            <w:shd w:val="clear" w:color="auto" w:fill="BEBEBE"/>
          </w:tcPr>
          <w:p>
            <w:pPr>
              <w:pStyle w:val="TableParagraph"/>
              <w:ind w:left="1620" w:right="1646"/>
              <w:jc w:val="center"/>
              <w:rPr>
                <w:b/>
                <w:sz w:val="16"/>
              </w:rPr>
            </w:pPr>
            <w:r>
              <w:rPr>
                <w:b/>
                <w:sz w:val="16"/>
              </w:rPr>
              <w:t>IMPORTE</w:t>
            </w:r>
          </w:p>
        </w:tc>
      </w:tr>
      <w:tr>
        <w:trPr>
          <w:trHeight w:val="184" w:hRule="atLeast"/>
        </w:trPr>
        <w:tc>
          <w:tcPr>
            <w:tcW w:w="5939" w:type="dxa"/>
          </w:tcPr>
          <w:p>
            <w:pPr>
              <w:pStyle w:val="TableParagraph"/>
              <w:ind w:left="2009" w:right="2031"/>
              <w:jc w:val="center"/>
              <w:rPr>
                <w:sz w:val="16"/>
              </w:rPr>
            </w:pPr>
            <w:r>
              <w:rPr>
                <w:sz w:val="16"/>
              </w:rPr>
              <w:t>De 2 a 15</w:t>
            </w:r>
          </w:p>
        </w:tc>
        <w:tc>
          <w:tcPr>
            <w:tcW w:w="4045" w:type="dxa"/>
          </w:tcPr>
          <w:p>
            <w:pPr>
              <w:pStyle w:val="TableParagraph"/>
              <w:ind w:right="-15"/>
              <w:jc w:val="right"/>
              <w:rPr>
                <w:sz w:val="16"/>
              </w:rPr>
            </w:pPr>
            <w:r>
              <w:rPr>
                <w:sz w:val="16"/>
              </w:rPr>
              <w:t>$2,170.00</w:t>
            </w:r>
          </w:p>
        </w:tc>
      </w:tr>
      <w:tr>
        <w:trPr>
          <w:trHeight w:val="184" w:hRule="atLeast"/>
        </w:trPr>
        <w:tc>
          <w:tcPr>
            <w:tcW w:w="5939" w:type="dxa"/>
          </w:tcPr>
          <w:p>
            <w:pPr>
              <w:pStyle w:val="TableParagraph"/>
              <w:ind w:left="2009" w:right="2029"/>
              <w:jc w:val="center"/>
              <w:rPr>
                <w:sz w:val="16"/>
              </w:rPr>
            </w:pPr>
            <w:r>
              <w:rPr>
                <w:sz w:val="16"/>
              </w:rPr>
              <w:t>De 16 a 30</w:t>
            </w:r>
          </w:p>
        </w:tc>
        <w:tc>
          <w:tcPr>
            <w:tcW w:w="4045" w:type="dxa"/>
          </w:tcPr>
          <w:p>
            <w:pPr>
              <w:pStyle w:val="TableParagraph"/>
              <w:ind w:right="-15"/>
              <w:jc w:val="right"/>
              <w:rPr>
                <w:sz w:val="16"/>
              </w:rPr>
            </w:pPr>
            <w:r>
              <w:rPr>
                <w:sz w:val="16"/>
              </w:rPr>
              <w:t>$2,720.00</w:t>
            </w:r>
          </w:p>
        </w:tc>
      </w:tr>
      <w:tr>
        <w:trPr>
          <w:trHeight w:val="184" w:hRule="atLeast"/>
        </w:trPr>
        <w:tc>
          <w:tcPr>
            <w:tcW w:w="5939" w:type="dxa"/>
          </w:tcPr>
          <w:p>
            <w:pPr>
              <w:pStyle w:val="TableParagraph"/>
              <w:ind w:left="2009" w:right="2029"/>
              <w:jc w:val="center"/>
              <w:rPr>
                <w:sz w:val="16"/>
              </w:rPr>
            </w:pPr>
            <w:r>
              <w:rPr>
                <w:sz w:val="16"/>
              </w:rPr>
              <w:t>De 31 a 45</w:t>
            </w:r>
          </w:p>
        </w:tc>
        <w:tc>
          <w:tcPr>
            <w:tcW w:w="4045" w:type="dxa"/>
          </w:tcPr>
          <w:p>
            <w:pPr>
              <w:pStyle w:val="TableParagraph"/>
              <w:ind w:right="-15"/>
              <w:jc w:val="right"/>
              <w:rPr>
                <w:sz w:val="16"/>
              </w:rPr>
            </w:pPr>
            <w:r>
              <w:rPr>
                <w:sz w:val="16"/>
              </w:rPr>
              <w:t>$3,260.00</w:t>
            </w:r>
          </w:p>
        </w:tc>
      </w:tr>
      <w:tr>
        <w:trPr>
          <w:trHeight w:val="182" w:hRule="atLeast"/>
        </w:trPr>
        <w:tc>
          <w:tcPr>
            <w:tcW w:w="5939" w:type="dxa"/>
          </w:tcPr>
          <w:p>
            <w:pPr>
              <w:pStyle w:val="TableParagraph"/>
              <w:spacing w:line="163" w:lineRule="exact"/>
              <w:ind w:left="2009" w:right="2029"/>
              <w:jc w:val="center"/>
              <w:rPr>
                <w:sz w:val="16"/>
              </w:rPr>
            </w:pPr>
            <w:r>
              <w:rPr>
                <w:sz w:val="16"/>
              </w:rPr>
              <w:t>De 46 a 60</w:t>
            </w:r>
          </w:p>
        </w:tc>
        <w:tc>
          <w:tcPr>
            <w:tcW w:w="4045" w:type="dxa"/>
          </w:tcPr>
          <w:p>
            <w:pPr>
              <w:pStyle w:val="TableParagraph"/>
              <w:spacing w:line="163" w:lineRule="exact"/>
              <w:ind w:right="-15"/>
              <w:jc w:val="right"/>
              <w:rPr>
                <w:sz w:val="16"/>
              </w:rPr>
            </w:pPr>
            <w:r>
              <w:rPr>
                <w:sz w:val="16"/>
              </w:rPr>
              <w:t>$3,800.00</w:t>
            </w:r>
          </w:p>
        </w:tc>
      </w:tr>
      <w:tr>
        <w:trPr>
          <w:trHeight w:val="184" w:hRule="atLeast"/>
        </w:trPr>
        <w:tc>
          <w:tcPr>
            <w:tcW w:w="5939" w:type="dxa"/>
          </w:tcPr>
          <w:p>
            <w:pPr>
              <w:pStyle w:val="TableParagraph"/>
              <w:ind w:left="2009" w:right="2029"/>
              <w:jc w:val="center"/>
              <w:rPr>
                <w:sz w:val="16"/>
              </w:rPr>
            </w:pPr>
            <w:r>
              <w:rPr>
                <w:sz w:val="16"/>
              </w:rPr>
              <w:t>De 61 a 75</w:t>
            </w:r>
          </w:p>
        </w:tc>
        <w:tc>
          <w:tcPr>
            <w:tcW w:w="4045" w:type="dxa"/>
          </w:tcPr>
          <w:p>
            <w:pPr>
              <w:pStyle w:val="TableParagraph"/>
              <w:ind w:right="-15"/>
              <w:jc w:val="right"/>
              <w:rPr>
                <w:sz w:val="16"/>
              </w:rPr>
            </w:pPr>
            <w:r>
              <w:rPr>
                <w:sz w:val="16"/>
              </w:rPr>
              <w:t>$4,345.00</w:t>
            </w:r>
          </w:p>
        </w:tc>
      </w:tr>
      <w:tr>
        <w:trPr>
          <w:trHeight w:val="184" w:hRule="atLeast"/>
        </w:trPr>
        <w:tc>
          <w:tcPr>
            <w:tcW w:w="5939" w:type="dxa"/>
          </w:tcPr>
          <w:p>
            <w:pPr>
              <w:pStyle w:val="TableParagraph"/>
              <w:ind w:left="2009" w:right="2029"/>
              <w:jc w:val="center"/>
              <w:rPr>
                <w:sz w:val="16"/>
              </w:rPr>
            </w:pPr>
            <w:r>
              <w:rPr>
                <w:sz w:val="16"/>
              </w:rPr>
              <w:t>De 76 a 90</w:t>
            </w:r>
          </w:p>
        </w:tc>
        <w:tc>
          <w:tcPr>
            <w:tcW w:w="4045" w:type="dxa"/>
          </w:tcPr>
          <w:p>
            <w:pPr>
              <w:pStyle w:val="TableParagraph"/>
              <w:ind w:right="-15"/>
              <w:jc w:val="right"/>
              <w:rPr>
                <w:sz w:val="16"/>
              </w:rPr>
            </w:pPr>
            <w:r>
              <w:rPr>
                <w:sz w:val="16"/>
              </w:rPr>
              <w:t>$4,890.00</w:t>
            </w:r>
          </w:p>
        </w:tc>
      </w:tr>
      <w:tr>
        <w:trPr>
          <w:trHeight w:val="184" w:hRule="atLeast"/>
        </w:trPr>
        <w:tc>
          <w:tcPr>
            <w:tcW w:w="5939" w:type="dxa"/>
          </w:tcPr>
          <w:p>
            <w:pPr>
              <w:pStyle w:val="TableParagraph"/>
              <w:ind w:left="2009" w:right="2032"/>
              <w:jc w:val="center"/>
              <w:rPr>
                <w:sz w:val="16"/>
              </w:rPr>
            </w:pPr>
            <w:r>
              <w:rPr>
                <w:sz w:val="16"/>
              </w:rPr>
              <w:t>Más de 90</w:t>
            </w:r>
          </w:p>
        </w:tc>
        <w:tc>
          <w:tcPr>
            <w:tcW w:w="4045" w:type="dxa"/>
          </w:tcPr>
          <w:p>
            <w:pPr>
              <w:pStyle w:val="TableParagraph"/>
              <w:ind w:right="-15"/>
              <w:jc w:val="right"/>
              <w:rPr>
                <w:sz w:val="16"/>
              </w:rPr>
            </w:pPr>
            <w:r>
              <w:rPr>
                <w:sz w:val="16"/>
              </w:rPr>
              <w:t>$5,430.00</w:t>
            </w:r>
          </w:p>
        </w:tc>
      </w:tr>
    </w:tbl>
    <w:p>
      <w:pPr>
        <w:pStyle w:val="BodyText"/>
        <w:spacing w:before="10"/>
        <w:rPr>
          <w:sz w:val="17"/>
        </w:rPr>
      </w:pPr>
    </w:p>
    <w:p>
      <w:pPr>
        <w:pStyle w:val="BodyText"/>
        <w:ind w:right="256"/>
        <w:jc w:val="right"/>
      </w:pPr>
      <w:r>
        <w:rPr/>
        <w:t>Ingreso anual estimado por este rubro $476.00</w:t>
      </w:r>
    </w:p>
    <w:p>
      <w:pPr>
        <w:pStyle w:val="BodyText"/>
        <w:spacing w:before="1"/>
      </w:pPr>
    </w:p>
    <w:p>
      <w:pPr>
        <w:pStyle w:val="ListParagraph"/>
        <w:numPr>
          <w:ilvl w:val="1"/>
          <w:numId w:val="13"/>
        </w:numPr>
        <w:tabs>
          <w:tab w:pos="1490" w:val="left" w:leader="none"/>
        </w:tabs>
        <w:spacing w:line="240" w:lineRule="auto" w:before="0" w:after="0"/>
        <w:ind w:left="1490" w:right="0" w:hanging="284"/>
        <w:jc w:val="left"/>
        <w:rPr>
          <w:sz w:val="18"/>
        </w:rPr>
      </w:pPr>
      <w:r>
        <w:rPr>
          <w:sz w:val="18"/>
        </w:rPr>
        <w:t>Por la renovación y/o modificación de la autorización para venta de unidades privativas, causará y</w:t>
      </w:r>
      <w:r>
        <w:rPr>
          <w:spacing w:val="-28"/>
          <w:sz w:val="18"/>
        </w:rPr>
        <w:t> </w:t>
      </w:r>
      <w:r>
        <w:rPr>
          <w:sz w:val="18"/>
        </w:rPr>
        <w:t>pagará:</w:t>
      </w:r>
    </w:p>
    <w:p>
      <w:pPr>
        <w:pStyle w:val="BodyText"/>
        <w:spacing w:before="1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2"/>
        <w:gridCol w:w="4498"/>
      </w:tblGrid>
      <w:tr>
        <w:trPr>
          <w:trHeight w:val="184" w:hRule="atLeast"/>
        </w:trPr>
        <w:tc>
          <w:tcPr>
            <w:tcW w:w="5692" w:type="dxa"/>
            <w:shd w:val="clear" w:color="auto" w:fill="BEBEBE"/>
          </w:tcPr>
          <w:p>
            <w:pPr>
              <w:pStyle w:val="TableParagraph"/>
              <w:ind w:left="1887" w:right="1914"/>
              <w:jc w:val="center"/>
              <w:rPr>
                <w:b/>
                <w:sz w:val="16"/>
              </w:rPr>
            </w:pPr>
            <w:r>
              <w:rPr>
                <w:b/>
                <w:sz w:val="16"/>
              </w:rPr>
              <w:t>UNIDADES PRIVATIVAS</w:t>
            </w:r>
          </w:p>
        </w:tc>
        <w:tc>
          <w:tcPr>
            <w:tcW w:w="4498" w:type="dxa"/>
            <w:shd w:val="clear" w:color="auto" w:fill="BEBEBE"/>
          </w:tcPr>
          <w:p>
            <w:pPr>
              <w:pStyle w:val="TableParagraph"/>
              <w:ind w:left="1850" w:right="1868"/>
              <w:jc w:val="center"/>
              <w:rPr>
                <w:b/>
                <w:sz w:val="16"/>
              </w:rPr>
            </w:pPr>
            <w:r>
              <w:rPr>
                <w:b/>
                <w:sz w:val="16"/>
              </w:rPr>
              <w:t>IMPORTE</w:t>
            </w:r>
          </w:p>
        </w:tc>
      </w:tr>
      <w:tr>
        <w:trPr>
          <w:trHeight w:val="184" w:hRule="atLeast"/>
        </w:trPr>
        <w:tc>
          <w:tcPr>
            <w:tcW w:w="5692" w:type="dxa"/>
          </w:tcPr>
          <w:p>
            <w:pPr>
              <w:pStyle w:val="TableParagraph"/>
              <w:ind w:left="1887" w:right="1907"/>
              <w:jc w:val="center"/>
              <w:rPr>
                <w:sz w:val="16"/>
              </w:rPr>
            </w:pPr>
            <w:r>
              <w:rPr>
                <w:sz w:val="16"/>
              </w:rPr>
              <w:t>De 2 a 15</w:t>
            </w:r>
          </w:p>
        </w:tc>
        <w:tc>
          <w:tcPr>
            <w:tcW w:w="4498" w:type="dxa"/>
          </w:tcPr>
          <w:p>
            <w:pPr>
              <w:pStyle w:val="TableParagraph"/>
              <w:ind w:right="93"/>
              <w:jc w:val="right"/>
              <w:rPr>
                <w:sz w:val="16"/>
              </w:rPr>
            </w:pPr>
            <w:r>
              <w:rPr>
                <w:sz w:val="16"/>
              </w:rPr>
              <w:t>$2,170.00</w:t>
            </w:r>
          </w:p>
        </w:tc>
      </w:tr>
      <w:tr>
        <w:trPr>
          <w:trHeight w:val="184" w:hRule="atLeast"/>
        </w:trPr>
        <w:tc>
          <w:tcPr>
            <w:tcW w:w="5692" w:type="dxa"/>
          </w:tcPr>
          <w:p>
            <w:pPr>
              <w:pStyle w:val="TableParagraph"/>
              <w:ind w:left="1887" w:right="1909"/>
              <w:jc w:val="center"/>
              <w:rPr>
                <w:sz w:val="16"/>
              </w:rPr>
            </w:pPr>
            <w:r>
              <w:rPr>
                <w:sz w:val="16"/>
              </w:rPr>
              <w:t>De 16 a 30</w:t>
            </w:r>
          </w:p>
        </w:tc>
        <w:tc>
          <w:tcPr>
            <w:tcW w:w="4498" w:type="dxa"/>
          </w:tcPr>
          <w:p>
            <w:pPr>
              <w:pStyle w:val="TableParagraph"/>
              <w:ind w:right="93"/>
              <w:jc w:val="right"/>
              <w:rPr>
                <w:sz w:val="16"/>
              </w:rPr>
            </w:pPr>
            <w:r>
              <w:rPr>
                <w:sz w:val="16"/>
              </w:rPr>
              <w:t>$2,720.00</w:t>
            </w:r>
          </w:p>
        </w:tc>
      </w:tr>
      <w:tr>
        <w:trPr>
          <w:trHeight w:val="184" w:hRule="atLeast"/>
        </w:trPr>
        <w:tc>
          <w:tcPr>
            <w:tcW w:w="5692" w:type="dxa"/>
          </w:tcPr>
          <w:p>
            <w:pPr>
              <w:pStyle w:val="TableParagraph"/>
              <w:ind w:left="1887" w:right="1909"/>
              <w:jc w:val="center"/>
              <w:rPr>
                <w:sz w:val="16"/>
              </w:rPr>
            </w:pPr>
            <w:r>
              <w:rPr>
                <w:sz w:val="16"/>
              </w:rPr>
              <w:t>De 31 a 45</w:t>
            </w:r>
          </w:p>
        </w:tc>
        <w:tc>
          <w:tcPr>
            <w:tcW w:w="4498" w:type="dxa"/>
          </w:tcPr>
          <w:p>
            <w:pPr>
              <w:pStyle w:val="TableParagraph"/>
              <w:ind w:right="93"/>
              <w:jc w:val="right"/>
              <w:rPr>
                <w:sz w:val="16"/>
              </w:rPr>
            </w:pPr>
            <w:r>
              <w:rPr>
                <w:sz w:val="16"/>
              </w:rPr>
              <w:t>$3,260.00</w:t>
            </w:r>
          </w:p>
        </w:tc>
      </w:tr>
      <w:tr>
        <w:trPr>
          <w:trHeight w:val="181" w:hRule="atLeast"/>
        </w:trPr>
        <w:tc>
          <w:tcPr>
            <w:tcW w:w="5692" w:type="dxa"/>
          </w:tcPr>
          <w:p>
            <w:pPr>
              <w:pStyle w:val="TableParagraph"/>
              <w:spacing w:line="162" w:lineRule="exact"/>
              <w:ind w:left="1887" w:right="1909"/>
              <w:jc w:val="center"/>
              <w:rPr>
                <w:sz w:val="16"/>
              </w:rPr>
            </w:pPr>
            <w:r>
              <w:rPr>
                <w:sz w:val="16"/>
              </w:rPr>
              <w:t>De 46 a 60</w:t>
            </w:r>
          </w:p>
        </w:tc>
        <w:tc>
          <w:tcPr>
            <w:tcW w:w="4498" w:type="dxa"/>
          </w:tcPr>
          <w:p>
            <w:pPr>
              <w:pStyle w:val="TableParagraph"/>
              <w:spacing w:line="162" w:lineRule="exact"/>
              <w:ind w:right="93"/>
              <w:jc w:val="right"/>
              <w:rPr>
                <w:sz w:val="16"/>
              </w:rPr>
            </w:pPr>
            <w:r>
              <w:rPr>
                <w:sz w:val="16"/>
              </w:rPr>
              <w:t>$3,800.00</w:t>
            </w:r>
          </w:p>
        </w:tc>
      </w:tr>
      <w:tr>
        <w:trPr>
          <w:trHeight w:val="184" w:hRule="atLeast"/>
        </w:trPr>
        <w:tc>
          <w:tcPr>
            <w:tcW w:w="5692" w:type="dxa"/>
          </w:tcPr>
          <w:p>
            <w:pPr>
              <w:pStyle w:val="TableParagraph"/>
              <w:ind w:left="1887" w:right="1909"/>
              <w:jc w:val="center"/>
              <w:rPr>
                <w:sz w:val="16"/>
              </w:rPr>
            </w:pPr>
            <w:r>
              <w:rPr>
                <w:sz w:val="16"/>
              </w:rPr>
              <w:t>De 61 a 75</w:t>
            </w:r>
          </w:p>
        </w:tc>
        <w:tc>
          <w:tcPr>
            <w:tcW w:w="4498" w:type="dxa"/>
          </w:tcPr>
          <w:p>
            <w:pPr>
              <w:pStyle w:val="TableParagraph"/>
              <w:ind w:right="93"/>
              <w:jc w:val="right"/>
              <w:rPr>
                <w:sz w:val="16"/>
              </w:rPr>
            </w:pPr>
            <w:r>
              <w:rPr>
                <w:sz w:val="16"/>
              </w:rPr>
              <w:t>$4,345.00</w:t>
            </w:r>
          </w:p>
        </w:tc>
      </w:tr>
      <w:tr>
        <w:trPr>
          <w:trHeight w:val="184" w:hRule="atLeast"/>
        </w:trPr>
        <w:tc>
          <w:tcPr>
            <w:tcW w:w="5692" w:type="dxa"/>
          </w:tcPr>
          <w:p>
            <w:pPr>
              <w:pStyle w:val="TableParagraph"/>
              <w:ind w:left="1887" w:right="1909"/>
              <w:jc w:val="center"/>
              <w:rPr>
                <w:sz w:val="16"/>
              </w:rPr>
            </w:pPr>
            <w:r>
              <w:rPr>
                <w:sz w:val="16"/>
              </w:rPr>
              <w:t>De 76 a 90</w:t>
            </w:r>
          </w:p>
        </w:tc>
        <w:tc>
          <w:tcPr>
            <w:tcW w:w="4498" w:type="dxa"/>
          </w:tcPr>
          <w:p>
            <w:pPr>
              <w:pStyle w:val="TableParagraph"/>
              <w:ind w:right="93"/>
              <w:jc w:val="right"/>
              <w:rPr>
                <w:sz w:val="16"/>
              </w:rPr>
            </w:pPr>
            <w:r>
              <w:rPr>
                <w:sz w:val="16"/>
              </w:rPr>
              <w:t>$4,890.00</w:t>
            </w:r>
          </w:p>
        </w:tc>
      </w:tr>
      <w:tr>
        <w:trPr>
          <w:trHeight w:val="184" w:hRule="atLeast"/>
        </w:trPr>
        <w:tc>
          <w:tcPr>
            <w:tcW w:w="5692" w:type="dxa"/>
          </w:tcPr>
          <w:p>
            <w:pPr>
              <w:pStyle w:val="TableParagraph"/>
              <w:ind w:left="1887" w:right="1907"/>
              <w:jc w:val="center"/>
              <w:rPr>
                <w:sz w:val="16"/>
              </w:rPr>
            </w:pPr>
            <w:r>
              <w:rPr>
                <w:sz w:val="16"/>
              </w:rPr>
              <w:t>Más de 90</w:t>
            </w:r>
          </w:p>
        </w:tc>
        <w:tc>
          <w:tcPr>
            <w:tcW w:w="4498" w:type="dxa"/>
          </w:tcPr>
          <w:p>
            <w:pPr>
              <w:pStyle w:val="TableParagraph"/>
              <w:ind w:right="93"/>
              <w:jc w:val="right"/>
              <w:rPr>
                <w:sz w:val="16"/>
              </w:rPr>
            </w:pPr>
            <w:r>
              <w:rPr>
                <w:sz w:val="16"/>
              </w:rPr>
              <w:t>$5,430.00</w:t>
            </w:r>
          </w:p>
        </w:tc>
      </w:tr>
    </w:tbl>
    <w:p>
      <w:pPr>
        <w:pStyle w:val="BodyText"/>
        <w:spacing w:before="10"/>
        <w:rPr>
          <w:sz w:val="17"/>
        </w:rPr>
      </w:pPr>
    </w:p>
    <w:p>
      <w:pPr>
        <w:pStyle w:val="BodyText"/>
        <w:ind w:right="253"/>
        <w:jc w:val="right"/>
      </w:pPr>
      <w:r>
        <w:rPr/>
        <w:t>Ingreso anual estimado por este rubro $0.00</w:t>
      </w:r>
    </w:p>
    <w:p>
      <w:pPr>
        <w:pStyle w:val="BodyText"/>
        <w:spacing w:before="1"/>
      </w:pPr>
    </w:p>
    <w:p>
      <w:pPr>
        <w:pStyle w:val="ListParagraph"/>
        <w:numPr>
          <w:ilvl w:val="1"/>
          <w:numId w:val="13"/>
        </w:numPr>
        <w:tabs>
          <w:tab w:pos="1490" w:val="left" w:leader="none"/>
        </w:tabs>
        <w:spacing w:line="207" w:lineRule="exact" w:before="0" w:after="0"/>
        <w:ind w:left="1490" w:right="0" w:hanging="284"/>
        <w:jc w:val="left"/>
        <w:rPr>
          <w:sz w:val="18"/>
        </w:rPr>
      </w:pPr>
      <w:r>
        <w:rPr>
          <w:sz w:val="18"/>
        </w:rPr>
        <w:t>Por</w:t>
      </w:r>
      <w:r>
        <w:rPr>
          <w:spacing w:val="14"/>
          <w:sz w:val="18"/>
        </w:rPr>
        <w:t> </w:t>
      </w:r>
      <w:r>
        <w:rPr>
          <w:sz w:val="18"/>
        </w:rPr>
        <w:t>el</w:t>
      </w:r>
      <w:r>
        <w:rPr>
          <w:spacing w:val="16"/>
          <w:sz w:val="18"/>
        </w:rPr>
        <w:t> </w:t>
      </w:r>
      <w:r>
        <w:rPr>
          <w:sz w:val="18"/>
        </w:rPr>
        <w:t>Dictamen</w:t>
      </w:r>
      <w:r>
        <w:rPr>
          <w:spacing w:val="15"/>
          <w:sz w:val="18"/>
        </w:rPr>
        <w:t> </w:t>
      </w:r>
      <w:r>
        <w:rPr>
          <w:sz w:val="18"/>
        </w:rPr>
        <w:t>Técnico</w:t>
      </w:r>
      <w:r>
        <w:rPr>
          <w:spacing w:val="14"/>
          <w:sz w:val="18"/>
        </w:rPr>
        <w:t> </w:t>
      </w:r>
      <w:r>
        <w:rPr>
          <w:sz w:val="18"/>
        </w:rPr>
        <w:t>de</w:t>
      </w:r>
      <w:r>
        <w:rPr>
          <w:spacing w:val="15"/>
          <w:sz w:val="18"/>
        </w:rPr>
        <w:t> </w:t>
      </w:r>
      <w:r>
        <w:rPr>
          <w:sz w:val="18"/>
        </w:rPr>
        <w:t>Autorización</w:t>
      </w:r>
      <w:r>
        <w:rPr>
          <w:spacing w:val="15"/>
          <w:sz w:val="18"/>
        </w:rPr>
        <w:t> </w:t>
      </w:r>
      <w:r>
        <w:rPr>
          <w:sz w:val="18"/>
        </w:rPr>
        <w:t>para</w:t>
      </w:r>
      <w:r>
        <w:rPr>
          <w:spacing w:val="14"/>
          <w:sz w:val="18"/>
        </w:rPr>
        <w:t> </w:t>
      </w:r>
      <w:r>
        <w:rPr>
          <w:sz w:val="18"/>
        </w:rPr>
        <w:t>la</w:t>
      </w:r>
      <w:r>
        <w:rPr>
          <w:spacing w:val="13"/>
          <w:sz w:val="18"/>
        </w:rPr>
        <w:t> </w:t>
      </w:r>
      <w:r>
        <w:rPr>
          <w:sz w:val="18"/>
        </w:rPr>
        <w:t>Venta</w:t>
      </w:r>
      <w:r>
        <w:rPr>
          <w:spacing w:val="15"/>
          <w:sz w:val="18"/>
        </w:rPr>
        <w:t> </w:t>
      </w:r>
      <w:r>
        <w:rPr>
          <w:sz w:val="18"/>
        </w:rPr>
        <w:t>de</w:t>
      </w:r>
      <w:r>
        <w:rPr>
          <w:spacing w:val="14"/>
          <w:sz w:val="18"/>
        </w:rPr>
        <w:t> </w:t>
      </w:r>
      <w:r>
        <w:rPr>
          <w:sz w:val="18"/>
        </w:rPr>
        <w:t>Unidades</w:t>
      </w:r>
      <w:r>
        <w:rPr>
          <w:spacing w:val="16"/>
          <w:sz w:val="18"/>
        </w:rPr>
        <w:t> </w:t>
      </w:r>
      <w:r>
        <w:rPr>
          <w:sz w:val="18"/>
        </w:rPr>
        <w:t>Privativas,</w:t>
      </w:r>
      <w:r>
        <w:rPr>
          <w:spacing w:val="13"/>
          <w:sz w:val="18"/>
        </w:rPr>
        <w:t> </w:t>
      </w:r>
      <w:r>
        <w:rPr>
          <w:sz w:val="18"/>
        </w:rPr>
        <w:t>causará</w:t>
      </w:r>
      <w:r>
        <w:rPr>
          <w:spacing w:val="14"/>
          <w:sz w:val="18"/>
        </w:rPr>
        <w:t> </w:t>
      </w:r>
      <w:r>
        <w:rPr>
          <w:sz w:val="18"/>
        </w:rPr>
        <w:t>y</w:t>
      </w:r>
      <w:r>
        <w:rPr>
          <w:spacing w:val="14"/>
          <w:sz w:val="18"/>
        </w:rPr>
        <w:t> </w:t>
      </w:r>
      <w:r>
        <w:rPr>
          <w:sz w:val="18"/>
        </w:rPr>
        <w:t>pagará</w:t>
      </w:r>
    </w:p>
    <w:p>
      <w:pPr>
        <w:pStyle w:val="BodyText"/>
        <w:spacing w:line="207" w:lineRule="exact"/>
        <w:ind w:left="1490"/>
      </w:pPr>
      <w:r>
        <w:rPr/>
        <w:t>$13,000.00.</w:t>
      </w:r>
    </w:p>
    <w:p>
      <w:pPr>
        <w:pStyle w:val="BodyText"/>
        <w:spacing w:before="11"/>
        <w:rPr>
          <w:sz w:val="17"/>
        </w:rPr>
      </w:pPr>
    </w:p>
    <w:p>
      <w:pPr>
        <w:pStyle w:val="BodyText"/>
        <w:ind w:right="253"/>
        <w:jc w:val="right"/>
      </w:pPr>
      <w:r>
        <w:rPr/>
        <w:t>Ingreso anual estimado por este rubro $28,931.00</w:t>
      </w:r>
    </w:p>
    <w:p>
      <w:pPr>
        <w:pStyle w:val="BodyText"/>
        <w:spacing w:before="1"/>
      </w:pPr>
    </w:p>
    <w:p>
      <w:pPr>
        <w:pStyle w:val="ListParagraph"/>
        <w:numPr>
          <w:ilvl w:val="1"/>
          <w:numId w:val="13"/>
        </w:numPr>
        <w:tabs>
          <w:tab w:pos="1490" w:val="left" w:leader="none"/>
        </w:tabs>
        <w:spacing w:line="240" w:lineRule="auto" w:before="0" w:after="0"/>
        <w:ind w:left="1490" w:right="261" w:hanging="284"/>
        <w:jc w:val="left"/>
        <w:rPr>
          <w:sz w:val="18"/>
        </w:rPr>
      </w:pPr>
      <w:r>
        <w:rPr>
          <w:sz w:val="18"/>
        </w:rPr>
        <w:t>Por el Dictamen Técnico para la renovación y/o modificación de la Autorización para Venta de Unidades Privativas, causará y pagará</w:t>
      </w:r>
      <w:r>
        <w:rPr>
          <w:spacing w:val="-6"/>
          <w:sz w:val="18"/>
        </w:rPr>
        <w:t> </w:t>
      </w:r>
      <w:r>
        <w:rPr>
          <w:sz w:val="18"/>
        </w:rPr>
        <w:t>$13,000.00.</w:t>
      </w:r>
    </w:p>
    <w:p>
      <w:pPr>
        <w:pStyle w:val="BodyText"/>
      </w:pPr>
    </w:p>
    <w:p>
      <w:pPr>
        <w:pStyle w:val="BodyText"/>
        <w:spacing w:before="1"/>
        <w:ind w:right="253"/>
        <w:jc w:val="right"/>
      </w:pPr>
      <w:r>
        <w:rPr/>
        <w:t>Ingreso anual estimado por este rubro</w:t>
      </w:r>
      <w:r>
        <w:rPr>
          <w:spacing w:val="-20"/>
        </w:rPr>
        <w:t> </w:t>
      </w:r>
      <w:r>
        <w:rPr/>
        <w:t>$0.00</w:t>
      </w:r>
    </w:p>
    <w:p>
      <w:pPr>
        <w:pStyle w:val="BodyText"/>
        <w:spacing w:before="5"/>
        <w:rPr>
          <w:sz w:val="17"/>
        </w:rPr>
      </w:pPr>
    </w:p>
    <w:p>
      <w:pPr>
        <w:pStyle w:val="Heading1"/>
        <w:ind w:right="252"/>
      </w:pPr>
      <w:r>
        <w:rPr/>
        <w:t>Ingreso anual estimado por esta fracción</w:t>
      </w:r>
      <w:r>
        <w:rPr>
          <w:spacing w:val="-17"/>
        </w:rPr>
        <w:t> </w:t>
      </w:r>
      <w:r>
        <w:rPr/>
        <w:t>$854,053.00</w:t>
      </w:r>
    </w:p>
    <w:p>
      <w:pPr>
        <w:pStyle w:val="BodyText"/>
        <w:spacing w:before="6"/>
        <w:rPr>
          <w:b/>
        </w:rPr>
      </w:pPr>
    </w:p>
    <w:p>
      <w:pPr>
        <w:pStyle w:val="ListParagraph"/>
        <w:numPr>
          <w:ilvl w:val="0"/>
          <w:numId w:val="13"/>
        </w:numPr>
        <w:tabs>
          <w:tab w:pos="1207" w:val="left" w:leader="none"/>
        </w:tabs>
        <w:spacing w:line="240" w:lineRule="auto" w:before="0" w:after="0"/>
        <w:ind w:left="1206" w:right="0" w:hanging="433"/>
        <w:jc w:val="left"/>
        <w:rPr>
          <w:sz w:val="18"/>
        </w:rPr>
      </w:pPr>
      <w:r>
        <w:rPr>
          <w:sz w:val="18"/>
        </w:rPr>
        <w:t>Por servicio de apoyo técnico, causará y</w:t>
      </w:r>
      <w:r>
        <w:rPr>
          <w:spacing w:val="-8"/>
          <w:sz w:val="18"/>
        </w:rPr>
        <w:t> </w:t>
      </w:r>
      <w:r>
        <w:rPr>
          <w:sz w:val="18"/>
        </w:rPr>
        <w:t>pagará:</w:t>
      </w:r>
    </w:p>
    <w:p>
      <w:pPr>
        <w:pStyle w:val="BodyText"/>
        <w:spacing w:before="11"/>
        <w:rPr>
          <w:sz w:val="17"/>
        </w:rPr>
      </w:pPr>
    </w:p>
    <w:p>
      <w:pPr>
        <w:pStyle w:val="ListParagraph"/>
        <w:numPr>
          <w:ilvl w:val="1"/>
          <w:numId w:val="13"/>
        </w:numPr>
        <w:tabs>
          <w:tab w:pos="1490" w:val="left" w:leader="none"/>
        </w:tabs>
        <w:spacing w:line="240" w:lineRule="auto" w:before="0" w:after="0"/>
        <w:ind w:left="1490" w:right="0" w:hanging="284"/>
        <w:jc w:val="left"/>
        <w:rPr>
          <w:sz w:val="18"/>
        </w:rPr>
      </w:pPr>
      <w:r>
        <w:rPr>
          <w:sz w:val="18"/>
        </w:rPr>
        <w:t>Por concepto de expedición de copias fotostáticas simples, causará y</w:t>
      </w:r>
      <w:r>
        <w:rPr>
          <w:spacing w:val="-12"/>
          <w:sz w:val="18"/>
        </w:rPr>
        <w:t> </w:t>
      </w:r>
      <w:r>
        <w:rPr>
          <w:sz w:val="18"/>
        </w:rPr>
        <w:t>pagará:</w:t>
      </w:r>
    </w:p>
    <w:p>
      <w:pPr>
        <w:pStyle w:val="BodyText"/>
        <w:rPr>
          <w:sz w:val="20"/>
        </w:rPr>
      </w:pPr>
    </w:p>
    <w:p>
      <w:pPr>
        <w:pStyle w:val="BodyText"/>
        <w:spacing w:before="1" w:after="1"/>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6"/>
        <w:gridCol w:w="3965"/>
        <w:gridCol w:w="2482"/>
      </w:tblGrid>
      <w:tr>
        <w:trPr>
          <w:trHeight w:val="282" w:hRule="atLeast"/>
        </w:trPr>
        <w:tc>
          <w:tcPr>
            <w:tcW w:w="3536" w:type="dxa"/>
            <w:shd w:val="clear" w:color="auto" w:fill="A6A6A6"/>
          </w:tcPr>
          <w:p>
            <w:pPr>
              <w:pStyle w:val="TableParagraph"/>
              <w:spacing w:line="240" w:lineRule="auto" w:before="32"/>
              <w:ind w:left="756" w:right="779"/>
              <w:jc w:val="center"/>
              <w:rPr>
                <w:b/>
                <w:sz w:val="18"/>
              </w:rPr>
            </w:pPr>
            <w:r>
              <w:rPr>
                <w:b/>
                <w:sz w:val="18"/>
              </w:rPr>
              <w:t>TIPO DE DOCUMENTO</w:t>
            </w:r>
          </w:p>
        </w:tc>
        <w:tc>
          <w:tcPr>
            <w:tcW w:w="3965" w:type="dxa"/>
            <w:shd w:val="clear" w:color="auto" w:fill="A6A6A6"/>
          </w:tcPr>
          <w:p>
            <w:pPr>
              <w:pStyle w:val="TableParagraph"/>
              <w:spacing w:line="240" w:lineRule="auto" w:before="32"/>
              <w:ind w:left="1079"/>
              <w:rPr>
                <w:b/>
                <w:sz w:val="18"/>
              </w:rPr>
            </w:pPr>
            <w:r>
              <w:rPr>
                <w:b/>
                <w:sz w:val="18"/>
              </w:rPr>
              <w:t>NÚMERO DE HOJAS</w:t>
            </w:r>
          </w:p>
        </w:tc>
        <w:tc>
          <w:tcPr>
            <w:tcW w:w="2482" w:type="dxa"/>
            <w:shd w:val="clear" w:color="auto" w:fill="A6A6A6"/>
          </w:tcPr>
          <w:p>
            <w:pPr>
              <w:pStyle w:val="TableParagraph"/>
              <w:spacing w:line="240" w:lineRule="auto" w:before="32"/>
              <w:ind w:left="814"/>
              <w:rPr>
                <w:b/>
                <w:sz w:val="18"/>
              </w:rPr>
            </w:pPr>
            <w:r>
              <w:rPr>
                <w:b/>
                <w:sz w:val="18"/>
              </w:rPr>
              <w:t>IMPORTE</w:t>
            </w:r>
          </w:p>
        </w:tc>
      </w:tr>
      <w:tr>
        <w:trPr>
          <w:trHeight w:val="232" w:hRule="atLeast"/>
        </w:trPr>
        <w:tc>
          <w:tcPr>
            <w:tcW w:w="3536" w:type="dxa"/>
            <w:vMerge w:val="restart"/>
          </w:tcPr>
          <w:p>
            <w:pPr>
              <w:pStyle w:val="TableParagraph"/>
              <w:spacing w:line="240" w:lineRule="auto" w:before="66"/>
              <w:ind w:left="842" w:right="812" w:firstLine="187"/>
              <w:rPr>
                <w:sz w:val="18"/>
              </w:rPr>
            </w:pPr>
            <w:r>
              <w:rPr>
                <w:sz w:val="18"/>
              </w:rPr>
              <w:t>Autorizaciones y/o anexos de expedientes</w:t>
            </w:r>
          </w:p>
        </w:tc>
        <w:tc>
          <w:tcPr>
            <w:tcW w:w="3965" w:type="dxa"/>
          </w:tcPr>
          <w:p>
            <w:pPr>
              <w:pStyle w:val="TableParagraph"/>
              <w:spacing w:line="201" w:lineRule="exact" w:before="11"/>
              <w:ind w:left="131"/>
              <w:rPr>
                <w:sz w:val="18"/>
              </w:rPr>
            </w:pPr>
            <w:r>
              <w:rPr>
                <w:sz w:val="18"/>
              </w:rPr>
              <w:t>De 1 a 10 por hoja</w:t>
            </w:r>
          </w:p>
        </w:tc>
        <w:tc>
          <w:tcPr>
            <w:tcW w:w="2482" w:type="dxa"/>
          </w:tcPr>
          <w:p>
            <w:pPr>
              <w:pStyle w:val="TableParagraph"/>
              <w:spacing w:line="201" w:lineRule="exact" w:before="11"/>
              <w:ind w:right="39"/>
              <w:jc w:val="right"/>
              <w:rPr>
                <w:sz w:val="18"/>
              </w:rPr>
            </w:pPr>
            <w:r>
              <w:rPr>
                <w:w w:val="95"/>
                <w:sz w:val="18"/>
              </w:rPr>
              <w:t>$1.00</w:t>
            </w:r>
          </w:p>
        </w:tc>
      </w:tr>
      <w:tr>
        <w:trPr>
          <w:trHeight w:val="304" w:hRule="atLeast"/>
        </w:trPr>
        <w:tc>
          <w:tcPr>
            <w:tcW w:w="3536" w:type="dxa"/>
            <w:vMerge/>
            <w:tcBorders>
              <w:top w:val="nil"/>
            </w:tcBorders>
          </w:tcPr>
          <w:p>
            <w:pPr>
              <w:rPr>
                <w:sz w:val="2"/>
                <w:szCs w:val="2"/>
              </w:rPr>
            </w:pPr>
          </w:p>
        </w:tc>
        <w:tc>
          <w:tcPr>
            <w:tcW w:w="3965" w:type="dxa"/>
          </w:tcPr>
          <w:p>
            <w:pPr>
              <w:pStyle w:val="TableParagraph"/>
              <w:spacing w:line="240" w:lineRule="auto" w:before="47"/>
              <w:ind w:left="131"/>
              <w:rPr>
                <w:sz w:val="18"/>
              </w:rPr>
            </w:pPr>
            <w:r>
              <w:rPr>
                <w:sz w:val="18"/>
              </w:rPr>
              <w:t>De 11 en adelante por hoja</w:t>
            </w:r>
          </w:p>
        </w:tc>
        <w:tc>
          <w:tcPr>
            <w:tcW w:w="2482" w:type="dxa"/>
          </w:tcPr>
          <w:p>
            <w:pPr>
              <w:pStyle w:val="TableParagraph"/>
              <w:spacing w:line="240" w:lineRule="auto" w:before="47"/>
              <w:ind w:right="39"/>
              <w:jc w:val="right"/>
              <w:rPr>
                <w:sz w:val="18"/>
              </w:rPr>
            </w:pPr>
            <w:r>
              <w:rPr>
                <w:w w:val="95"/>
                <w:sz w:val="18"/>
              </w:rPr>
              <w:t>$2.00</w:t>
            </w:r>
          </w:p>
        </w:tc>
      </w:tr>
      <w:tr>
        <w:trPr>
          <w:trHeight w:val="208" w:hRule="atLeast"/>
        </w:trPr>
        <w:tc>
          <w:tcPr>
            <w:tcW w:w="3536" w:type="dxa"/>
          </w:tcPr>
          <w:p>
            <w:pPr>
              <w:pStyle w:val="TableParagraph"/>
              <w:spacing w:line="188" w:lineRule="exact"/>
              <w:ind w:left="756" w:right="746"/>
              <w:jc w:val="center"/>
              <w:rPr>
                <w:sz w:val="18"/>
              </w:rPr>
            </w:pPr>
            <w:r>
              <w:rPr>
                <w:sz w:val="18"/>
              </w:rPr>
              <w:t>Planos</w:t>
            </w:r>
          </w:p>
        </w:tc>
        <w:tc>
          <w:tcPr>
            <w:tcW w:w="3965" w:type="dxa"/>
          </w:tcPr>
          <w:p>
            <w:pPr>
              <w:pStyle w:val="TableParagraph"/>
              <w:spacing w:line="188" w:lineRule="exact"/>
              <w:ind w:left="131"/>
              <w:rPr>
                <w:sz w:val="18"/>
              </w:rPr>
            </w:pPr>
            <w:r>
              <w:rPr>
                <w:sz w:val="18"/>
              </w:rPr>
              <w:t>Por cada ejemplar</w:t>
            </w:r>
          </w:p>
        </w:tc>
        <w:tc>
          <w:tcPr>
            <w:tcW w:w="2482" w:type="dxa"/>
          </w:tcPr>
          <w:p>
            <w:pPr>
              <w:pStyle w:val="TableParagraph"/>
              <w:spacing w:line="188" w:lineRule="exact"/>
              <w:ind w:right="39"/>
              <w:jc w:val="right"/>
              <w:rPr>
                <w:sz w:val="18"/>
              </w:rPr>
            </w:pPr>
            <w:r>
              <w:rPr>
                <w:sz w:val="18"/>
              </w:rPr>
              <w:t>$50.00</w:t>
            </w:r>
          </w:p>
        </w:tc>
      </w:tr>
    </w:tbl>
    <w:p>
      <w:pPr>
        <w:pStyle w:val="BodyText"/>
        <w:spacing w:before="7"/>
        <w:rPr>
          <w:sz w:val="27"/>
        </w:rPr>
      </w:pPr>
    </w:p>
    <w:p>
      <w:pPr>
        <w:pStyle w:val="BodyText"/>
        <w:spacing w:before="94"/>
        <w:ind w:left="6293"/>
      </w:pPr>
      <w:r>
        <w:rPr/>
        <w:t>Ingreso anual estimado por este rubro $7,698.00</w:t>
      </w:r>
    </w:p>
    <w:p>
      <w:pPr>
        <w:spacing w:after="0"/>
        <w:sectPr>
          <w:headerReference w:type="default" r:id="rId50"/>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1"/>
          <w:numId w:val="13"/>
        </w:numPr>
        <w:tabs>
          <w:tab w:pos="1490" w:val="left" w:leader="none"/>
        </w:tabs>
        <w:spacing w:line="240" w:lineRule="auto" w:before="94" w:after="0"/>
        <w:ind w:left="1490" w:right="0" w:hanging="286"/>
        <w:jc w:val="left"/>
        <w:rPr>
          <w:sz w:val="18"/>
        </w:rPr>
      </w:pPr>
      <w:r>
        <w:rPr>
          <w:sz w:val="18"/>
        </w:rPr>
        <w:t>Por expedición de copias fotostáticas simples de planos de cartografía del Municipio, causará y</w:t>
      </w:r>
      <w:r>
        <w:rPr>
          <w:spacing w:val="-23"/>
          <w:sz w:val="18"/>
        </w:rPr>
        <w:t> </w:t>
      </w:r>
      <w:r>
        <w:rPr>
          <w:sz w:val="18"/>
        </w:rPr>
        <w:t>pagará:</w:t>
      </w:r>
    </w:p>
    <w:p>
      <w:pPr>
        <w:pStyle w:val="BodyText"/>
        <w:spacing w:before="1"/>
      </w:pPr>
    </w:p>
    <w:p>
      <w:pPr>
        <w:pStyle w:val="ListParagraph"/>
        <w:numPr>
          <w:ilvl w:val="2"/>
          <w:numId w:val="13"/>
        </w:numPr>
        <w:tabs>
          <w:tab w:pos="1774" w:val="left" w:leader="none"/>
        </w:tabs>
        <w:spacing w:line="240" w:lineRule="auto" w:before="0" w:after="0"/>
        <w:ind w:left="1773" w:right="0" w:hanging="284"/>
        <w:jc w:val="left"/>
        <w:rPr>
          <w:sz w:val="18"/>
        </w:rPr>
      </w:pPr>
      <w:r>
        <w:rPr>
          <w:sz w:val="18"/>
        </w:rPr>
        <w:t>En tamaño de 60 X 90 centímetros, causará y pagará</w:t>
      </w:r>
      <w:r>
        <w:rPr>
          <w:spacing w:val="-5"/>
          <w:sz w:val="18"/>
        </w:rPr>
        <w:t> </w:t>
      </w:r>
      <w:r>
        <w:rPr>
          <w:sz w:val="18"/>
        </w:rPr>
        <w:t>$220.00.</w:t>
      </w:r>
    </w:p>
    <w:p>
      <w:pPr>
        <w:pStyle w:val="BodyText"/>
        <w:spacing w:before="10"/>
        <w:rPr>
          <w:sz w:val="17"/>
        </w:rPr>
      </w:pPr>
    </w:p>
    <w:p>
      <w:pPr>
        <w:pStyle w:val="BodyText"/>
        <w:ind w:right="253"/>
        <w:jc w:val="right"/>
      </w:pPr>
      <w:r>
        <w:rPr/>
        <w:t>Ingreso anual estimado por este inciso $540.00</w:t>
      </w:r>
    </w:p>
    <w:p>
      <w:pPr>
        <w:pStyle w:val="BodyText"/>
        <w:spacing w:before="1"/>
      </w:pPr>
    </w:p>
    <w:p>
      <w:pPr>
        <w:pStyle w:val="ListParagraph"/>
        <w:numPr>
          <w:ilvl w:val="2"/>
          <w:numId w:val="13"/>
        </w:numPr>
        <w:tabs>
          <w:tab w:pos="1774" w:val="left" w:leader="none"/>
        </w:tabs>
        <w:spacing w:line="240" w:lineRule="auto" w:before="1" w:after="0"/>
        <w:ind w:left="1773" w:right="0" w:hanging="284"/>
        <w:jc w:val="left"/>
        <w:rPr>
          <w:sz w:val="18"/>
        </w:rPr>
      </w:pPr>
      <w:r>
        <w:rPr>
          <w:sz w:val="18"/>
        </w:rPr>
        <w:t>En tamaño doble carta o carta causará y pagará</w:t>
      </w:r>
      <w:r>
        <w:rPr>
          <w:spacing w:val="-11"/>
          <w:sz w:val="18"/>
        </w:rPr>
        <w:t> </w:t>
      </w:r>
      <w:r>
        <w:rPr>
          <w:sz w:val="18"/>
        </w:rPr>
        <w:t>$55.00.</w:t>
      </w:r>
    </w:p>
    <w:p>
      <w:pPr>
        <w:pStyle w:val="BodyText"/>
        <w:spacing w:before="10"/>
        <w:rPr>
          <w:sz w:val="17"/>
        </w:rPr>
      </w:pPr>
    </w:p>
    <w:p>
      <w:pPr>
        <w:pStyle w:val="BodyText"/>
        <w:spacing w:line="482" w:lineRule="auto"/>
        <w:ind w:left="6190" w:right="233" w:hanging="36"/>
      </w:pPr>
      <w:r>
        <w:rPr/>
        <w:t>Ingreso anual estimado por este inciso $94,612.00 Ingreso anual estimado por este rubro $95,152.00</w:t>
      </w:r>
    </w:p>
    <w:p>
      <w:pPr>
        <w:pStyle w:val="ListParagraph"/>
        <w:numPr>
          <w:ilvl w:val="1"/>
          <w:numId w:val="13"/>
        </w:numPr>
        <w:tabs>
          <w:tab w:pos="1490" w:val="left" w:leader="none"/>
        </w:tabs>
        <w:spacing w:line="240" w:lineRule="auto" w:before="0" w:after="0"/>
        <w:ind w:left="1490" w:right="257" w:hanging="286"/>
        <w:jc w:val="both"/>
        <w:rPr>
          <w:sz w:val="18"/>
        </w:rPr>
      </w:pPr>
      <w:r>
        <w:rPr>
          <w:sz w:val="18"/>
        </w:rPr>
        <w:t>Por la expedición de certificado de Avance de Obras de Urbanización para desarrollos inmobiliarios en cualquier modalidad, causará y pagará</w:t>
      </w:r>
      <w:r>
        <w:rPr>
          <w:spacing w:val="-9"/>
          <w:sz w:val="18"/>
        </w:rPr>
        <w:t> </w:t>
      </w:r>
      <w:r>
        <w:rPr>
          <w:sz w:val="18"/>
        </w:rPr>
        <w:t>$2,185.00.</w:t>
      </w:r>
    </w:p>
    <w:p>
      <w:pPr>
        <w:pStyle w:val="BodyText"/>
        <w:spacing w:before="8"/>
        <w:rPr>
          <w:sz w:val="17"/>
        </w:rPr>
      </w:pPr>
    </w:p>
    <w:p>
      <w:pPr>
        <w:pStyle w:val="BodyText"/>
        <w:ind w:right="256"/>
        <w:jc w:val="right"/>
      </w:pPr>
      <w:r>
        <w:rPr/>
        <w:t>Ingreso anual estimado por este rubro $0.00</w:t>
      </w:r>
    </w:p>
    <w:p>
      <w:pPr>
        <w:pStyle w:val="BodyText"/>
        <w:spacing w:before="11"/>
        <w:rPr>
          <w:sz w:val="17"/>
        </w:rPr>
      </w:pPr>
    </w:p>
    <w:p>
      <w:pPr>
        <w:pStyle w:val="ListParagraph"/>
        <w:numPr>
          <w:ilvl w:val="1"/>
          <w:numId w:val="13"/>
        </w:numPr>
        <w:tabs>
          <w:tab w:pos="1490" w:val="left" w:leader="none"/>
        </w:tabs>
        <w:spacing w:line="240" w:lineRule="auto" w:before="0" w:after="0"/>
        <w:ind w:left="1490" w:right="249" w:hanging="286"/>
        <w:jc w:val="both"/>
        <w:rPr>
          <w:sz w:val="18"/>
        </w:rPr>
      </w:pPr>
      <w:r>
        <w:rPr>
          <w:sz w:val="18"/>
        </w:rPr>
        <w:t>Con el fin de garantizar la correcta aplicación de la fianza a favor del Municipio de Corregidora Querétaro, en cumplimiento a los artículos 198, fracción IV y 242, fracción I del Código Urbano del Estado de Querétaro, ésta deberá ser depositada, por el desarrollador, ante el área encargada de Desarrollo Urbano; así mismo, deberá contar con la misma vigencia de la Licencia para la Ejecución de Obras de Urbanización, es decir, por dos años.</w:t>
      </w:r>
    </w:p>
    <w:p>
      <w:pPr>
        <w:pStyle w:val="BodyText"/>
        <w:spacing w:before="1"/>
      </w:pPr>
    </w:p>
    <w:p>
      <w:pPr>
        <w:pStyle w:val="BodyText"/>
        <w:ind w:right="253"/>
        <w:jc w:val="right"/>
      </w:pPr>
      <w:r>
        <w:rPr/>
        <w:t>Ingreso anual estimado por este rubro $0.00</w:t>
      </w:r>
    </w:p>
    <w:p>
      <w:pPr>
        <w:pStyle w:val="BodyText"/>
        <w:spacing w:before="10"/>
        <w:rPr>
          <w:sz w:val="17"/>
        </w:rPr>
      </w:pPr>
    </w:p>
    <w:p>
      <w:pPr>
        <w:pStyle w:val="ListParagraph"/>
        <w:numPr>
          <w:ilvl w:val="1"/>
          <w:numId w:val="13"/>
        </w:numPr>
        <w:tabs>
          <w:tab w:pos="1490" w:val="left" w:leader="none"/>
        </w:tabs>
        <w:spacing w:line="240" w:lineRule="auto" w:before="1" w:after="0"/>
        <w:ind w:left="1490" w:right="249" w:hanging="286"/>
        <w:jc w:val="both"/>
        <w:rPr>
          <w:sz w:val="18"/>
        </w:rPr>
      </w:pPr>
      <w:r>
        <w:rPr>
          <w:sz w:val="18"/>
        </w:rPr>
        <w:t>En cumplimiento al artículo 240, fracción IV del Código Urbano del Estado de Querétaro, para la constitución del régimen de propiedad en condominio, el desarrollador deberá contar con una póliza de fianza a favor de los condóminos por el 25% del valor total de la construcción y habilitación de las áreas comunes, de conformidad al avalúo fiscal que se presente, lo cual servirá para responder por su ejecución y conclusión. Dicha póliza deberá estar vigente a partir de la emisión de la declaratoria de Régimen de Propiedad en Condominio hasta un año calendario posterior a la expedición del aviso de terminación de obra. Cumplido el plazo de la garantía sin que se hubieren presentado desperfectos, se procederá a la cancelación de esta, previa solicitud hecha por el desarrollador ante la asamblea de</w:t>
      </w:r>
      <w:r>
        <w:rPr>
          <w:spacing w:val="-13"/>
          <w:sz w:val="18"/>
        </w:rPr>
        <w:t> </w:t>
      </w:r>
      <w:r>
        <w:rPr>
          <w:sz w:val="18"/>
        </w:rPr>
        <w:t>condóminos.</w:t>
      </w:r>
    </w:p>
    <w:p>
      <w:pPr>
        <w:pStyle w:val="BodyText"/>
        <w:spacing w:before="11"/>
        <w:rPr>
          <w:sz w:val="17"/>
        </w:rPr>
      </w:pPr>
    </w:p>
    <w:p>
      <w:pPr>
        <w:pStyle w:val="BodyText"/>
        <w:ind w:right="250"/>
        <w:jc w:val="right"/>
      </w:pPr>
      <w:r>
        <w:rPr/>
        <w:t>Ingreso anual estimado por este rubro</w:t>
      </w:r>
      <w:r>
        <w:rPr>
          <w:spacing w:val="-16"/>
        </w:rPr>
        <w:t> </w:t>
      </w:r>
      <w:r>
        <w:rPr/>
        <w:t>$0.00</w:t>
      </w:r>
    </w:p>
    <w:p>
      <w:pPr>
        <w:pStyle w:val="BodyText"/>
        <w:spacing w:before="8"/>
        <w:rPr>
          <w:sz w:val="17"/>
        </w:rPr>
      </w:pPr>
    </w:p>
    <w:p>
      <w:pPr>
        <w:pStyle w:val="Heading1"/>
        <w:ind w:right="254"/>
      </w:pPr>
      <w:r>
        <w:rPr/>
        <w:t>Ingreso anual estimado por esta fracción</w:t>
      </w:r>
      <w:r>
        <w:rPr>
          <w:spacing w:val="-20"/>
        </w:rPr>
        <w:t> </w:t>
      </w:r>
      <w:r>
        <w:rPr/>
        <w:t>$102,850.00</w:t>
      </w:r>
    </w:p>
    <w:p>
      <w:pPr>
        <w:pStyle w:val="BodyText"/>
        <w:spacing w:before="3"/>
        <w:rPr>
          <w:b/>
        </w:rPr>
      </w:pPr>
    </w:p>
    <w:p>
      <w:pPr>
        <w:pStyle w:val="ListParagraph"/>
        <w:numPr>
          <w:ilvl w:val="0"/>
          <w:numId w:val="13"/>
        </w:numPr>
        <w:tabs>
          <w:tab w:pos="1207" w:val="left" w:leader="none"/>
        </w:tabs>
        <w:spacing w:line="240" w:lineRule="auto" w:before="1" w:after="0"/>
        <w:ind w:left="1206" w:right="259" w:hanging="483"/>
        <w:jc w:val="both"/>
        <w:rPr>
          <w:sz w:val="18"/>
        </w:rPr>
      </w:pPr>
      <w:r>
        <w:rPr>
          <w:sz w:val="18"/>
        </w:rPr>
        <w:t>Por la Licencia Provisional para trabajos preliminares de construcción, por cada 30 días, para todos los tipos y usos, causará y pagará:</w:t>
      </w:r>
      <w:r>
        <w:rPr>
          <w:spacing w:val="-4"/>
          <w:sz w:val="18"/>
        </w:rPr>
        <w:t> </w:t>
      </w:r>
      <w:r>
        <w:rPr>
          <w:sz w:val="18"/>
        </w:rPr>
        <w:t>$590.00.</w:t>
      </w:r>
    </w:p>
    <w:p>
      <w:pPr>
        <w:pStyle w:val="BodyText"/>
        <w:spacing w:before="7"/>
        <w:rPr>
          <w:sz w:val="17"/>
        </w:rPr>
      </w:pPr>
    </w:p>
    <w:p>
      <w:pPr>
        <w:pStyle w:val="Heading1"/>
        <w:ind w:right="252"/>
      </w:pPr>
      <w:r>
        <w:rPr/>
        <w:t>Ingreso anual estimado por esta fracción $27,483.00</w:t>
      </w:r>
    </w:p>
    <w:p>
      <w:pPr>
        <w:pStyle w:val="BodyText"/>
        <w:spacing w:before="6"/>
        <w:rPr>
          <w:b/>
        </w:rPr>
      </w:pPr>
    </w:p>
    <w:p>
      <w:pPr>
        <w:pStyle w:val="ListParagraph"/>
        <w:numPr>
          <w:ilvl w:val="0"/>
          <w:numId w:val="13"/>
        </w:numPr>
        <w:tabs>
          <w:tab w:pos="1207" w:val="left" w:leader="none"/>
        </w:tabs>
        <w:spacing w:line="240" w:lineRule="auto" w:before="0" w:after="0"/>
        <w:ind w:left="1206" w:right="261" w:hanging="533"/>
        <w:jc w:val="both"/>
        <w:rPr>
          <w:sz w:val="18"/>
        </w:rPr>
      </w:pPr>
      <w:r>
        <w:rPr>
          <w:sz w:val="18"/>
        </w:rPr>
        <w:t>Por los derechos de Supervisión de Obras de Urbanización para Desarrollos Inmobiliarios en cualquier modalidad, se aplicará el 1.88% respecto del presupuesto presentado y autorizado, en términos a lo establecido en el Código Urbano del Estado de Querétaro</w:t>
      </w:r>
      <w:r>
        <w:rPr>
          <w:spacing w:val="-5"/>
          <w:sz w:val="18"/>
        </w:rPr>
        <w:t> </w:t>
      </w:r>
      <w:r>
        <w:rPr>
          <w:sz w:val="18"/>
        </w:rPr>
        <w:t>vigente.</w:t>
      </w:r>
    </w:p>
    <w:p>
      <w:pPr>
        <w:pStyle w:val="BodyText"/>
        <w:spacing w:before="4"/>
        <w:rPr>
          <w:sz w:val="17"/>
        </w:rPr>
      </w:pPr>
    </w:p>
    <w:p>
      <w:pPr>
        <w:pStyle w:val="Heading1"/>
        <w:ind w:right="254"/>
      </w:pPr>
      <w:r>
        <w:rPr/>
        <w:t>Ingreso anual estimado por esta fracción $3,172,151.00</w:t>
      </w:r>
    </w:p>
    <w:p>
      <w:pPr>
        <w:pStyle w:val="BodyText"/>
        <w:spacing w:before="6"/>
        <w:rPr>
          <w:b/>
        </w:rPr>
      </w:pPr>
    </w:p>
    <w:p>
      <w:pPr>
        <w:pStyle w:val="ListParagraph"/>
        <w:numPr>
          <w:ilvl w:val="0"/>
          <w:numId w:val="13"/>
        </w:numPr>
        <w:tabs>
          <w:tab w:pos="1258" w:val="left" w:leader="none"/>
        </w:tabs>
        <w:spacing w:line="240" w:lineRule="auto" w:before="0" w:after="0"/>
        <w:ind w:left="1257" w:right="0" w:hanging="635"/>
        <w:jc w:val="left"/>
        <w:rPr>
          <w:sz w:val="18"/>
        </w:rPr>
      </w:pPr>
      <w:r>
        <w:rPr>
          <w:sz w:val="18"/>
        </w:rPr>
        <w:t>Por carta urbana del plan de desarrollo, causará y</w:t>
      </w:r>
      <w:r>
        <w:rPr>
          <w:spacing w:val="-8"/>
          <w:sz w:val="18"/>
        </w:rPr>
        <w:t> </w:t>
      </w:r>
      <w:r>
        <w:rPr>
          <w:sz w:val="18"/>
        </w:rPr>
        <w:t>pagará:</w:t>
      </w:r>
    </w:p>
    <w:p>
      <w:pPr>
        <w:pStyle w:val="BodyText"/>
      </w:pPr>
    </w:p>
    <w:p>
      <w:pPr>
        <w:pStyle w:val="ListParagraph"/>
        <w:numPr>
          <w:ilvl w:val="1"/>
          <w:numId w:val="13"/>
        </w:numPr>
        <w:tabs>
          <w:tab w:pos="1490" w:val="left" w:leader="none"/>
        </w:tabs>
        <w:spacing w:line="240" w:lineRule="auto" w:before="0" w:after="0"/>
        <w:ind w:left="1490" w:right="261" w:hanging="284"/>
        <w:jc w:val="both"/>
        <w:rPr>
          <w:sz w:val="18"/>
        </w:rPr>
      </w:pPr>
      <w:r>
        <w:rPr>
          <w:sz w:val="18"/>
        </w:rPr>
        <w:t>Por concepto de expedición de impresiones simples de planos con estrategias de los planes y programas de desarrollo urbano en 90 x 60 centímetros, por cada uno, causará y pagará:</w:t>
      </w:r>
      <w:r>
        <w:rPr>
          <w:spacing w:val="-17"/>
          <w:sz w:val="18"/>
        </w:rPr>
        <w:t> </w:t>
      </w:r>
      <w:r>
        <w:rPr>
          <w:sz w:val="18"/>
        </w:rPr>
        <w:t>$435.00.</w:t>
      </w:r>
    </w:p>
    <w:p>
      <w:pPr>
        <w:pStyle w:val="BodyText"/>
      </w:pPr>
    </w:p>
    <w:p>
      <w:pPr>
        <w:pStyle w:val="BodyText"/>
        <w:spacing w:before="1"/>
        <w:ind w:right="254"/>
        <w:jc w:val="right"/>
      </w:pPr>
      <w:r>
        <w:rPr/>
        <w:t>Ingreso anual estimado por este rubro $6,394.00</w:t>
      </w:r>
    </w:p>
    <w:p>
      <w:pPr>
        <w:pStyle w:val="BodyText"/>
        <w:spacing w:before="1"/>
      </w:pPr>
    </w:p>
    <w:p>
      <w:pPr>
        <w:pStyle w:val="ListParagraph"/>
        <w:numPr>
          <w:ilvl w:val="1"/>
          <w:numId w:val="13"/>
        </w:numPr>
        <w:tabs>
          <w:tab w:pos="1490" w:val="left" w:leader="none"/>
        </w:tabs>
        <w:spacing w:line="240" w:lineRule="auto" w:before="0" w:after="0"/>
        <w:ind w:left="1490" w:right="262" w:hanging="284"/>
        <w:jc w:val="both"/>
        <w:rPr>
          <w:sz w:val="18"/>
        </w:rPr>
      </w:pPr>
      <w:r>
        <w:rPr>
          <w:sz w:val="18"/>
        </w:rPr>
        <w:t>Por expedición de planos con estrategias de los planes y programas de desarrollo urbano en formato digital establecido por la Dirección de Desarrollo Urbano; por cada uno, causará y pagará:</w:t>
      </w:r>
      <w:r>
        <w:rPr>
          <w:spacing w:val="-17"/>
          <w:sz w:val="18"/>
        </w:rPr>
        <w:t> </w:t>
      </w:r>
      <w:r>
        <w:rPr>
          <w:sz w:val="18"/>
        </w:rPr>
        <w:t>$1,630.00.</w:t>
      </w:r>
    </w:p>
    <w:p>
      <w:pPr>
        <w:pStyle w:val="BodyText"/>
        <w:spacing w:before="9"/>
        <w:rPr>
          <w:sz w:val="17"/>
        </w:rPr>
      </w:pPr>
    </w:p>
    <w:p>
      <w:pPr>
        <w:pStyle w:val="BodyText"/>
        <w:ind w:right="253"/>
        <w:jc w:val="right"/>
      </w:pPr>
      <w:r>
        <w:rPr/>
        <w:t>Ingreso anual estimado por este rubro $0.00</w:t>
      </w:r>
    </w:p>
    <w:p>
      <w:pPr>
        <w:spacing w:after="0"/>
        <w:jc w:val="right"/>
        <w:sectPr>
          <w:headerReference w:type="default" r:id="rId51"/>
          <w:pgSz w:w="12240" w:h="15840"/>
          <w:pgMar w:header="712" w:footer="0" w:top="1040" w:bottom="280" w:left="920" w:right="880"/>
        </w:sectPr>
      </w:pPr>
    </w:p>
    <w:p>
      <w:pPr>
        <w:pStyle w:val="BodyText"/>
        <w:spacing w:before="10"/>
        <w:rPr>
          <w:sz w:val="23"/>
        </w:rPr>
      </w:pPr>
    </w:p>
    <w:p>
      <w:pPr>
        <w:pStyle w:val="ListParagraph"/>
        <w:numPr>
          <w:ilvl w:val="1"/>
          <w:numId w:val="13"/>
        </w:numPr>
        <w:tabs>
          <w:tab w:pos="1490" w:val="left" w:leader="none"/>
        </w:tabs>
        <w:spacing w:line="240" w:lineRule="auto" w:before="94" w:after="0"/>
        <w:ind w:left="1490" w:right="261" w:hanging="284"/>
        <w:jc w:val="left"/>
        <w:rPr>
          <w:sz w:val="18"/>
        </w:rPr>
      </w:pPr>
      <w:r>
        <w:rPr>
          <w:sz w:val="18"/>
        </w:rPr>
        <w:t>Por concepto de impresiones simples de planos con estrategias de los planes y programas de desarrollo urbano en tamaño carta, causará y pagará:</w:t>
      </w:r>
      <w:r>
        <w:rPr>
          <w:spacing w:val="-8"/>
          <w:sz w:val="18"/>
        </w:rPr>
        <w:t> </w:t>
      </w:r>
      <w:r>
        <w:rPr>
          <w:sz w:val="18"/>
        </w:rPr>
        <w:t>$80.00.</w:t>
      </w:r>
    </w:p>
    <w:p>
      <w:pPr>
        <w:pStyle w:val="BodyText"/>
        <w:spacing w:before="1"/>
      </w:pPr>
    </w:p>
    <w:p>
      <w:pPr>
        <w:pStyle w:val="BodyText"/>
        <w:ind w:right="256"/>
        <w:jc w:val="right"/>
      </w:pPr>
      <w:r>
        <w:rPr/>
        <w:t>Ingreso anual estimado por este rubro $0.00</w:t>
      </w:r>
    </w:p>
    <w:p>
      <w:pPr>
        <w:pStyle w:val="BodyText"/>
        <w:spacing w:before="10"/>
        <w:rPr>
          <w:sz w:val="17"/>
        </w:rPr>
      </w:pPr>
    </w:p>
    <w:p>
      <w:pPr>
        <w:pStyle w:val="ListParagraph"/>
        <w:numPr>
          <w:ilvl w:val="1"/>
          <w:numId w:val="13"/>
        </w:numPr>
        <w:tabs>
          <w:tab w:pos="1490" w:val="left" w:leader="none"/>
        </w:tabs>
        <w:spacing w:line="240" w:lineRule="auto" w:before="0" w:after="0"/>
        <w:ind w:left="1490" w:right="261" w:hanging="284"/>
        <w:jc w:val="left"/>
        <w:rPr>
          <w:sz w:val="18"/>
        </w:rPr>
      </w:pPr>
      <w:r>
        <w:rPr>
          <w:sz w:val="18"/>
        </w:rPr>
        <w:t>Por concepto de impresiones simples de planos con estrategias de los planes y programas de desarrollo urbano en tamaño doble carta, causará y pagará</w:t>
      </w:r>
      <w:r>
        <w:rPr>
          <w:spacing w:val="-11"/>
          <w:sz w:val="18"/>
        </w:rPr>
        <w:t> </w:t>
      </w:r>
      <w:r>
        <w:rPr>
          <w:sz w:val="18"/>
        </w:rPr>
        <w:t>$160.00.</w:t>
      </w:r>
    </w:p>
    <w:p>
      <w:pPr>
        <w:pStyle w:val="BodyText"/>
        <w:spacing w:before="1"/>
      </w:pPr>
    </w:p>
    <w:p>
      <w:pPr>
        <w:pStyle w:val="BodyText"/>
        <w:ind w:right="253"/>
        <w:jc w:val="right"/>
      </w:pPr>
      <w:r>
        <w:rPr/>
        <w:t>Ingreso anual estimado por este rubro</w:t>
      </w:r>
      <w:r>
        <w:rPr>
          <w:spacing w:val="-20"/>
        </w:rPr>
        <w:t> </w:t>
      </w:r>
      <w:r>
        <w:rPr/>
        <w:t>$0.00</w:t>
      </w:r>
    </w:p>
    <w:p>
      <w:pPr>
        <w:pStyle w:val="BodyText"/>
        <w:spacing w:before="5"/>
        <w:rPr>
          <w:sz w:val="17"/>
        </w:rPr>
      </w:pPr>
    </w:p>
    <w:p>
      <w:pPr>
        <w:pStyle w:val="Heading1"/>
        <w:spacing w:before="1"/>
        <w:ind w:right="254"/>
      </w:pPr>
      <w:r>
        <w:rPr/>
        <w:t>Ingreso anual estimado por esta fracción</w:t>
      </w:r>
      <w:r>
        <w:rPr>
          <w:spacing w:val="-20"/>
        </w:rPr>
        <w:t> </w:t>
      </w:r>
      <w:r>
        <w:rPr/>
        <w:t>$6,394.00</w:t>
      </w:r>
    </w:p>
    <w:p>
      <w:pPr>
        <w:pStyle w:val="BodyText"/>
        <w:spacing w:before="5"/>
        <w:rPr>
          <w:b/>
        </w:rPr>
      </w:pPr>
    </w:p>
    <w:p>
      <w:pPr>
        <w:pStyle w:val="ListParagraph"/>
        <w:numPr>
          <w:ilvl w:val="0"/>
          <w:numId w:val="13"/>
        </w:numPr>
        <w:tabs>
          <w:tab w:pos="1207" w:val="left" w:leader="none"/>
        </w:tabs>
        <w:spacing w:line="240" w:lineRule="auto" w:before="1" w:after="0"/>
        <w:ind w:left="1206" w:right="262" w:hanging="483"/>
        <w:jc w:val="left"/>
        <w:rPr>
          <w:sz w:val="18"/>
        </w:rPr>
      </w:pPr>
      <w:r>
        <w:rPr>
          <w:sz w:val="18"/>
        </w:rPr>
        <w:t>Por ruptura y reparación de pavimento en vía pública, por cualquier concepto, por metro cuadrado, causará y pagará:</w:t>
      </w:r>
    </w:p>
    <w:p>
      <w:pPr>
        <w:pStyle w:val="BodyText"/>
        <w:spacing w:before="10"/>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42"/>
        <w:gridCol w:w="6642"/>
      </w:tblGrid>
      <w:tr>
        <w:trPr>
          <w:trHeight w:val="184" w:hRule="atLeast"/>
        </w:trPr>
        <w:tc>
          <w:tcPr>
            <w:tcW w:w="3342" w:type="dxa"/>
            <w:shd w:val="clear" w:color="auto" w:fill="A6A6A6"/>
          </w:tcPr>
          <w:p>
            <w:pPr>
              <w:pStyle w:val="TableParagraph"/>
              <w:ind w:right="1222"/>
              <w:jc w:val="right"/>
              <w:rPr>
                <w:b/>
                <w:sz w:val="16"/>
              </w:rPr>
            </w:pPr>
            <w:r>
              <w:rPr>
                <w:b/>
                <w:sz w:val="16"/>
              </w:rPr>
              <w:t>CONCEPTO</w:t>
            </w:r>
          </w:p>
        </w:tc>
        <w:tc>
          <w:tcPr>
            <w:tcW w:w="6642" w:type="dxa"/>
            <w:shd w:val="clear" w:color="auto" w:fill="A6A6A6"/>
          </w:tcPr>
          <w:p>
            <w:pPr>
              <w:pStyle w:val="TableParagraph"/>
              <w:ind w:left="1137" w:right="1158"/>
              <w:jc w:val="center"/>
              <w:rPr>
                <w:b/>
                <w:sz w:val="16"/>
              </w:rPr>
            </w:pPr>
            <w:r>
              <w:rPr>
                <w:b/>
                <w:sz w:val="16"/>
              </w:rPr>
              <w:t>IMPORTE</w:t>
            </w:r>
          </w:p>
        </w:tc>
      </w:tr>
      <w:tr>
        <w:trPr>
          <w:trHeight w:val="184" w:hRule="atLeast"/>
        </w:trPr>
        <w:tc>
          <w:tcPr>
            <w:tcW w:w="3342" w:type="dxa"/>
          </w:tcPr>
          <w:p>
            <w:pPr>
              <w:pStyle w:val="TableParagraph"/>
              <w:ind w:left="1265" w:right="1287"/>
              <w:jc w:val="center"/>
              <w:rPr>
                <w:sz w:val="16"/>
              </w:rPr>
            </w:pPr>
            <w:r>
              <w:rPr>
                <w:sz w:val="16"/>
              </w:rPr>
              <w:t>Adocreto</w:t>
            </w:r>
          </w:p>
        </w:tc>
        <w:tc>
          <w:tcPr>
            <w:tcW w:w="6642" w:type="dxa"/>
          </w:tcPr>
          <w:p>
            <w:pPr>
              <w:pStyle w:val="TableParagraph"/>
              <w:ind w:right="38"/>
              <w:jc w:val="right"/>
              <w:rPr>
                <w:sz w:val="16"/>
              </w:rPr>
            </w:pPr>
            <w:r>
              <w:rPr>
                <w:sz w:val="16"/>
              </w:rPr>
              <w:t>$1,680.00</w:t>
            </w:r>
          </w:p>
        </w:tc>
      </w:tr>
      <w:tr>
        <w:trPr>
          <w:trHeight w:val="185" w:hRule="atLeast"/>
        </w:trPr>
        <w:tc>
          <w:tcPr>
            <w:tcW w:w="3342" w:type="dxa"/>
          </w:tcPr>
          <w:p>
            <w:pPr>
              <w:pStyle w:val="TableParagraph"/>
              <w:spacing w:line="165" w:lineRule="exact"/>
              <w:ind w:left="1265" w:right="1288"/>
              <w:jc w:val="center"/>
              <w:rPr>
                <w:sz w:val="16"/>
              </w:rPr>
            </w:pPr>
            <w:r>
              <w:rPr>
                <w:sz w:val="16"/>
              </w:rPr>
              <w:t>Adoquín</w:t>
            </w:r>
          </w:p>
        </w:tc>
        <w:tc>
          <w:tcPr>
            <w:tcW w:w="6642" w:type="dxa"/>
          </w:tcPr>
          <w:p>
            <w:pPr>
              <w:pStyle w:val="TableParagraph"/>
              <w:spacing w:line="165" w:lineRule="exact"/>
              <w:ind w:right="38"/>
              <w:jc w:val="right"/>
              <w:rPr>
                <w:sz w:val="16"/>
              </w:rPr>
            </w:pPr>
            <w:r>
              <w:rPr>
                <w:sz w:val="16"/>
              </w:rPr>
              <w:t>$4,230.00</w:t>
            </w:r>
          </w:p>
        </w:tc>
      </w:tr>
      <w:tr>
        <w:trPr>
          <w:trHeight w:val="184" w:hRule="atLeast"/>
        </w:trPr>
        <w:tc>
          <w:tcPr>
            <w:tcW w:w="3342" w:type="dxa"/>
          </w:tcPr>
          <w:p>
            <w:pPr>
              <w:pStyle w:val="TableParagraph"/>
              <w:ind w:left="1265" w:right="1284"/>
              <w:jc w:val="center"/>
              <w:rPr>
                <w:sz w:val="16"/>
              </w:rPr>
            </w:pPr>
            <w:r>
              <w:rPr>
                <w:sz w:val="16"/>
              </w:rPr>
              <w:t>Asfalto</w:t>
            </w:r>
          </w:p>
        </w:tc>
        <w:tc>
          <w:tcPr>
            <w:tcW w:w="6642" w:type="dxa"/>
          </w:tcPr>
          <w:p>
            <w:pPr>
              <w:pStyle w:val="TableParagraph"/>
              <w:ind w:right="38"/>
              <w:jc w:val="right"/>
              <w:rPr>
                <w:sz w:val="16"/>
              </w:rPr>
            </w:pPr>
            <w:r>
              <w:rPr>
                <w:sz w:val="16"/>
              </w:rPr>
              <w:t>$1,680.00</w:t>
            </w:r>
          </w:p>
        </w:tc>
      </w:tr>
      <w:tr>
        <w:trPr>
          <w:trHeight w:val="184" w:hRule="atLeast"/>
        </w:trPr>
        <w:tc>
          <w:tcPr>
            <w:tcW w:w="3342" w:type="dxa"/>
          </w:tcPr>
          <w:p>
            <w:pPr>
              <w:pStyle w:val="TableParagraph"/>
              <w:ind w:left="1265" w:right="1289"/>
              <w:jc w:val="center"/>
              <w:rPr>
                <w:sz w:val="16"/>
              </w:rPr>
            </w:pPr>
            <w:r>
              <w:rPr>
                <w:sz w:val="16"/>
              </w:rPr>
              <w:t>Concreto</w:t>
            </w:r>
          </w:p>
        </w:tc>
        <w:tc>
          <w:tcPr>
            <w:tcW w:w="6642" w:type="dxa"/>
          </w:tcPr>
          <w:p>
            <w:pPr>
              <w:pStyle w:val="TableParagraph"/>
              <w:ind w:right="38"/>
              <w:jc w:val="right"/>
              <w:rPr>
                <w:sz w:val="16"/>
              </w:rPr>
            </w:pPr>
            <w:r>
              <w:rPr>
                <w:sz w:val="16"/>
              </w:rPr>
              <w:t>$2,280.00</w:t>
            </w:r>
          </w:p>
        </w:tc>
      </w:tr>
      <w:tr>
        <w:trPr>
          <w:trHeight w:val="181" w:hRule="atLeast"/>
        </w:trPr>
        <w:tc>
          <w:tcPr>
            <w:tcW w:w="3342" w:type="dxa"/>
          </w:tcPr>
          <w:p>
            <w:pPr>
              <w:pStyle w:val="TableParagraph"/>
              <w:spacing w:line="162" w:lineRule="exact"/>
              <w:ind w:right="1263"/>
              <w:jc w:val="right"/>
              <w:rPr>
                <w:sz w:val="16"/>
              </w:rPr>
            </w:pPr>
            <w:r>
              <w:rPr>
                <w:sz w:val="16"/>
              </w:rPr>
              <w:t>Empedrado</w:t>
            </w:r>
          </w:p>
        </w:tc>
        <w:tc>
          <w:tcPr>
            <w:tcW w:w="6642" w:type="dxa"/>
          </w:tcPr>
          <w:p>
            <w:pPr>
              <w:pStyle w:val="TableParagraph"/>
              <w:spacing w:line="162" w:lineRule="exact"/>
              <w:ind w:right="38"/>
              <w:jc w:val="right"/>
              <w:rPr>
                <w:sz w:val="16"/>
              </w:rPr>
            </w:pPr>
            <w:r>
              <w:rPr>
                <w:sz w:val="16"/>
              </w:rPr>
              <w:t>$1,680.00</w:t>
            </w:r>
          </w:p>
        </w:tc>
      </w:tr>
      <w:tr>
        <w:trPr>
          <w:trHeight w:val="184" w:hRule="atLeast"/>
        </w:trPr>
        <w:tc>
          <w:tcPr>
            <w:tcW w:w="3342" w:type="dxa"/>
          </w:tcPr>
          <w:p>
            <w:pPr>
              <w:pStyle w:val="TableParagraph"/>
              <w:ind w:left="1265" w:right="1289"/>
              <w:jc w:val="center"/>
              <w:rPr>
                <w:sz w:val="16"/>
              </w:rPr>
            </w:pPr>
            <w:r>
              <w:rPr>
                <w:sz w:val="16"/>
              </w:rPr>
              <w:t>Terracería</w:t>
            </w:r>
          </w:p>
        </w:tc>
        <w:tc>
          <w:tcPr>
            <w:tcW w:w="6642" w:type="dxa"/>
          </w:tcPr>
          <w:p>
            <w:pPr>
              <w:pStyle w:val="TableParagraph"/>
              <w:ind w:right="38"/>
              <w:jc w:val="right"/>
              <w:rPr>
                <w:sz w:val="16"/>
              </w:rPr>
            </w:pPr>
            <w:r>
              <w:rPr>
                <w:sz w:val="16"/>
              </w:rPr>
              <w:t>$870.00</w:t>
            </w:r>
          </w:p>
        </w:tc>
      </w:tr>
      <w:tr>
        <w:trPr>
          <w:trHeight w:val="184" w:hRule="atLeast"/>
        </w:trPr>
        <w:tc>
          <w:tcPr>
            <w:tcW w:w="3342" w:type="dxa"/>
          </w:tcPr>
          <w:p>
            <w:pPr>
              <w:pStyle w:val="TableParagraph"/>
              <w:ind w:left="1265" w:right="1288"/>
              <w:jc w:val="center"/>
              <w:rPr>
                <w:sz w:val="16"/>
              </w:rPr>
            </w:pPr>
            <w:r>
              <w:rPr>
                <w:sz w:val="16"/>
              </w:rPr>
              <w:t>Otros</w:t>
            </w:r>
          </w:p>
        </w:tc>
        <w:tc>
          <w:tcPr>
            <w:tcW w:w="6642" w:type="dxa"/>
          </w:tcPr>
          <w:p>
            <w:pPr>
              <w:pStyle w:val="TableParagraph"/>
              <w:ind w:left="1137" w:right="1158"/>
              <w:jc w:val="center"/>
              <w:rPr>
                <w:sz w:val="16"/>
              </w:rPr>
            </w:pPr>
            <w:r>
              <w:rPr>
                <w:sz w:val="16"/>
              </w:rPr>
              <w:t>De acuerdo a estudio técnico y precio vigente en el mercado</w:t>
            </w:r>
          </w:p>
        </w:tc>
      </w:tr>
    </w:tbl>
    <w:p>
      <w:pPr>
        <w:pStyle w:val="BodyText"/>
        <w:spacing w:before="114"/>
        <w:ind w:left="212" w:right="260"/>
        <w:jc w:val="both"/>
      </w:pPr>
      <w:r>
        <w:rPr/>
        <w:t>En los casos en que el contribuyente opte por reparar la vía pública con recursos propios causará y pagará el 25%, por derechos de supervisión, mismos que atenderán a los elementos técnicos que considera la tabla anterior para la realización de los mismos, asimismo, el contribuyente deberá presentar fianza o garantía de cumplimiento, la cual será por el 100% del monto que se estipularía, cuando el contratista optará por que el Municipio, realice la reparación de la vía pública; dicha garantía será liberada cuando se verifique que los trabajos se realizaron adecuadamente a satisfacción plena del Municipio.</w:t>
      </w:r>
    </w:p>
    <w:p>
      <w:pPr>
        <w:pStyle w:val="Heading1"/>
        <w:spacing w:before="110"/>
        <w:ind w:right="250"/>
      </w:pPr>
      <w:r>
        <w:rPr/>
        <w:t>Ingreso anual estimado por esta fracción</w:t>
      </w:r>
      <w:r>
        <w:rPr>
          <w:spacing w:val="-16"/>
        </w:rPr>
        <w:t> </w:t>
      </w:r>
      <w:r>
        <w:rPr/>
        <w:t>$396,050.00</w:t>
      </w:r>
    </w:p>
    <w:p>
      <w:pPr>
        <w:pStyle w:val="ListParagraph"/>
        <w:numPr>
          <w:ilvl w:val="0"/>
          <w:numId w:val="13"/>
        </w:numPr>
        <w:tabs>
          <w:tab w:pos="1207" w:val="left" w:leader="none"/>
        </w:tabs>
        <w:spacing w:line="240" w:lineRule="auto" w:before="119" w:after="0"/>
        <w:ind w:left="1206" w:right="0" w:hanging="433"/>
        <w:jc w:val="left"/>
        <w:rPr>
          <w:sz w:val="18"/>
        </w:rPr>
      </w:pPr>
      <w:r>
        <w:rPr>
          <w:sz w:val="18"/>
        </w:rPr>
        <w:t>Por</w:t>
      </w:r>
      <w:r>
        <w:rPr>
          <w:spacing w:val="-3"/>
          <w:sz w:val="18"/>
        </w:rPr>
        <w:t> </w:t>
      </w:r>
      <w:r>
        <w:rPr>
          <w:sz w:val="18"/>
        </w:rPr>
        <w:t>las</w:t>
      </w:r>
      <w:r>
        <w:rPr>
          <w:spacing w:val="-2"/>
          <w:sz w:val="18"/>
        </w:rPr>
        <w:t> </w:t>
      </w:r>
      <w:r>
        <w:rPr>
          <w:sz w:val="18"/>
        </w:rPr>
        <w:t>autorizaciones</w:t>
      </w:r>
      <w:r>
        <w:rPr>
          <w:spacing w:val="-1"/>
          <w:sz w:val="18"/>
        </w:rPr>
        <w:t> </w:t>
      </w:r>
      <w:r>
        <w:rPr>
          <w:sz w:val="18"/>
        </w:rPr>
        <w:t>relacionadas</w:t>
      </w:r>
      <w:r>
        <w:rPr>
          <w:spacing w:val="-5"/>
          <w:sz w:val="18"/>
        </w:rPr>
        <w:t> </w:t>
      </w:r>
      <w:r>
        <w:rPr>
          <w:sz w:val="18"/>
        </w:rPr>
        <w:t>con</w:t>
      </w:r>
      <w:r>
        <w:rPr>
          <w:spacing w:val="-2"/>
          <w:sz w:val="18"/>
        </w:rPr>
        <w:t> </w:t>
      </w:r>
      <w:r>
        <w:rPr>
          <w:sz w:val="18"/>
        </w:rPr>
        <w:t>el</w:t>
      </w:r>
      <w:r>
        <w:rPr>
          <w:spacing w:val="-5"/>
          <w:sz w:val="18"/>
        </w:rPr>
        <w:t> </w:t>
      </w:r>
      <w:r>
        <w:rPr>
          <w:sz w:val="18"/>
        </w:rPr>
        <w:t>uso</w:t>
      </w:r>
      <w:r>
        <w:rPr>
          <w:spacing w:val="-3"/>
          <w:sz w:val="18"/>
        </w:rPr>
        <w:t> </w:t>
      </w:r>
      <w:r>
        <w:rPr>
          <w:sz w:val="18"/>
        </w:rPr>
        <w:t>de</w:t>
      </w:r>
      <w:r>
        <w:rPr>
          <w:spacing w:val="-4"/>
          <w:sz w:val="18"/>
        </w:rPr>
        <w:t> </w:t>
      </w:r>
      <w:r>
        <w:rPr>
          <w:sz w:val="18"/>
        </w:rPr>
        <w:t>suelo</w:t>
      </w:r>
      <w:r>
        <w:rPr>
          <w:spacing w:val="-3"/>
          <w:sz w:val="18"/>
        </w:rPr>
        <w:t> </w:t>
      </w:r>
      <w:r>
        <w:rPr>
          <w:sz w:val="18"/>
        </w:rPr>
        <w:t>y</w:t>
      </w:r>
      <w:r>
        <w:rPr>
          <w:spacing w:val="-3"/>
          <w:sz w:val="18"/>
        </w:rPr>
        <w:t> </w:t>
      </w:r>
      <w:r>
        <w:rPr>
          <w:sz w:val="18"/>
        </w:rPr>
        <w:t>factibilidad</w:t>
      </w:r>
      <w:r>
        <w:rPr>
          <w:spacing w:val="-3"/>
          <w:sz w:val="18"/>
        </w:rPr>
        <w:t> </w:t>
      </w:r>
      <w:r>
        <w:rPr>
          <w:sz w:val="18"/>
        </w:rPr>
        <w:t>de</w:t>
      </w:r>
      <w:r>
        <w:rPr>
          <w:spacing w:val="-4"/>
          <w:sz w:val="18"/>
        </w:rPr>
        <w:t> </w:t>
      </w:r>
      <w:r>
        <w:rPr>
          <w:sz w:val="18"/>
        </w:rPr>
        <w:t>giro,</w:t>
      </w:r>
      <w:r>
        <w:rPr>
          <w:spacing w:val="-3"/>
          <w:sz w:val="18"/>
        </w:rPr>
        <w:t> </w:t>
      </w:r>
      <w:r>
        <w:rPr>
          <w:sz w:val="18"/>
        </w:rPr>
        <w:t>causará</w:t>
      </w:r>
      <w:r>
        <w:rPr>
          <w:spacing w:val="-2"/>
          <w:sz w:val="18"/>
        </w:rPr>
        <w:t> </w:t>
      </w:r>
      <w:r>
        <w:rPr>
          <w:sz w:val="18"/>
        </w:rPr>
        <w:t>y</w:t>
      </w:r>
      <w:r>
        <w:rPr>
          <w:spacing w:val="-4"/>
          <w:sz w:val="18"/>
        </w:rPr>
        <w:t> </w:t>
      </w:r>
      <w:r>
        <w:rPr>
          <w:sz w:val="18"/>
        </w:rPr>
        <w:t>pagará:</w:t>
      </w:r>
    </w:p>
    <w:p>
      <w:pPr>
        <w:pStyle w:val="ListParagraph"/>
        <w:numPr>
          <w:ilvl w:val="1"/>
          <w:numId w:val="13"/>
        </w:numPr>
        <w:tabs>
          <w:tab w:pos="1490" w:val="left" w:leader="none"/>
        </w:tabs>
        <w:spacing w:line="240" w:lineRule="auto" w:before="117" w:after="0"/>
        <w:ind w:left="1490" w:right="262" w:hanging="284"/>
        <w:jc w:val="left"/>
        <w:rPr>
          <w:sz w:val="18"/>
        </w:rPr>
      </w:pPr>
      <w:r>
        <w:rPr>
          <w:sz w:val="18"/>
        </w:rPr>
        <w:t>Por el informe de uso de suelo e informe de factibilidad de giro para venta de bebidas alcohólicas, causará y pagará:</w:t>
      </w:r>
    </w:p>
    <w:p>
      <w:pPr>
        <w:pStyle w:val="ListParagraph"/>
        <w:numPr>
          <w:ilvl w:val="2"/>
          <w:numId w:val="13"/>
        </w:numPr>
        <w:tabs>
          <w:tab w:pos="1774" w:val="left" w:leader="none"/>
        </w:tabs>
        <w:spacing w:line="240" w:lineRule="auto" w:before="115" w:after="0"/>
        <w:ind w:left="1773" w:right="0" w:hanging="284"/>
        <w:jc w:val="left"/>
        <w:rPr>
          <w:sz w:val="18"/>
        </w:rPr>
      </w:pPr>
      <w:r>
        <w:rPr>
          <w:sz w:val="18"/>
        </w:rPr>
        <w:t>Por el estudio y expedición del informe de uso de suelo, causará y pagará al inicio del trámite</w:t>
      </w:r>
      <w:r>
        <w:rPr>
          <w:spacing w:val="-33"/>
          <w:sz w:val="18"/>
        </w:rPr>
        <w:t> </w:t>
      </w:r>
      <w:r>
        <w:rPr>
          <w:sz w:val="18"/>
        </w:rPr>
        <w:t>$450.00.</w:t>
      </w:r>
    </w:p>
    <w:p>
      <w:pPr>
        <w:pStyle w:val="BodyText"/>
        <w:spacing w:before="114"/>
        <w:ind w:right="253"/>
        <w:jc w:val="right"/>
      </w:pPr>
      <w:r>
        <w:rPr/>
        <w:t>Ingreso anual estimado por este inciso $63,701.00</w:t>
      </w:r>
    </w:p>
    <w:p>
      <w:pPr>
        <w:pStyle w:val="ListParagraph"/>
        <w:numPr>
          <w:ilvl w:val="2"/>
          <w:numId w:val="13"/>
        </w:numPr>
        <w:tabs>
          <w:tab w:pos="1774" w:val="left" w:leader="none"/>
        </w:tabs>
        <w:spacing w:line="240" w:lineRule="auto" w:before="115" w:after="0"/>
        <w:ind w:left="1773" w:right="264" w:hanging="284"/>
        <w:jc w:val="left"/>
        <w:rPr>
          <w:sz w:val="18"/>
        </w:rPr>
      </w:pPr>
      <w:r>
        <w:rPr>
          <w:sz w:val="18"/>
        </w:rPr>
        <w:t>Por el estudio y expedición del informe de factibilidad de giro para venta de bebidas alcohólicas, causará y pagará al inicio del trámite</w:t>
      </w:r>
      <w:r>
        <w:rPr>
          <w:spacing w:val="-9"/>
          <w:sz w:val="18"/>
        </w:rPr>
        <w:t> </w:t>
      </w:r>
      <w:r>
        <w:rPr>
          <w:sz w:val="18"/>
        </w:rPr>
        <w:t>$450.00.</w:t>
      </w:r>
    </w:p>
    <w:p>
      <w:pPr>
        <w:pStyle w:val="BodyText"/>
        <w:spacing w:before="116"/>
        <w:ind w:left="6154"/>
      </w:pPr>
      <w:r>
        <w:rPr/>
        <w:t>Ingreso anual estimado por este inciso $37,802.00</w:t>
      </w:r>
    </w:p>
    <w:p>
      <w:pPr>
        <w:pStyle w:val="ListParagraph"/>
        <w:numPr>
          <w:ilvl w:val="2"/>
          <w:numId w:val="13"/>
        </w:numPr>
        <w:tabs>
          <w:tab w:pos="1774" w:val="left" w:leader="none"/>
        </w:tabs>
        <w:spacing w:line="240" w:lineRule="auto" w:before="115" w:after="0"/>
        <w:ind w:left="1773" w:right="252" w:hanging="284"/>
        <w:jc w:val="both"/>
        <w:rPr>
          <w:sz w:val="18"/>
        </w:rPr>
      </w:pPr>
      <w:r>
        <w:rPr>
          <w:sz w:val="18"/>
        </w:rPr>
        <w:t>Por la modificación respecto de los datos generales, siempre y cuando no alteren las condicionantes y/o giros con el anterior autorizado, causará y pagará al inicio del trámite $150.00, debiendo respetar la vigencia autorizada en el documento a</w:t>
      </w:r>
      <w:r>
        <w:rPr>
          <w:spacing w:val="-8"/>
          <w:sz w:val="18"/>
        </w:rPr>
        <w:t> </w:t>
      </w:r>
      <w:r>
        <w:rPr>
          <w:sz w:val="18"/>
        </w:rPr>
        <w:t>modificar.</w:t>
      </w:r>
    </w:p>
    <w:p>
      <w:pPr>
        <w:pStyle w:val="BodyText"/>
        <w:spacing w:line="372" w:lineRule="auto" w:before="116"/>
        <w:ind w:left="6091" w:right="236" w:firstLine="508"/>
      </w:pPr>
      <w:r>
        <w:rPr/>
        <w:t>Ingreso anual estimado por este inciso $0.00 Ingreso anual estimado por este rubro $101,503.00</w:t>
      </w:r>
    </w:p>
    <w:p>
      <w:pPr>
        <w:pStyle w:val="ListParagraph"/>
        <w:numPr>
          <w:ilvl w:val="1"/>
          <w:numId w:val="13"/>
        </w:numPr>
        <w:tabs>
          <w:tab w:pos="1490" w:val="left" w:leader="none"/>
        </w:tabs>
        <w:spacing w:line="240" w:lineRule="auto" w:before="2" w:after="0"/>
        <w:ind w:left="1490" w:right="0" w:hanging="286"/>
        <w:jc w:val="left"/>
        <w:rPr>
          <w:sz w:val="18"/>
        </w:rPr>
      </w:pPr>
      <w:r>
        <w:rPr>
          <w:sz w:val="18"/>
        </w:rPr>
        <w:t>Por el estudio y expedición de dictamen de uso de suelo, causará y</w:t>
      </w:r>
      <w:r>
        <w:rPr>
          <w:spacing w:val="-18"/>
          <w:sz w:val="18"/>
        </w:rPr>
        <w:t> </w:t>
      </w:r>
      <w:r>
        <w:rPr>
          <w:sz w:val="18"/>
        </w:rPr>
        <w:t>pagará:</w:t>
      </w:r>
    </w:p>
    <w:p>
      <w:pPr>
        <w:pStyle w:val="ListParagraph"/>
        <w:numPr>
          <w:ilvl w:val="2"/>
          <w:numId w:val="13"/>
        </w:numPr>
        <w:tabs>
          <w:tab w:pos="1774" w:val="left" w:leader="none"/>
        </w:tabs>
        <w:spacing w:line="240" w:lineRule="auto" w:before="114" w:after="0"/>
        <w:ind w:left="1773" w:right="262" w:hanging="284"/>
        <w:jc w:val="left"/>
        <w:rPr>
          <w:sz w:val="18"/>
        </w:rPr>
      </w:pPr>
      <w:r>
        <w:rPr>
          <w:sz w:val="18"/>
        </w:rPr>
        <w:t>Por el cobro de la recepción del trámite de dictamen de uso de suelo en cualquier modalidad, independientemente del resultado de la misma, al inicio del trámite, causará y pagará:</w:t>
      </w:r>
      <w:r>
        <w:rPr>
          <w:spacing w:val="-23"/>
          <w:sz w:val="18"/>
        </w:rPr>
        <w:t> </w:t>
      </w:r>
      <w:r>
        <w:rPr>
          <w:sz w:val="18"/>
        </w:rPr>
        <w:t>$450.00.</w:t>
      </w:r>
    </w:p>
    <w:p>
      <w:pPr>
        <w:pStyle w:val="BodyText"/>
        <w:spacing w:before="115"/>
        <w:ind w:left="6603"/>
      </w:pPr>
      <w:r>
        <w:rPr/>
        <w:t>Ingreso anual estimado por este inciso $0.00</w:t>
      </w:r>
    </w:p>
    <w:p>
      <w:pPr>
        <w:pStyle w:val="ListParagraph"/>
        <w:numPr>
          <w:ilvl w:val="2"/>
          <w:numId w:val="13"/>
        </w:numPr>
        <w:tabs>
          <w:tab w:pos="1774" w:val="left" w:leader="none"/>
        </w:tabs>
        <w:spacing w:line="240" w:lineRule="auto" w:before="117" w:after="0"/>
        <w:ind w:left="1773" w:right="259" w:hanging="284"/>
        <w:jc w:val="left"/>
        <w:rPr>
          <w:sz w:val="18"/>
        </w:rPr>
      </w:pPr>
      <w:r>
        <w:rPr>
          <w:sz w:val="18"/>
        </w:rPr>
        <w:t>Por la expedición de dictamen de uso de suelo, en la modalidad de nuevo, ampliación, reconsideración, modificación en el giro y homologación, causará y</w:t>
      </w:r>
      <w:r>
        <w:rPr>
          <w:spacing w:val="-7"/>
          <w:sz w:val="18"/>
        </w:rPr>
        <w:t> </w:t>
      </w:r>
      <w:r>
        <w:rPr>
          <w:sz w:val="18"/>
        </w:rPr>
        <w:t>pagará:</w:t>
      </w:r>
    </w:p>
    <w:p>
      <w:pPr>
        <w:pStyle w:val="BodyText"/>
        <w:spacing w:before="114"/>
        <w:ind w:left="1773"/>
      </w:pPr>
      <w:r>
        <w:rPr/>
        <w:t>Con respecto a los primeros 100 metros cuadrados, conforme a la siguiente tabla, causará y pagará:</w:t>
      </w:r>
    </w:p>
    <w:p>
      <w:pPr>
        <w:pStyle w:val="BodyText"/>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6"/>
        <w:gridCol w:w="2256"/>
        <w:gridCol w:w="3017"/>
      </w:tblGrid>
      <w:tr>
        <w:trPr>
          <w:trHeight w:val="184" w:hRule="atLeast"/>
        </w:trPr>
        <w:tc>
          <w:tcPr>
            <w:tcW w:w="4916" w:type="dxa"/>
            <w:shd w:val="clear" w:color="auto" w:fill="ADAAAA"/>
          </w:tcPr>
          <w:p>
            <w:pPr>
              <w:pStyle w:val="TableParagraph"/>
              <w:ind w:left="1686" w:right="1677"/>
              <w:jc w:val="center"/>
              <w:rPr>
                <w:b/>
                <w:sz w:val="16"/>
              </w:rPr>
            </w:pPr>
            <w:r>
              <w:rPr>
                <w:b/>
                <w:sz w:val="16"/>
              </w:rPr>
              <w:t>TIPO</w:t>
            </w:r>
          </w:p>
        </w:tc>
        <w:tc>
          <w:tcPr>
            <w:tcW w:w="2256" w:type="dxa"/>
            <w:shd w:val="clear" w:color="auto" w:fill="ADAAAA"/>
          </w:tcPr>
          <w:p>
            <w:pPr>
              <w:pStyle w:val="TableParagraph"/>
              <w:ind w:left="689" w:right="681"/>
              <w:jc w:val="center"/>
              <w:rPr>
                <w:b/>
                <w:sz w:val="16"/>
              </w:rPr>
            </w:pPr>
            <w:r>
              <w:rPr>
                <w:b/>
                <w:sz w:val="16"/>
              </w:rPr>
              <w:t>DENSIDAD</w:t>
            </w:r>
          </w:p>
        </w:tc>
        <w:tc>
          <w:tcPr>
            <w:tcW w:w="3017" w:type="dxa"/>
            <w:shd w:val="clear" w:color="auto" w:fill="ADAAAA"/>
          </w:tcPr>
          <w:p>
            <w:pPr>
              <w:pStyle w:val="TableParagraph"/>
              <w:ind w:left="1125" w:right="1112"/>
              <w:jc w:val="center"/>
              <w:rPr>
                <w:b/>
                <w:sz w:val="16"/>
              </w:rPr>
            </w:pPr>
            <w:r>
              <w:rPr>
                <w:b/>
                <w:sz w:val="16"/>
              </w:rPr>
              <w:t>IMPORTE</w:t>
            </w:r>
          </w:p>
        </w:tc>
      </w:tr>
      <w:tr>
        <w:trPr>
          <w:trHeight w:val="184" w:hRule="atLeast"/>
        </w:trPr>
        <w:tc>
          <w:tcPr>
            <w:tcW w:w="4916" w:type="dxa"/>
            <w:vMerge w:val="restart"/>
          </w:tcPr>
          <w:p>
            <w:pPr>
              <w:pStyle w:val="TableParagraph"/>
              <w:spacing w:line="240" w:lineRule="auto" w:before="10"/>
              <w:rPr>
                <w:sz w:val="24"/>
              </w:rPr>
            </w:pPr>
          </w:p>
          <w:p>
            <w:pPr>
              <w:pStyle w:val="TableParagraph"/>
              <w:spacing w:line="240" w:lineRule="auto"/>
              <w:ind w:left="1686" w:right="1677"/>
              <w:jc w:val="center"/>
              <w:rPr>
                <w:sz w:val="16"/>
              </w:rPr>
            </w:pPr>
            <w:r>
              <w:rPr>
                <w:sz w:val="16"/>
              </w:rPr>
              <w:t>Habitacional (H)</w:t>
            </w:r>
          </w:p>
        </w:tc>
        <w:tc>
          <w:tcPr>
            <w:tcW w:w="2256" w:type="dxa"/>
          </w:tcPr>
          <w:p>
            <w:pPr>
              <w:pStyle w:val="TableParagraph"/>
              <w:ind w:left="689" w:right="676"/>
              <w:jc w:val="center"/>
              <w:rPr>
                <w:sz w:val="16"/>
              </w:rPr>
            </w:pPr>
            <w:r>
              <w:rPr>
                <w:sz w:val="16"/>
              </w:rPr>
              <w:t>Aislada</w:t>
            </w:r>
          </w:p>
        </w:tc>
        <w:tc>
          <w:tcPr>
            <w:tcW w:w="3017" w:type="dxa"/>
          </w:tcPr>
          <w:p>
            <w:pPr>
              <w:pStyle w:val="TableParagraph"/>
              <w:ind w:right="92"/>
              <w:jc w:val="right"/>
              <w:rPr>
                <w:sz w:val="16"/>
              </w:rPr>
            </w:pPr>
            <w:r>
              <w:rPr>
                <w:sz w:val="16"/>
              </w:rPr>
              <w:t>$1,521.00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6"/>
              <w:jc w:val="center"/>
              <w:rPr>
                <w:sz w:val="16"/>
              </w:rPr>
            </w:pPr>
            <w:r>
              <w:rPr>
                <w:sz w:val="16"/>
              </w:rPr>
              <w:t>Mínima</w:t>
            </w:r>
          </w:p>
        </w:tc>
        <w:tc>
          <w:tcPr>
            <w:tcW w:w="3017" w:type="dxa"/>
          </w:tcPr>
          <w:p>
            <w:pPr>
              <w:pStyle w:val="TableParagraph"/>
              <w:ind w:right="92"/>
              <w:jc w:val="right"/>
              <w:rPr>
                <w:sz w:val="16"/>
              </w:rPr>
            </w:pPr>
            <w:r>
              <w:rPr>
                <w:sz w:val="16"/>
              </w:rPr>
              <w:t>$1,515.00</w:t>
            </w:r>
          </w:p>
        </w:tc>
      </w:tr>
      <w:tr>
        <w:trPr>
          <w:trHeight w:val="181" w:hRule="atLeast"/>
        </w:trPr>
        <w:tc>
          <w:tcPr>
            <w:tcW w:w="4916" w:type="dxa"/>
            <w:vMerge/>
            <w:tcBorders>
              <w:top w:val="nil"/>
            </w:tcBorders>
          </w:tcPr>
          <w:p>
            <w:pPr>
              <w:rPr>
                <w:sz w:val="2"/>
                <w:szCs w:val="2"/>
              </w:rPr>
            </w:pPr>
          </w:p>
        </w:tc>
        <w:tc>
          <w:tcPr>
            <w:tcW w:w="2256" w:type="dxa"/>
          </w:tcPr>
          <w:p>
            <w:pPr>
              <w:pStyle w:val="TableParagraph"/>
              <w:spacing w:line="162" w:lineRule="exact"/>
              <w:ind w:left="689" w:right="674"/>
              <w:jc w:val="center"/>
              <w:rPr>
                <w:sz w:val="16"/>
              </w:rPr>
            </w:pPr>
            <w:r>
              <w:rPr>
                <w:sz w:val="16"/>
              </w:rPr>
              <w:t>Baja</w:t>
            </w:r>
          </w:p>
        </w:tc>
        <w:tc>
          <w:tcPr>
            <w:tcW w:w="3017" w:type="dxa"/>
          </w:tcPr>
          <w:p>
            <w:pPr>
              <w:pStyle w:val="TableParagraph"/>
              <w:spacing w:line="162" w:lineRule="exact"/>
              <w:ind w:right="92"/>
              <w:jc w:val="right"/>
              <w:rPr>
                <w:sz w:val="16"/>
              </w:rPr>
            </w:pPr>
            <w:r>
              <w:rPr>
                <w:sz w:val="16"/>
              </w:rPr>
              <w:t>$1,615.00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81"/>
              <w:jc w:val="center"/>
              <w:rPr>
                <w:sz w:val="16"/>
              </w:rPr>
            </w:pPr>
            <w:r>
              <w:rPr>
                <w:sz w:val="16"/>
              </w:rPr>
              <w:t>Media</w:t>
            </w:r>
          </w:p>
        </w:tc>
        <w:tc>
          <w:tcPr>
            <w:tcW w:w="3017" w:type="dxa"/>
          </w:tcPr>
          <w:p>
            <w:pPr>
              <w:pStyle w:val="TableParagraph"/>
              <w:ind w:right="92"/>
              <w:jc w:val="right"/>
              <w:rPr>
                <w:sz w:val="16"/>
              </w:rPr>
            </w:pPr>
            <w:r>
              <w:rPr>
                <w:sz w:val="16"/>
              </w:rPr>
              <w:t>$1,615.00</w:t>
            </w:r>
          </w:p>
        </w:tc>
      </w:tr>
    </w:tbl>
    <w:p>
      <w:pPr>
        <w:spacing w:after="0"/>
        <w:jc w:val="right"/>
        <w:rPr>
          <w:sz w:val="16"/>
        </w:rPr>
        <w:sectPr>
          <w:headerReference w:type="default" r:id="rId52"/>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6"/>
        <w:gridCol w:w="2256"/>
        <w:gridCol w:w="3017"/>
      </w:tblGrid>
      <w:tr>
        <w:trPr>
          <w:trHeight w:val="182" w:hRule="atLeast"/>
        </w:trPr>
        <w:tc>
          <w:tcPr>
            <w:tcW w:w="4916" w:type="dxa"/>
            <w:vMerge w:val="restart"/>
          </w:tcPr>
          <w:p>
            <w:pPr>
              <w:pStyle w:val="TableParagraph"/>
              <w:spacing w:line="240" w:lineRule="auto"/>
              <w:rPr>
                <w:rFonts w:ascii="Times New Roman"/>
                <w:sz w:val="16"/>
              </w:rPr>
            </w:pPr>
          </w:p>
        </w:tc>
        <w:tc>
          <w:tcPr>
            <w:tcW w:w="2256" w:type="dxa"/>
            <w:tcBorders>
              <w:bottom w:val="single" w:sz="6" w:space="0" w:color="000000"/>
            </w:tcBorders>
          </w:tcPr>
          <w:p>
            <w:pPr>
              <w:pStyle w:val="TableParagraph"/>
              <w:spacing w:line="162" w:lineRule="exact"/>
              <w:ind w:left="689" w:right="674"/>
              <w:jc w:val="center"/>
              <w:rPr>
                <w:sz w:val="16"/>
              </w:rPr>
            </w:pPr>
            <w:r>
              <w:rPr>
                <w:sz w:val="16"/>
              </w:rPr>
              <w:t>Alta</w:t>
            </w:r>
          </w:p>
        </w:tc>
        <w:tc>
          <w:tcPr>
            <w:tcW w:w="3017" w:type="dxa"/>
            <w:tcBorders>
              <w:bottom w:val="single" w:sz="6" w:space="0" w:color="000000"/>
            </w:tcBorders>
          </w:tcPr>
          <w:p>
            <w:pPr>
              <w:pStyle w:val="TableParagraph"/>
              <w:spacing w:line="162" w:lineRule="exact"/>
              <w:ind w:right="92"/>
              <w:jc w:val="right"/>
              <w:rPr>
                <w:sz w:val="16"/>
              </w:rPr>
            </w:pPr>
            <w:r>
              <w:rPr>
                <w:sz w:val="16"/>
              </w:rPr>
              <w:t>$1,817.00</w:t>
            </w:r>
          </w:p>
        </w:tc>
      </w:tr>
      <w:tr>
        <w:trPr>
          <w:trHeight w:val="179" w:hRule="atLeast"/>
        </w:trPr>
        <w:tc>
          <w:tcPr>
            <w:tcW w:w="4916" w:type="dxa"/>
            <w:vMerge/>
            <w:tcBorders>
              <w:top w:val="nil"/>
            </w:tcBorders>
          </w:tcPr>
          <w:p>
            <w:pPr>
              <w:rPr>
                <w:sz w:val="2"/>
                <w:szCs w:val="2"/>
              </w:rPr>
            </w:pPr>
          </w:p>
        </w:tc>
        <w:tc>
          <w:tcPr>
            <w:tcW w:w="2256" w:type="dxa"/>
            <w:tcBorders>
              <w:top w:val="single" w:sz="6" w:space="0" w:color="000000"/>
            </w:tcBorders>
          </w:tcPr>
          <w:p>
            <w:pPr>
              <w:pStyle w:val="TableParagraph"/>
              <w:spacing w:line="160" w:lineRule="exact"/>
              <w:ind w:left="689" w:right="674"/>
              <w:jc w:val="center"/>
              <w:rPr>
                <w:sz w:val="16"/>
              </w:rPr>
            </w:pPr>
            <w:r>
              <w:rPr>
                <w:sz w:val="16"/>
              </w:rPr>
              <w:t>Muy Alta</w:t>
            </w:r>
          </w:p>
        </w:tc>
        <w:tc>
          <w:tcPr>
            <w:tcW w:w="3017" w:type="dxa"/>
            <w:tcBorders>
              <w:top w:val="single" w:sz="6" w:space="0" w:color="000000"/>
            </w:tcBorders>
          </w:tcPr>
          <w:p>
            <w:pPr>
              <w:pStyle w:val="TableParagraph"/>
              <w:spacing w:line="160" w:lineRule="exact"/>
              <w:ind w:right="92"/>
              <w:jc w:val="right"/>
              <w:rPr>
                <w:sz w:val="16"/>
              </w:rPr>
            </w:pPr>
            <w:r>
              <w:rPr>
                <w:sz w:val="16"/>
              </w:rPr>
              <w:t>$2,221.00</w:t>
            </w:r>
          </w:p>
        </w:tc>
      </w:tr>
      <w:tr>
        <w:trPr>
          <w:trHeight w:val="184" w:hRule="atLeast"/>
        </w:trPr>
        <w:tc>
          <w:tcPr>
            <w:tcW w:w="4916" w:type="dxa"/>
            <w:vMerge w:val="restart"/>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1310" w:hanging="977"/>
              <w:rPr>
                <w:sz w:val="16"/>
              </w:rPr>
            </w:pPr>
            <w:r>
              <w:rPr>
                <w:sz w:val="16"/>
              </w:rPr>
              <w:t>Habitacional Mixto (HM), Habitacional Mixto Medio (HMM) o Habitacional con Comercio (HC)</w:t>
            </w:r>
          </w:p>
        </w:tc>
        <w:tc>
          <w:tcPr>
            <w:tcW w:w="2256" w:type="dxa"/>
          </w:tcPr>
          <w:p>
            <w:pPr>
              <w:pStyle w:val="TableParagraph"/>
              <w:ind w:left="689" w:right="676"/>
              <w:jc w:val="center"/>
              <w:rPr>
                <w:sz w:val="16"/>
              </w:rPr>
            </w:pPr>
            <w:r>
              <w:rPr>
                <w:sz w:val="16"/>
              </w:rPr>
              <w:t>Aislada</w:t>
            </w:r>
          </w:p>
        </w:tc>
        <w:tc>
          <w:tcPr>
            <w:tcW w:w="3017" w:type="dxa"/>
          </w:tcPr>
          <w:p>
            <w:pPr>
              <w:pStyle w:val="TableParagraph"/>
              <w:ind w:right="92"/>
              <w:jc w:val="right"/>
              <w:rPr>
                <w:sz w:val="16"/>
              </w:rPr>
            </w:pPr>
            <w:r>
              <w:rPr>
                <w:sz w:val="16"/>
              </w:rPr>
              <w:t>$1,514.00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6"/>
              <w:jc w:val="center"/>
              <w:rPr>
                <w:sz w:val="16"/>
              </w:rPr>
            </w:pPr>
            <w:r>
              <w:rPr>
                <w:sz w:val="16"/>
              </w:rPr>
              <w:t>Mínima</w:t>
            </w:r>
          </w:p>
        </w:tc>
        <w:tc>
          <w:tcPr>
            <w:tcW w:w="3017" w:type="dxa"/>
          </w:tcPr>
          <w:p>
            <w:pPr>
              <w:pStyle w:val="TableParagraph"/>
              <w:ind w:right="92"/>
              <w:jc w:val="right"/>
              <w:rPr>
                <w:sz w:val="16"/>
              </w:rPr>
            </w:pPr>
            <w:r>
              <w:rPr>
                <w:sz w:val="16"/>
              </w:rPr>
              <w:t>$1,559.00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Baja</w:t>
            </w:r>
          </w:p>
        </w:tc>
        <w:tc>
          <w:tcPr>
            <w:tcW w:w="3017" w:type="dxa"/>
          </w:tcPr>
          <w:p>
            <w:pPr>
              <w:pStyle w:val="TableParagraph"/>
              <w:ind w:right="92"/>
              <w:jc w:val="right"/>
              <w:rPr>
                <w:sz w:val="16"/>
              </w:rPr>
            </w:pPr>
            <w:r>
              <w:rPr>
                <w:sz w:val="16"/>
              </w:rPr>
              <w:t>$1,606.00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81"/>
              <w:jc w:val="center"/>
              <w:rPr>
                <w:sz w:val="16"/>
              </w:rPr>
            </w:pPr>
            <w:r>
              <w:rPr>
                <w:sz w:val="16"/>
              </w:rPr>
              <w:t>Media</w:t>
            </w:r>
          </w:p>
        </w:tc>
        <w:tc>
          <w:tcPr>
            <w:tcW w:w="3017" w:type="dxa"/>
          </w:tcPr>
          <w:p>
            <w:pPr>
              <w:pStyle w:val="TableParagraph"/>
              <w:ind w:right="92"/>
              <w:jc w:val="right"/>
              <w:rPr>
                <w:sz w:val="16"/>
              </w:rPr>
            </w:pPr>
            <w:r>
              <w:rPr>
                <w:sz w:val="16"/>
              </w:rPr>
              <w:t>$1,654.00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Alta</w:t>
            </w:r>
          </w:p>
        </w:tc>
        <w:tc>
          <w:tcPr>
            <w:tcW w:w="3017" w:type="dxa"/>
          </w:tcPr>
          <w:p>
            <w:pPr>
              <w:pStyle w:val="TableParagraph"/>
              <w:ind w:right="92"/>
              <w:jc w:val="right"/>
              <w:rPr>
                <w:sz w:val="16"/>
              </w:rPr>
            </w:pPr>
            <w:r>
              <w:rPr>
                <w:sz w:val="16"/>
              </w:rPr>
              <w:t>$1,704.00</w:t>
            </w:r>
          </w:p>
        </w:tc>
      </w:tr>
      <w:tr>
        <w:trPr>
          <w:trHeight w:val="182" w:hRule="atLeast"/>
        </w:trPr>
        <w:tc>
          <w:tcPr>
            <w:tcW w:w="4916" w:type="dxa"/>
            <w:vMerge/>
            <w:tcBorders>
              <w:top w:val="nil"/>
            </w:tcBorders>
          </w:tcPr>
          <w:p>
            <w:pPr>
              <w:rPr>
                <w:sz w:val="2"/>
                <w:szCs w:val="2"/>
              </w:rPr>
            </w:pPr>
          </w:p>
        </w:tc>
        <w:tc>
          <w:tcPr>
            <w:tcW w:w="2256" w:type="dxa"/>
          </w:tcPr>
          <w:p>
            <w:pPr>
              <w:pStyle w:val="TableParagraph"/>
              <w:spacing w:line="162" w:lineRule="exact"/>
              <w:ind w:left="689" w:right="674"/>
              <w:jc w:val="center"/>
              <w:rPr>
                <w:sz w:val="16"/>
              </w:rPr>
            </w:pPr>
            <w:r>
              <w:rPr>
                <w:sz w:val="16"/>
              </w:rPr>
              <w:t>Muy Alta</w:t>
            </w:r>
          </w:p>
        </w:tc>
        <w:tc>
          <w:tcPr>
            <w:tcW w:w="3017" w:type="dxa"/>
          </w:tcPr>
          <w:p>
            <w:pPr>
              <w:pStyle w:val="TableParagraph"/>
              <w:spacing w:line="162" w:lineRule="exact"/>
              <w:ind w:right="92"/>
              <w:jc w:val="right"/>
              <w:rPr>
                <w:sz w:val="16"/>
              </w:rPr>
            </w:pPr>
            <w:r>
              <w:rPr>
                <w:sz w:val="16"/>
              </w:rPr>
              <w:t>$1,755.00</w:t>
            </w:r>
          </w:p>
        </w:tc>
      </w:tr>
      <w:tr>
        <w:trPr>
          <w:trHeight w:val="184" w:hRule="atLeast"/>
        </w:trPr>
        <w:tc>
          <w:tcPr>
            <w:tcW w:w="4916" w:type="dxa"/>
            <w:vMerge w:val="restart"/>
          </w:tcPr>
          <w:p>
            <w:pPr>
              <w:pStyle w:val="TableParagraph"/>
              <w:spacing w:line="240" w:lineRule="auto"/>
              <w:rPr>
                <w:sz w:val="18"/>
              </w:rPr>
            </w:pPr>
          </w:p>
          <w:p>
            <w:pPr>
              <w:pStyle w:val="TableParagraph"/>
              <w:spacing w:line="240" w:lineRule="auto"/>
              <w:rPr>
                <w:sz w:val="24"/>
              </w:rPr>
            </w:pPr>
          </w:p>
          <w:p>
            <w:pPr>
              <w:pStyle w:val="TableParagraph"/>
              <w:spacing w:line="240" w:lineRule="auto"/>
              <w:ind w:left="1686" w:right="1677"/>
              <w:jc w:val="center"/>
              <w:rPr>
                <w:sz w:val="16"/>
              </w:rPr>
            </w:pPr>
            <w:r>
              <w:rPr>
                <w:sz w:val="16"/>
              </w:rPr>
              <w:t>Comercio y Servicios</w:t>
            </w:r>
          </w:p>
        </w:tc>
        <w:tc>
          <w:tcPr>
            <w:tcW w:w="2256" w:type="dxa"/>
          </w:tcPr>
          <w:p>
            <w:pPr>
              <w:pStyle w:val="TableParagraph"/>
              <w:ind w:left="689" w:right="676"/>
              <w:jc w:val="center"/>
              <w:rPr>
                <w:sz w:val="16"/>
              </w:rPr>
            </w:pPr>
            <w:r>
              <w:rPr>
                <w:sz w:val="16"/>
              </w:rPr>
              <w:t>Aislada</w:t>
            </w:r>
          </w:p>
        </w:tc>
        <w:tc>
          <w:tcPr>
            <w:tcW w:w="3017" w:type="dxa"/>
          </w:tcPr>
          <w:p>
            <w:pPr>
              <w:pStyle w:val="TableParagraph"/>
              <w:ind w:right="92"/>
              <w:jc w:val="right"/>
              <w:rPr>
                <w:sz w:val="16"/>
              </w:rPr>
            </w:pPr>
            <w:r>
              <w:rPr>
                <w:sz w:val="16"/>
              </w:rPr>
              <w:t>$2,018.00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6"/>
              <w:jc w:val="center"/>
              <w:rPr>
                <w:sz w:val="16"/>
              </w:rPr>
            </w:pPr>
            <w:r>
              <w:rPr>
                <w:sz w:val="16"/>
              </w:rPr>
              <w:t>Mínima</w:t>
            </w:r>
          </w:p>
        </w:tc>
        <w:tc>
          <w:tcPr>
            <w:tcW w:w="3017" w:type="dxa"/>
          </w:tcPr>
          <w:p>
            <w:pPr>
              <w:pStyle w:val="TableParagraph"/>
              <w:ind w:right="92"/>
              <w:jc w:val="right"/>
              <w:rPr>
                <w:sz w:val="16"/>
              </w:rPr>
            </w:pPr>
            <w:r>
              <w:rPr>
                <w:sz w:val="16"/>
              </w:rPr>
              <w:t>$2,078.00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Baja</w:t>
            </w:r>
          </w:p>
        </w:tc>
        <w:tc>
          <w:tcPr>
            <w:tcW w:w="3017" w:type="dxa"/>
          </w:tcPr>
          <w:p>
            <w:pPr>
              <w:pStyle w:val="TableParagraph"/>
              <w:ind w:right="92"/>
              <w:jc w:val="right"/>
              <w:rPr>
                <w:sz w:val="16"/>
              </w:rPr>
            </w:pPr>
            <w:r>
              <w:rPr>
                <w:sz w:val="16"/>
              </w:rPr>
              <w:t>$2,141.00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81"/>
              <w:jc w:val="center"/>
              <w:rPr>
                <w:sz w:val="16"/>
              </w:rPr>
            </w:pPr>
            <w:r>
              <w:rPr>
                <w:sz w:val="16"/>
              </w:rPr>
              <w:t>Media</w:t>
            </w:r>
          </w:p>
        </w:tc>
        <w:tc>
          <w:tcPr>
            <w:tcW w:w="3017" w:type="dxa"/>
          </w:tcPr>
          <w:p>
            <w:pPr>
              <w:pStyle w:val="TableParagraph"/>
              <w:ind w:right="92"/>
              <w:jc w:val="right"/>
              <w:rPr>
                <w:sz w:val="16"/>
              </w:rPr>
            </w:pPr>
            <w:r>
              <w:rPr>
                <w:sz w:val="16"/>
              </w:rPr>
              <w:t>$2,205.00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Alta</w:t>
            </w:r>
          </w:p>
        </w:tc>
        <w:tc>
          <w:tcPr>
            <w:tcW w:w="3017" w:type="dxa"/>
          </w:tcPr>
          <w:p>
            <w:pPr>
              <w:pStyle w:val="TableParagraph"/>
              <w:ind w:right="92"/>
              <w:jc w:val="right"/>
              <w:rPr>
                <w:sz w:val="16"/>
              </w:rPr>
            </w:pPr>
            <w:r>
              <w:rPr>
                <w:sz w:val="16"/>
              </w:rPr>
              <w:t>$2,272.00</w:t>
            </w:r>
          </w:p>
        </w:tc>
      </w:tr>
      <w:tr>
        <w:trPr>
          <w:trHeight w:val="182" w:hRule="atLeast"/>
        </w:trPr>
        <w:tc>
          <w:tcPr>
            <w:tcW w:w="4916" w:type="dxa"/>
            <w:vMerge/>
            <w:tcBorders>
              <w:top w:val="nil"/>
            </w:tcBorders>
          </w:tcPr>
          <w:p>
            <w:pPr>
              <w:rPr>
                <w:sz w:val="2"/>
                <w:szCs w:val="2"/>
              </w:rPr>
            </w:pPr>
          </w:p>
        </w:tc>
        <w:tc>
          <w:tcPr>
            <w:tcW w:w="2256" w:type="dxa"/>
          </w:tcPr>
          <w:p>
            <w:pPr>
              <w:pStyle w:val="TableParagraph"/>
              <w:spacing w:line="162" w:lineRule="exact"/>
              <w:ind w:left="689" w:right="674"/>
              <w:jc w:val="center"/>
              <w:rPr>
                <w:sz w:val="16"/>
              </w:rPr>
            </w:pPr>
            <w:r>
              <w:rPr>
                <w:sz w:val="16"/>
              </w:rPr>
              <w:t>Muy Alta</w:t>
            </w:r>
          </w:p>
        </w:tc>
        <w:tc>
          <w:tcPr>
            <w:tcW w:w="3017" w:type="dxa"/>
          </w:tcPr>
          <w:p>
            <w:pPr>
              <w:pStyle w:val="TableParagraph"/>
              <w:spacing w:line="162" w:lineRule="exact"/>
              <w:ind w:right="92"/>
              <w:jc w:val="right"/>
              <w:rPr>
                <w:sz w:val="16"/>
              </w:rPr>
            </w:pPr>
            <w:r>
              <w:rPr>
                <w:sz w:val="16"/>
              </w:rPr>
              <w:t>$2,340.00</w:t>
            </w:r>
          </w:p>
        </w:tc>
      </w:tr>
      <w:tr>
        <w:trPr>
          <w:trHeight w:val="184" w:hRule="atLeast"/>
        </w:trPr>
        <w:tc>
          <w:tcPr>
            <w:tcW w:w="7172" w:type="dxa"/>
            <w:gridSpan w:val="2"/>
          </w:tcPr>
          <w:p>
            <w:pPr>
              <w:pStyle w:val="TableParagraph"/>
              <w:ind w:left="2559" w:right="2551"/>
              <w:jc w:val="center"/>
              <w:rPr>
                <w:sz w:val="16"/>
              </w:rPr>
            </w:pPr>
            <w:r>
              <w:rPr>
                <w:sz w:val="16"/>
              </w:rPr>
              <w:t>Industria</w:t>
            </w:r>
          </w:p>
        </w:tc>
        <w:tc>
          <w:tcPr>
            <w:tcW w:w="3017" w:type="dxa"/>
          </w:tcPr>
          <w:p>
            <w:pPr>
              <w:pStyle w:val="TableParagraph"/>
              <w:ind w:right="92"/>
              <w:jc w:val="right"/>
              <w:rPr>
                <w:sz w:val="16"/>
              </w:rPr>
            </w:pPr>
            <w:r>
              <w:rPr>
                <w:sz w:val="16"/>
              </w:rPr>
              <w:t>$3,029.00</w:t>
            </w:r>
          </w:p>
        </w:tc>
      </w:tr>
      <w:tr>
        <w:trPr>
          <w:trHeight w:val="184" w:hRule="atLeast"/>
        </w:trPr>
        <w:tc>
          <w:tcPr>
            <w:tcW w:w="7172" w:type="dxa"/>
            <w:gridSpan w:val="2"/>
          </w:tcPr>
          <w:p>
            <w:pPr>
              <w:pStyle w:val="TableParagraph"/>
              <w:ind w:left="2559" w:right="2553"/>
              <w:jc w:val="center"/>
              <w:rPr>
                <w:sz w:val="16"/>
              </w:rPr>
            </w:pPr>
            <w:r>
              <w:rPr>
                <w:sz w:val="16"/>
              </w:rPr>
              <w:t>Otros usos no especificados</w:t>
            </w:r>
          </w:p>
        </w:tc>
        <w:tc>
          <w:tcPr>
            <w:tcW w:w="3017" w:type="dxa"/>
          </w:tcPr>
          <w:p>
            <w:pPr>
              <w:pStyle w:val="TableParagraph"/>
              <w:ind w:right="92"/>
              <w:jc w:val="right"/>
              <w:rPr>
                <w:sz w:val="16"/>
              </w:rPr>
            </w:pPr>
            <w:r>
              <w:rPr>
                <w:sz w:val="16"/>
              </w:rPr>
              <w:t>$2,125.00</w:t>
            </w:r>
          </w:p>
        </w:tc>
      </w:tr>
    </w:tbl>
    <w:p>
      <w:pPr>
        <w:pStyle w:val="BodyText"/>
        <w:spacing w:before="7"/>
        <w:rPr>
          <w:sz w:val="9"/>
        </w:rPr>
      </w:pPr>
    </w:p>
    <w:p>
      <w:pPr>
        <w:pStyle w:val="BodyText"/>
        <w:spacing w:before="95"/>
        <w:ind w:left="1773" w:right="261"/>
        <w:jc w:val="both"/>
      </w:pPr>
      <w:r>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pPr>
        <w:pStyle w:val="BodyText"/>
        <w:spacing w:before="6"/>
        <w:rPr>
          <w:sz w:val="17"/>
        </w:rPr>
      </w:pPr>
    </w:p>
    <w:p>
      <w:pPr>
        <w:pStyle w:val="BodyText"/>
        <w:ind w:left="141" w:right="183"/>
        <w:jc w:val="center"/>
      </w:pPr>
      <w:r>
        <w:rPr/>
        <w:t>(($103</w:t>
      </w:r>
      <w:r>
        <w:rPr>
          <w:b/>
        </w:rPr>
        <w:t>.</w:t>
      </w:r>
      <w:r>
        <w:rPr/>
        <w:t>00)</w:t>
      </w:r>
      <w:r>
        <w:rPr>
          <w:rFonts w:ascii="Cambria Math" w:hAnsi="Cambria Math"/>
        </w:rPr>
        <w:t>×</w:t>
      </w:r>
      <w:r>
        <w:rPr/>
        <w:t>(N° de m</w:t>
      </w:r>
      <w:r>
        <w:rPr>
          <w:position w:val="6"/>
          <w:sz w:val="12"/>
        </w:rPr>
        <w:t>2 </w:t>
      </w:r>
      <w:r>
        <w:rPr/>
        <w:t>excedentes) ÷ (Factor Único)), considerando:</w:t>
      </w:r>
    </w:p>
    <w:p>
      <w:pPr>
        <w:pStyle w:val="BodyText"/>
        <w:rPr>
          <w:sz w:val="20"/>
        </w:rPr>
      </w:pPr>
    </w:p>
    <w:p>
      <w:pPr>
        <w:pStyle w:val="BodyText"/>
        <w:spacing w:before="6" w:after="1"/>
        <w:rPr>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9"/>
        <w:gridCol w:w="2880"/>
        <w:gridCol w:w="2340"/>
      </w:tblGrid>
      <w:tr>
        <w:trPr>
          <w:trHeight w:val="184" w:hRule="atLeast"/>
        </w:trPr>
        <w:tc>
          <w:tcPr>
            <w:tcW w:w="4969" w:type="dxa"/>
            <w:shd w:val="clear" w:color="auto" w:fill="ADAAAA"/>
          </w:tcPr>
          <w:p>
            <w:pPr>
              <w:pStyle w:val="TableParagraph"/>
              <w:ind w:left="1712" w:right="1703"/>
              <w:jc w:val="center"/>
              <w:rPr>
                <w:b/>
                <w:sz w:val="16"/>
              </w:rPr>
            </w:pPr>
            <w:r>
              <w:rPr>
                <w:b/>
                <w:sz w:val="16"/>
              </w:rPr>
              <w:t>TIPO</w:t>
            </w:r>
          </w:p>
        </w:tc>
        <w:tc>
          <w:tcPr>
            <w:tcW w:w="2880" w:type="dxa"/>
            <w:shd w:val="clear" w:color="auto" w:fill="ADAAAA"/>
          </w:tcPr>
          <w:p>
            <w:pPr>
              <w:pStyle w:val="TableParagraph"/>
              <w:ind w:left="1001" w:right="993"/>
              <w:jc w:val="center"/>
              <w:rPr>
                <w:b/>
                <w:sz w:val="16"/>
              </w:rPr>
            </w:pPr>
            <w:r>
              <w:rPr>
                <w:b/>
                <w:sz w:val="16"/>
              </w:rPr>
              <w:t>DENSIDAD</w:t>
            </w:r>
          </w:p>
        </w:tc>
        <w:tc>
          <w:tcPr>
            <w:tcW w:w="2340" w:type="dxa"/>
            <w:shd w:val="clear" w:color="auto" w:fill="ADAAAA"/>
          </w:tcPr>
          <w:p>
            <w:pPr>
              <w:pStyle w:val="TableParagraph"/>
              <w:ind w:left="537" w:right="526"/>
              <w:jc w:val="center"/>
              <w:rPr>
                <w:b/>
                <w:sz w:val="16"/>
              </w:rPr>
            </w:pPr>
            <w:r>
              <w:rPr>
                <w:b/>
                <w:sz w:val="16"/>
              </w:rPr>
              <w:t>FACTOR ÚNICO</w:t>
            </w:r>
          </w:p>
        </w:tc>
      </w:tr>
      <w:tr>
        <w:trPr>
          <w:trHeight w:val="184" w:hRule="atLeast"/>
        </w:trPr>
        <w:tc>
          <w:tcPr>
            <w:tcW w:w="4969"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712" w:right="1703"/>
              <w:jc w:val="center"/>
              <w:rPr>
                <w:sz w:val="16"/>
              </w:rPr>
            </w:pPr>
            <w:r>
              <w:rPr>
                <w:sz w:val="16"/>
              </w:rPr>
              <w:t>Habitacional (H)</w:t>
            </w:r>
          </w:p>
        </w:tc>
        <w:tc>
          <w:tcPr>
            <w:tcW w:w="2880" w:type="dxa"/>
          </w:tcPr>
          <w:p>
            <w:pPr>
              <w:pStyle w:val="TableParagraph"/>
              <w:ind w:left="1001" w:right="993"/>
              <w:jc w:val="center"/>
              <w:rPr>
                <w:sz w:val="16"/>
              </w:rPr>
            </w:pPr>
            <w:r>
              <w:rPr>
                <w:sz w:val="16"/>
              </w:rPr>
              <w:t>Aislada</w:t>
            </w:r>
          </w:p>
        </w:tc>
        <w:tc>
          <w:tcPr>
            <w:tcW w:w="2340" w:type="dxa"/>
          </w:tcPr>
          <w:p>
            <w:pPr>
              <w:pStyle w:val="TableParagraph"/>
              <w:ind w:left="535" w:right="526"/>
              <w:jc w:val="center"/>
              <w:rPr>
                <w:sz w:val="16"/>
              </w:rPr>
            </w:pPr>
            <w:r>
              <w:rPr>
                <w:sz w:val="16"/>
              </w:rPr>
              <w:t>50</w:t>
            </w:r>
          </w:p>
        </w:tc>
      </w:tr>
      <w:tr>
        <w:trPr>
          <w:trHeight w:val="181" w:hRule="atLeast"/>
        </w:trPr>
        <w:tc>
          <w:tcPr>
            <w:tcW w:w="4969" w:type="dxa"/>
            <w:vMerge/>
            <w:tcBorders>
              <w:top w:val="nil"/>
            </w:tcBorders>
          </w:tcPr>
          <w:p>
            <w:pPr>
              <w:rPr>
                <w:sz w:val="2"/>
                <w:szCs w:val="2"/>
              </w:rPr>
            </w:pPr>
          </w:p>
        </w:tc>
        <w:tc>
          <w:tcPr>
            <w:tcW w:w="2880" w:type="dxa"/>
          </w:tcPr>
          <w:p>
            <w:pPr>
              <w:pStyle w:val="TableParagraph"/>
              <w:spacing w:line="162" w:lineRule="exact"/>
              <w:ind w:left="1001" w:right="993"/>
              <w:jc w:val="center"/>
              <w:rPr>
                <w:sz w:val="16"/>
              </w:rPr>
            </w:pPr>
            <w:r>
              <w:rPr>
                <w:sz w:val="16"/>
              </w:rPr>
              <w:t>Mínima</w:t>
            </w:r>
          </w:p>
        </w:tc>
        <w:tc>
          <w:tcPr>
            <w:tcW w:w="2340" w:type="dxa"/>
          </w:tcPr>
          <w:p>
            <w:pPr>
              <w:pStyle w:val="TableParagraph"/>
              <w:spacing w:line="162" w:lineRule="exact"/>
              <w:ind w:left="535" w:right="526"/>
              <w:jc w:val="center"/>
              <w:rPr>
                <w:sz w:val="16"/>
              </w:rPr>
            </w:pPr>
            <w:r>
              <w:rPr>
                <w:sz w:val="16"/>
              </w:rPr>
              <w:t>50</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1"/>
              <w:jc w:val="center"/>
              <w:rPr>
                <w:sz w:val="16"/>
              </w:rPr>
            </w:pPr>
            <w:r>
              <w:rPr>
                <w:sz w:val="16"/>
              </w:rPr>
              <w:t>Baja</w:t>
            </w:r>
          </w:p>
        </w:tc>
        <w:tc>
          <w:tcPr>
            <w:tcW w:w="2340" w:type="dxa"/>
          </w:tcPr>
          <w:p>
            <w:pPr>
              <w:pStyle w:val="TableParagraph"/>
              <w:ind w:left="535" w:right="526"/>
              <w:jc w:val="center"/>
              <w:rPr>
                <w:sz w:val="16"/>
              </w:rPr>
            </w:pPr>
            <w:r>
              <w:rPr>
                <w:sz w:val="16"/>
              </w:rPr>
              <w:t>30</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3"/>
              <w:jc w:val="center"/>
              <w:rPr>
                <w:sz w:val="16"/>
              </w:rPr>
            </w:pPr>
            <w:r>
              <w:rPr>
                <w:sz w:val="16"/>
              </w:rPr>
              <w:t>Media</w:t>
            </w:r>
          </w:p>
        </w:tc>
        <w:tc>
          <w:tcPr>
            <w:tcW w:w="2340" w:type="dxa"/>
          </w:tcPr>
          <w:p>
            <w:pPr>
              <w:pStyle w:val="TableParagraph"/>
              <w:ind w:left="535" w:right="526"/>
              <w:jc w:val="center"/>
              <w:rPr>
                <w:sz w:val="16"/>
              </w:rPr>
            </w:pPr>
            <w:r>
              <w:rPr>
                <w:sz w:val="16"/>
              </w:rPr>
              <w:t>30</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1"/>
              <w:jc w:val="center"/>
              <w:rPr>
                <w:sz w:val="16"/>
              </w:rPr>
            </w:pPr>
            <w:r>
              <w:rPr>
                <w:sz w:val="16"/>
              </w:rPr>
              <w:t>Alta</w:t>
            </w:r>
          </w:p>
        </w:tc>
        <w:tc>
          <w:tcPr>
            <w:tcW w:w="2340" w:type="dxa"/>
          </w:tcPr>
          <w:p>
            <w:pPr>
              <w:pStyle w:val="TableParagraph"/>
              <w:ind w:left="535" w:right="526"/>
              <w:jc w:val="center"/>
              <w:rPr>
                <w:sz w:val="16"/>
              </w:rPr>
            </w:pPr>
            <w:r>
              <w:rPr>
                <w:sz w:val="16"/>
              </w:rPr>
              <w:t>20</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1"/>
              <w:jc w:val="center"/>
              <w:rPr>
                <w:sz w:val="16"/>
              </w:rPr>
            </w:pPr>
            <w:r>
              <w:rPr>
                <w:sz w:val="16"/>
              </w:rPr>
              <w:t>Muy Alta</w:t>
            </w:r>
          </w:p>
        </w:tc>
        <w:tc>
          <w:tcPr>
            <w:tcW w:w="2340" w:type="dxa"/>
          </w:tcPr>
          <w:p>
            <w:pPr>
              <w:pStyle w:val="TableParagraph"/>
              <w:ind w:left="535" w:right="526"/>
              <w:jc w:val="center"/>
              <w:rPr>
                <w:sz w:val="16"/>
              </w:rPr>
            </w:pPr>
            <w:r>
              <w:rPr>
                <w:sz w:val="16"/>
              </w:rPr>
              <w:t>10</w:t>
            </w:r>
          </w:p>
        </w:tc>
      </w:tr>
      <w:tr>
        <w:trPr>
          <w:trHeight w:val="181" w:hRule="atLeast"/>
        </w:trPr>
        <w:tc>
          <w:tcPr>
            <w:tcW w:w="4969" w:type="dxa"/>
            <w:vMerge w:val="restart"/>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1337" w:right="328" w:hanging="977"/>
              <w:rPr>
                <w:sz w:val="16"/>
              </w:rPr>
            </w:pPr>
            <w:r>
              <w:rPr>
                <w:sz w:val="16"/>
              </w:rPr>
              <w:t>Habitacional Mixto (HM), Habitacional Mixto Medio (HMM) o Habitacional con Comercio (HC)</w:t>
            </w:r>
          </w:p>
        </w:tc>
        <w:tc>
          <w:tcPr>
            <w:tcW w:w="2880" w:type="dxa"/>
          </w:tcPr>
          <w:p>
            <w:pPr>
              <w:pStyle w:val="TableParagraph"/>
              <w:spacing w:line="162" w:lineRule="exact"/>
              <w:ind w:left="1001" w:right="993"/>
              <w:jc w:val="center"/>
              <w:rPr>
                <w:sz w:val="16"/>
              </w:rPr>
            </w:pPr>
            <w:r>
              <w:rPr>
                <w:sz w:val="16"/>
              </w:rPr>
              <w:t>Aislada</w:t>
            </w:r>
          </w:p>
        </w:tc>
        <w:tc>
          <w:tcPr>
            <w:tcW w:w="2340" w:type="dxa"/>
          </w:tcPr>
          <w:p>
            <w:pPr>
              <w:pStyle w:val="TableParagraph"/>
              <w:spacing w:line="162" w:lineRule="exact"/>
              <w:ind w:left="535" w:right="526"/>
              <w:jc w:val="center"/>
              <w:rPr>
                <w:sz w:val="16"/>
              </w:rPr>
            </w:pPr>
            <w:r>
              <w:rPr>
                <w:sz w:val="16"/>
              </w:rPr>
              <w:t>50</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3"/>
              <w:jc w:val="center"/>
              <w:rPr>
                <w:sz w:val="16"/>
              </w:rPr>
            </w:pPr>
            <w:r>
              <w:rPr>
                <w:sz w:val="16"/>
              </w:rPr>
              <w:t>Mínima</w:t>
            </w:r>
          </w:p>
        </w:tc>
        <w:tc>
          <w:tcPr>
            <w:tcW w:w="2340" w:type="dxa"/>
          </w:tcPr>
          <w:p>
            <w:pPr>
              <w:pStyle w:val="TableParagraph"/>
              <w:ind w:left="535" w:right="526"/>
              <w:jc w:val="center"/>
              <w:rPr>
                <w:sz w:val="16"/>
              </w:rPr>
            </w:pPr>
            <w:r>
              <w:rPr>
                <w:sz w:val="16"/>
              </w:rPr>
              <w:t>50</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1"/>
              <w:jc w:val="center"/>
              <w:rPr>
                <w:sz w:val="16"/>
              </w:rPr>
            </w:pPr>
            <w:r>
              <w:rPr>
                <w:sz w:val="16"/>
              </w:rPr>
              <w:t>Baja</w:t>
            </w:r>
          </w:p>
        </w:tc>
        <w:tc>
          <w:tcPr>
            <w:tcW w:w="2340" w:type="dxa"/>
          </w:tcPr>
          <w:p>
            <w:pPr>
              <w:pStyle w:val="TableParagraph"/>
              <w:ind w:left="535" w:right="526"/>
              <w:jc w:val="center"/>
              <w:rPr>
                <w:sz w:val="16"/>
              </w:rPr>
            </w:pPr>
            <w:r>
              <w:rPr>
                <w:sz w:val="16"/>
              </w:rPr>
              <w:t>30</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3"/>
              <w:jc w:val="center"/>
              <w:rPr>
                <w:sz w:val="16"/>
              </w:rPr>
            </w:pPr>
            <w:r>
              <w:rPr>
                <w:sz w:val="16"/>
              </w:rPr>
              <w:t>Media</w:t>
            </w:r>
          </w:p>
        </w:tc>
        <w:tc>
          <w:tcPr>
            <w:tcW w:w="2340" w:type="dxa"/>
          </w:tcPr>
          <w:p>
            <w:pPr>
              <w:pStyle w:val="TableParagraph"/>
              <w:ind w:left="535" w:right="526"/>
              <w:jc w:val="center"/>
              <w:rPr>
                <w:sz w:val="16"/>
              </w:rPr>
            </w:pPr>
            <w:r>
              <w:rPr>
                <w:sz w:val="16"/>
              </w:rPr>
              <w:t>30</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1"/>
              <w:jc w:val="center"/>
              <w:rPr>
                <w:sz w:val="16"/>
              </w:rPr>
            </w:pPr>
            <w:r>
              <w:rPr>
                <w:sz w:val="16"/>
              </w:rPr>
              <w:t>Alta</w:t>
            </w:r>
          </w:p>
        </w:tc>
        <w:tc>
          <w:tcPr>
            <w:tcW w:w="2340" w:type="dxa"/>
          </w:tcPr>
          <w:p>
            <w:pPr>
              <w:pStyle w:val="TableParagraph"/>
              <w:ind w:left="535" w:right="526"/>
              <w:jc w:val="center"/>
              <w:rPr>
                <w:sz w:val="16"/>
              </w:rPr>
            </w:pPr>
            <w:r>
              <w:rPr>
                <w:sz w:val="16"/>
              </w:rPr>
              <w:t>20</w:t>
            </w:r>
          </w:p>
        </w:tc>
      </w:tr>
      <w:tr>
        <w:trPr>
          <w:trHeight w:val="184" w:hRule="atLeast"/>
        </w:trPr>
        <w:tc>
          <w:tcPr>
            <w:tcW w:w="4969" w:type="dxa"/>
            <w:vMerge/>
            <w:tcBorders>
              <w:top w:val="nil"/>
            </w:tcBorders>
          </w:tcPr>
          <w:p>
            <w:pPr>
              <w:rPr>
                <w:sz w:val="2"/>
                <w:szCs w:val="2"/>
              </w:rPr>
            </w:pPr>
          </w:p>
        </w:tc>
        <w:tc>
          <w:tcPr>
            <w:tcW w:w="2880" w:type="dxa"/>
          </w:tcPr>
          <w:p>
            <w:pPr>
              <w:pStyle w:val="TableParagraph"/>
              <w:spacing w:line="165" w:lineRule="exact"/>
              <w:ind w:left="1001" w:right="991"/>
              <w:jc w:val="center"/>
              <w:rPr>
                <w:sz w:val="16"/>
              </w:rPr>
            </w:pPr>
            <w:r>
              <w:rPr>
                <w:sz w:val="16"/>
              </w:rPr>
              <w:t>Muy Alta</w:t>
            </w:r>
          </w:p>
        </w:tc>
        <w:tc>
          <w:tcPr>
            <w:tcW w:w="2340" w:type="dxa"/>
          </w:tcPr>
          <w:p>
            <w:pPr>
              <w:pStyle w:val="TableParagraph"/>
              <w:spacing w:line="165" w:lineRule="exact"/>
              <w:ind w:left="535" w:right="526"/>
              <w:jc w:val="center"/>
              <w:rPr>
                <w:sz w:val="16"/>
              </w:rPr>
            </w:pPr>
            <w:r>
              <w:rPr>
                <w:sz w:val="16"/>
              </w:rPr>
              <w:t>10</w:t>
            </w:r>
          </w:p>
        </w:tc>
      </w:tr>
      <w:tr>
        <w:trPr>
          <w:trHeight w:val="182" w:hRule="atLeast"/>
        </w:trPr>
        <w:tc>
          <w:tcPr>
            <w:tcW w:w="4969"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712" w:right="1703"/>
              <w:jc w:val="center"/>
              <w:rPr>
                <w:sz w:val="16"/>
              </w:rPr>
            </w:pPr>
            <w:r>
              <w:rPr>
                <w:sz w:val="16"/>
              </w:rPr>
              <w:t>Comercio y Servicios</w:t>
            </w:r>
          </w:p>
        </w:tc>
        <w:tc>
          <w:tcPr>
            <w:tcW w:w="2880" w:type="dxa"/>
          </w:tcPr>
          <w:p>
            <w:pPr>
              <w:pStyle w:val="TableParagraph"/>
              <w:spacing w:line="162" w:lineRule="exact"/>
              <w:ind w:left="1001" w:right="993"/>
              <w:jc w:val="center"/>
              <w:rPr>
                <w:sz w:val="16"/>
              </w:rPr>
            </w:pPr>
            <w:r>
              <w:rPr>
                <w:sz w:val="16"/>
              </w:rPr>
              <w:t>Aislada</w:t>
            </w:r>
          </w:p>
        </w:tc>
        <w:tc>
          <w:tcPr>
            <w:tcW w:w="2340" w:type="dxa"/>
          </w:tcPr>
          <w:p>
            <w:pPr>
              <w:pStyle w:val="TableParagraph"/>
              <w:spacing w:line="162" w:lineRule="exact"/>
              <w:ind w:left="535" w:right="526"/>
              <w:jc w:val="center"/>
              <w:rPr>
                <w:sz w:val="16"/>
              </w:rPr>
            </w:pPr>
            <w:r>
              <w:rPr>
                <w:sz w:val="16"/>
              </w:rPr>
              <w:t>45</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3"/>
              <w:jc w:val="center"/>
              <w:rPr>
                <w:sz w:val="16"/>
              </w:rPr>
            </w:pPr>
            <w:r>
              <w:rPr>
                <w:sz w:val="16"/>
              </w:rPr>
              <w:t>Mínima</w:t>
            </w:r>
          </w:p>
        </w:tc>
        <w:tc>
          <w:tcPr>
            <w:tcW w:w="2340" w:type="dxa"/>
          </w:tcPr>
          <w:p>
            <w:pPr>
              <w:pStyle w:val="TableParagraph"/>
              <w:ind w:left="535" w:right="526"/>
              <w:jc w:val="center"/>
              <w:rPr>
                <w:sz w:val="16"/>
              </w:rPr>
            </w:pPr>
            <w:r>
              <w:rPr>
                <w:sz w:val="16"/>
              </w:rPr>
              <w:t>45</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1"/>
              <w:jc w:val="center"/>
              <w:rPr>
                <w:sz w:val="16"/>
              </w:rPr>
            </w:pPr>
            <w:r>
              <w:rPr>
                <w:sz w:val="16"/>
              </w:rPr>
              <w:t>Baja</w:t>
            </w:r>
          </w:p>
        </w:tc>
        <w:tc>
          <w:tcPr>
            <w:tcW w:w="2340" w:type="dxa"/>
          </w:tcPr>
          <w:p>
            <w:pPr>
              <w:pStyle w:val="TableParagraph"/>
              <w:ind w:left="535" w:right="526"/>
              <w:jc w:val="center"/>
              <w:rPr>
                <w:sz w:val="16"/>
              </w:rPr>
            </w:pPr>
            <w:r>
              <w:rPr>
                <w:sz w:val="16"/>
              </w:rPr>
              <w:t>25</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3"/>
              <w:jc w:val="center"/>
              <w:rPr>
                <w:sz w:val="16"/>
              </w:rPr>
            </w:pPr>
            <w:r>
              <w:rPr>
                <w:sz w:val="16"/>
              </w:rPr>
              <w:t>Media</w:t>
            </w:r>
          </w:p>
        </w:tc>
        <w:tc>
          <w:tcPr>
            <w:tcW w:w="2340" w:type="dxa"/>
          </w:tcPr>
          <w:p>
            <w:pPr>
              <w:pStyle w:val="TableParagraph"/>
              <w:ind w:left="535" w:right="526"/>
              <w:jc w:val="center"/>
              <w:rPr>
                <w:sz w:val="16"/>
              </w:rPr>
            </w:pPr>
            <w:r>
              <w:rPr>
                <w:sz w:val="16"/>
              </w:rPr>
              <w:t>25</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1"/>
              <w:jc w:val="center"/>
              <w:rPr>
                <w:sz w:val="16"/>
              </w:rPr>
            </w:pPr>
            <w:r>
              <w:rPr>
                <w:sz w:val="16"/>
              </w:rPr>
              <w:t>Alta</w:t>
            </w:r>
          </w:p>
        </w:tc>
        <w:tc>
          <w:tcPr>
            <w:tcW w:w="2340" w:type="dxa"/>
          </w:tcPr>
          <w:p>
            <w:pPr>
              <w:pStyle w:val="TableParagraph"/>
              <w:ind w:left="535" w:right="526"/>
              <w:jc w:val="center"/>
              <w:rPr>
                <w:sz w:val="16"/>
              </w:rPr>
            </w:pPr>
            <w:r>
              <w:rPr>
                <w:sz w:val="16"/>
              </w:rPr>
              <w:t>15</w:t>
            </w:r>
          </w:p>
        </w:tc>
      </w:tr>
      <w:tr>
        <w:trPr>
          <w:trHeight w:val="184" w:hRule="atLeast"/>
        </w:trPr>
        <w:tc>
          <w:tcPr>
            <w:tcW w:w="4969" w:type="dxa"/>
            <w:vMerge/>
            <w:tcBorders>
              <w:top w:val="nil"/>
            </w:tcBorders>
          </w:tcPr>
          <w:p>
            <w:pPr>
              <w:rPr>
                <w:sz w:val="2"/>
                <w:szCs w:val="2"/>
              </w:rPr>
            </w:pPr>
          </w:p>
        </w:tc>
        <w:tc>
          <w:tcPr>
            <w:tcW w:w="2880" w:type="dxa"/>
          </w:tcPr>
          <w:p>
            <w:pPr>
              <w:pStyle w:val="TableParagraph"/>
              <w:ind w:left="1001" w:right="991"/>
              <w:jc w:val="center"/>
              <w:rPr>
                <w:sz w:val="16"/>
              </w:rPr>
            </w:pPr>
            <w:r>
              <w:rPr>
                <w:sz w:val="16"/>
              </w:rPr>
              <w:t>Muy Alta</w:t>
            </w:r>
          </w:p>
        </w:tc>
        <w:tc>
          <w:tcPr>
            <w:tcW w:w="2340" w:type="dxa"/>
          </w:tcPr>
          <w:p>
            <w:pPr>
              <w:pStyle w:val="TableParagraph"/>
              <w:ind w:left="12"/>
              <w:jc w:val="center"/>
              <w:rPr>
                <w:sz w:val="16"/>
              </w:rPr>
            </w:pPr>
            <w:r>
              <w:rPr>
                <w:w w:val="100"/>
                <w:sz w:val="16"/>
              </w:rPr>
              <w:t>5</w:t>
            </w:r>
          </w:p>
        </w:tc>
      </w:tr>
      <w:tr>
        <w:trPr>
          <w:trHeight w:val="182" w:hRule="atLeast"/>
        </w:trPr>
        <w:tc>
          <w:tcPr>
            <w:tcW w:w="7849" w:type="dxa"/>
            <w:gridSpan w:val="2"/>
          </w:tcPr>
          <w:p>
            <w:pPr>
              <w:pStyle w:val="TableParagraph"/>
              <w:spacing w:line="162" w:lineRule="exact"/>
              <w:ind w:left="107"/>
              <w:rPr>
                <w:sz w:val="16"/>
              </w:rPr>
            </w:pPr>
            <w:r>
              <w:rPr>
                <w:sz w:val="16"/>
              </w:rPr>
              <w:t>Industria</w:t>
            </w:r>
          </w:p>
        </w:tc>
        <w:tc>
          <w:tcPr>
            <w:tcW w:w="2340" w:type="dxa"/>
          </w:tcPr>
          <w:p>
            <w:pPr>
              <w:pStyle w:val="TableParagraph"/>
              <w:spacing w:line="162" w:lineRule="exact"/>
              <w:ind w:left="535" w:right="526"/>
              <w:jc w:val="center"/>
              <w:rPr>
                <w:sz w:val="16"/>
              </w:rPr>
            </w:pPr>
            <w:r>
              <w:rPr>
                <w:sz w:val="16"/>
              </w:rPr>
              <w:t>30</w:t>
            </w:r>
          </w:p>
        </w:tc>
      </w:tr>
      <w:tr>
        <w:trPr>
          <w:trHeight w:val="184" w:hRule="atLeast"/>
        </w:trPr>
        <w:tc>
          <w:tcPr>
            <w:tcW w:w="7849" w:type="dxa"/>
            <w:gridSpan w:val="2"/>
          </w:tcPr>
          <w:p>
            <w:pPr>
              <w:pStyle w:val="TableParagraph"/>
              <w:ind w:left="107"/>
              <w:rPr>
                <w:sz w:val="16"/>
              </w:rPr>
            </w:pPr>
            <w:r>
              <w:rPr>
                <w:sz w:val="16"/>
              </w:rPr>
              <w:t>Otros usos no especificados</w:t>
            </w:r>
          </w:p>
        </w:tc>
        <w:tc>
          <w:tcPr>
            <w:tcW w:w="2340" w:type="dxa"/>
          </w:tcPr>
          <w:p>
            <w:pPr>
              <w:pStyle w:val="TableParagraph"/>
              <w:ind w:left="535" w:right="526"/>
              <w:jc w:val="center"/>
              <w:rPr>
                <w:sz w:val="16"/>
              </w:rPr>
            </w:pPr>
            <w:r>
              <w:rPr>
                <w:sz w:val="16"/>
              </w:rPr>
              <w:t>40</w:t>
            </w:r>
          </w:p>
        </w:tc>
      </w:tr>
    </w:tbl>
    <w:p>
      <w:pPr>
        <w:pStyle w:val="BodyText"/>
        <w:spacing w:before="9"/>
        <w:rPr>
          <w:sz w:val="27"/>
        </w:rPr>
      </w:pPr>
    </w:p>
    <w:p>
      <w:pPr>
        <w:pStyle w:val="BodyText"/>
        <w:spacing w:before="95"/>
        <w:ind w:right="253"/>
        <w:jc w:val="right"/>
      </w:pPr>
      <w:r>
        <w:rPr/>
        <w:t>Ingreso anual estimado por este inciso $2,610,443.00</w:t>
      </w:r>
    </w:p>
    <w:p>
      <w:pPr>
        <w:pStyle w:val="BodyText"/>
        <w:spacing w:before="10"/>
        <w:rPr>
          <w:sz w:val="17"/>
        </w:rPr>
      </w:pPr>
    </w:p>
    <w:p>
      <w:pPr>
        <w:pStyle w:val="ListParagraph"/>
        <w:numPr>
          <w:ilvl w:val="2"/>
          <w:numId w:val="13"/>
        </w:numPr>
        <w:tabs>
          <w:tab w:pos="1774" w:val="left" w:leader="none"/>
        </w:tabs>
        <w:spacing w:line="240" w:lineRule="auto" w:before="0" w:after="0"/>
        <w:ind w:left="1773" w:right="260" w:hanging="284"/>
        <w:jc w:val="both"/>
        <w:rPr>
          <w:sz w:val="18"/>
        </w:rPr>
      </w:pPr>
      <w:r>
        <w:rPr>
          <w:sz w:val="18"/>
        </w:rPr>
        <w:t>Por la Ratificación de Dictamen de Uso de Suelo, siempre y cuando lleven un giro similar con el anterior, causará y pagará</w:t>
      </w:r>
      <w:r>
        <w:rPr>
          <w:spacing w:val="-4"/>
          <w:sz w:val="18"/>
        </w:rPr>
        <w:t> </w:t>
      </w:r>
      <w:r>
        <w:rPr>
          <w:sz w:val="18"/>
        </w:rPr>
        <w:t>$1,070.00.</w:t>
      </w:r>
    </w:p>
    <w:p>
      <w:pPr>
        <w:pStyle w:val="BodyText"/>
      </w:pPr>
    </w:p>
    <w:p>
      <w:pPr>
        <w:pStyle w:val="BodyText"/>
        <w:spacing w:before="1"/>
        <w:ind w:right="253"/>
        <w:jc w:val="right"/>
      </w:pPr>
      <w:r>
        <w:rPr/>
        <w:t>Ingreso anual estimado por este inciso $0.00</w:t>
      </w:r>
    </w:p>
    <w:p>
      <w:pPr>
        <w:pStyle w:val="BodyText"/>
        <w:spacing w:before="1"/>
      </w:pPr>
    </w:p>
    <w:p>
      <w:pPr>
        <w:pStyle w:val="ListParagraph"/>
        <w:numPr>
          <w:ilvl w:val="2"/>
          <w:numId w:val="13"/>
        </w:numPr>
        <w:tabs>
          <w:tab w:pos="1774" w:val="left" w:leader="none"/>
        </w:tabs>
        <w:spacing w:line="240" w:lineRule="auto" w:before="0" w:after="0"/>
        <w:ind w:left="1773" w:right="258" w:hanging="284"/>
        <w:jc w:val="both"/>
        <w:rPr>
          <w:sz w:val="18"/>
        </w:rPr>
      </w:pPr>
      <w:r>
        <w:rPr>
          <w:sz w:val="18"/>
        </w:rPr>
        <w:t>Por la modificación respecto de los datos generales: número oficial, nombre del propietario o clave catastral, siempre y cuando no alteren las condicionantes y/o giros con el anterior autorizado, debiendo respetar la vigencia autorizada en el documento a modificar, causará y pagará</w:t>
      </w:r>
      <w:r>
        <w:rPr>
          <w:spacing w:val="-15"/>
          <w:sz w:val="18"/>
        </w:rPr>
        <w:t> </w:t>
      </w:r>
      <w:r>
        <w:rPr>
          <w:sz w:val="18"/>
        </w:rPr>
        <w:t>$130.00.</w:t>
      </w:r>
    </w:p>
    <w:p>
      <w:pPr>
        <w:pStyle w:val="BodyText"/>
      </w:pPr>
    </w:p>
    <w:p>
      <w:pPr>
        <w:pStyle w:val="BodyText"/>
        <w:ind w:right="253"/>
        <w:jc w:val="right"/>
      </w:pPr>
      <w:r>
        <w:rPr/>
        <w:t>Ingreso anual estimado por este inciso $790.00</w:t>
      </w:r>
    </w:p>
    <w:p>
      <w:pPr>
        <w:pStyle w:val="BodyText"/>
        <w:spacing w:before="11"/>
        <w:rPr>
          <w:sz w:val="17"/>
        </w:rPr>
      </w:pPr>
    </w:p>
    <w:p>
      <w:pPr>
        <w:pStyle w:val="ListParagraph"/>
        <w:numPr>
          <w:ilvl w:val="2"/>
          <w:numId w:val="13"/>
        </w:numPr>
        <w:tabs>
          <w:tab w:pos="1774" w:val="left" w:leader="none"/>
        </w:tabs>
        <w:spacing w:line="240" w:lineRule="auto" w:before="0" w:after="0"/>
        <w:ind w:left="1773" w:right="261" w:hanging="284"/>
        <w:jc w:val="both"/>
        <w:rPr>
          <w:sz w:val="18"/>
        </w:rPr>
      </w:pPr>
      <w:r>
        <w:rPr>
          <w:sz w:val="18"/>
        </w:rPr>
        <w:t>Para los casos que impliquen la autorización para la colocación de antenas de cualquier tipo y/o anuncios espectaculares en terrenos baldíos, causará y pagará</w:t>
      </w:r>
      <w:r>
        <w:rPr>
          <w:spacing w:val="-4"/>
          <w:sz w:val="18"/>
        </w:rPr>
        <w:t> </w:t>
      </w:r>
      <w:r>
        <w:rPr>
          <w:sz w:val="18"/>
        </w:rPr>
        <w:t>$11,350.00.</w:t>
      </w:r>
    </w:p>
    <w:p>
      <w:pPr>
        <w:pStyle w:val="BodyText"/>
      </w:pPr>
    </w:p>
    <w:p>
      <w:pPr>
        <w:pStyle w:val="BodyText"/>
        <w:ind w:right="250"/>
        <w:jc w:val="right"/>
      </w:pPr>
      <w:r>
        <w:rPr/>
        <w:t>Ingreso anual estimado por este inciso $9,417.00</w:t>
      </w:r>
    </w:p>
    <w:p>
      <w:pPr>
        <w:spacing w:after="0"/>
        <w:jc w:val="right"/>
        <w:sectPr>
          <w:headerReference w:type="default" r:id="rId53"/>
          <w:pgSz w:w="12240" w:h="15840"/>
          <w:pgMar w:header="712" w:footer="0" w:top="1040" w:bottom="280" w:left="920" w:right="880"/>
        </w:sectPr>
      </w:pPr>
    </w:p>
    <w:p>
      <w:pPr>
        <w:pStyle w:val="BodyText"/>
        <w:spacing w:before="10"/>
        <w:rPr>
          <w:sz w:val="23"/>
        </w:rPr>
      </w:pPr>
    </w:p>
    <w:p>
      <w:pPr>
        <w:pStyle w:val="ListParagraph"/>
        <w:numPr>
          <w:ilvl w:val="2"/>
          <w:numId w:val="13"/>
        </w:numPr>
        <w:tabs>
          <w:tab w:pos="1774" w:val="left" w:leader="none"/>
        </w:tabs>
        <w:spacing w:line="240" w:lineRule="auto" w:before="94" w:after="0"/>
        <w:ind w:left="1773" w:right="260" w:hanging="284"/>
        <w:jc w:val="both"/>
        <w:rPr>
          <w:sz w:val="18"/>
        </w:rPr>
      </w:pPr>
      <w:r>
        <w:rPr>
          <w:sz w:val="18"/>
        </w:rPr>
        <w:t>Para los casos que impliquen la autorización para la colocación de antenas de cualquier tipo y/o anuncios espectaculares en terrenos construidos, causará y pagará adicional a lo que resulte del cálculo del pago de derecho de acuerdo con las tablas anteriores, $13,000.00.</w:t>
      </w:r>
    </w:p>
    <w:p>
      <w:pPr>
        <w:pStyle w:val="BodyText"/>
      </w:pPr>
    </w:p>
    <w:p>
      <w:pPr>
        <w:pStyle w:val="BodyText"/>
        <w:ind w:right="254"/>
        <w:jc w:val="right"/>
      </w:pPr>
      <w:r>
        <w:rPr/>
        <w:t>Ingreso anual estimado por este inciso</w:t>
      </w:r>
      <w:r>
        <w:rPr>
          <w:spacing w:val="-22"/>
        </w:rPr>
        <w:t> </w:t>
      </w:r>
      <w:r>
        <w:rPr/>
        <w:t>$104,439.00</w:t>
      </w:r>
    </w:p>
    <w:p>
      <w:pPr>
        <w:pStyle w:val="BodyText"/>
        <w:spacing w:before="6"/>
        <w:rPr>
          <w:sz w:val="17"/>
        </w:rPr>
      </w:pPr>
    </w:p>
    <w:p>
      <w:pPr>
        <w:pStyle w:val="BodyText"/>
        <w:ind w:right="254"/>
        <w:jc w:val="right"/>
      </w:pPr>
      <w:r>
        <w:rPr>
          <w:b/>
        </w:rPr>
        <w:t>I</w:t>
      </w:r>
      <w:r>
        <w:rPr/>
        <w:t>ngreso anual estimado por este rubro</w:t>
      </w:r>
      <w:r>
        <w:rPr>
          <w:spacing w:val="-24"/>
        </w:rPr>
        <w:t> </w:t>
      </w:r>
      <w:r>
        <w:rPr/>
        <w:t>$2,725,089.00</w:t>
      </w:r>
    </w:p>
    <w:p>
      <w:pPr>
        <w:pStyle w:val="BodyText"/>
        <w:spacing w:before="6"/>
      </w:pPr>
    </w:p>
    <w:p>
      <w:pPr>
        <w:pStyle w:val="ListParagraph"/>
        <w:numPr>
          <w:ilvl w:val="1"/>
          <w:numId w:val="13"/>
        </w:numPr>
        <w:tabs>
          <w:tab w:pos="1490" w:val="left" w:leader="none"/>
        </w:tabs>
        <w:spacing w:line="240" w:lineRule="auto" w:before="0" w:after="0"/>
        <w:ind w:left="1490" w:right="0" w:hanging="284"/>
        <w:jc w:val="left"/>
        <w:rPr>
          <w:sz w:val="18"/>
        </w:rPr>
      </w:pPr>
      <w:r>
        <w:rPr>
          <w:sz w:val="18"/>
        </w:rPr>
        <w:t>Por la autorización de cambios de uso de suelo, causará y</w:t>
      </w:r>
      <w:r>
        <w:rPr>
          <w:spacing w:val="-13"/>
          <w:sz w:val="18"/>
        </w:rPr>
        <w:t> </w:t>
      </w:r>
      <w:r>
        <w:rPr>
          <w:sz w:val="18"/>
        </w:rPr>
        <w:t>pagará:</w:t>
      </w:r>
    </w:p>
    <w:p>
      <w:pPr>
        <w:pStyle w:val="BodyText"/>
        <w:spacing w:before="10"/>
        <w:rPr>
          <w:sz w:val="17"/>
        </w:rPr>
      </w:pPr>
    </w:p>
    <w:p>
      <w:pPr>
        <w:pStyle w:val="ListParagraph"/>
        <w:numPr>
          <w:ilvl w:val="2"/>
          <w:numId w:val="13"/>
        </w:numPr>
        <w:tabs>
          <w:tab w:pos="1774" w:val="left" w:leader="none"/>
        </w:tabs>
        <w:spacing w:line="240" w:lineRule="auto" w:before="0" w:after="0"/>
        <w:ind w:left="1773" w:right="257" w:hanging="284"/>
        <w:jc w:val="both"/>
        <w:rPr>
          <w:sz w:val="18"/>
        </w:rPr>
      </w:pPr>
      <w:r>
        <w:rPr>
          <w:sz w:val="18"/>
        </w:rPr>
        <w:t>El cobro por la recepción y análisis de la petición de cambio de uso de suelo, independientemente del resultado de la misma, al ingreso de la solicitud, causará y</w:t>
      </w:r>
      <w:r>
        <w:rPr>
          <w:spacing w:val="-16"/>
          <w:sz w:val="18"/>
        </w:rPr>
        <w:t> </w:t>
      </w:r>
      <w:r>
        <w:rPr>
          <w:sz w:val="18"/>
        </w:rPr>
        <w:t>pagará:</w:t>
      </w:r>
    </w:p>
    <w:p>
      <w:pPr>
        <w:pStyle w:val="BodyText"/>
        <w:spacing w:before="1"/>
      </w:pPr>
    </w:p>
    <w:p>
      <w:pPr>
        <w:pStyle w:val="BodyText"/>
        <w:ind w:left="1773"/>
      </w:pPr>
      <w:r>
        <w:rPr/>
        <w:t>En áreas no urbanizables:</w:t>
      </w:r>
    </w:p>
    <w:p>
      <w:pPr>
        <w:pStyle w:val="BodyText"/>
        <w:spacing w:before="11"/>
        <w:rPr>
          <w:sz w:val="17"/>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54"/>
        <w:gridCol w:w="3759"/>
      </w:tblGrid>
      <w:tr>
        <w:trPr>
          <w:trHeight w:val="184" w:hRule="atLeast"/>
        </w:trPr>
        <w:tc>
          <w:tcPr>
            <w:tcW w:w="6354" w:type="dxa"/>
            <w:shd w:val="clear" w:color="auto" w:fill="BEBEBE"/>
          </w:tcPr>
          <w:p>
            <w:pPr>
              <w:pStyle w:val="TableParagraph"/>
              <w:ind w:left="1898"/>
              <w:rPr>
                <w:b/>
                <w:sz w:val="16"/>
              </w:rPr>
            </w:pPr>
            <w:r>
              <w:rPr>
                <w:b/>
                <w:sz w:val="16"/>
              </w:rPr>
              <w:t>SUPERFICIE EN M</w:t>
            </w:r>
            <w:r>
              <w:rPr>
                <w:b/>
                <w:sz w:val="16"/>
                <w:vertAlign w:val="superscript"/>
              </w:rPr>
              <w:t>2</w:t>
            </w:r>
            <w:r>
              <w:rPr>
                <w:b/>
                <w:sz w:val="16"/>
                <w:vertAlign w:val="baseline"/>
              </w:rPr>
              <w:t> DE TERRENO</w:t>
            </w:r>
          </w:p>
        </w:tc>
        <w:tc>
          <w:tcPr>
            <w:tcW w:w="3759" w:type="dxa"/>
            <w:shd w:val="clear" w:color="auto" w:fill="BEBEBE"/>
          </w:tcPr>
          <w:p>
            <w:pPr>
              <w:pStyle w:val="TableParagraph"/>
              <w:ind w:left="1494" w:right="1486"/>
              <w:jc w:val="center"/>
              <w:rPr>
                <w:b/>
                <w:sz w:val="16"/>
              </w:rPr>
            </w:pPr>
            <w:r>
              <w:rPr>
                <w:b/>
                <w:sz w:val="16"/>
              </w:rPr>
              <w:t>IMPORTE</w:t>
            </w:r>
          </w:p>
        </w:tc>
      </w:tr>
      <w:tr>
        <w:trPr>
          <w:trHeight w:val="184" w:hRule="atLeast"/>
        </w:trPr>
        <w:tc>
          <w:tcPr>
            <w:tcW w:w="6354" w:type="dxa"/>
          </w:tcPr>
          <w:p>
            <w:pPr>
              <w:pStyle w:val="TableParagraph"/>
              <w:ind w:left="69"/>
              <w:rPr>
                <w:sz w:val="16"/>
              </w:rPr>
            </w:pPr>
            <w:r>
              <w:rPr>
                <w:sz w:val="16"/>
              </w:rPr>
              <w:t>0 – 500</w:t>
            </w:r>
          </w:p>
        </w:tc>
        <w:tc>
          <w:tcPr>
            <w:tcW w:w="3759" w:type="dxa"/>
          </w:tcPr>
          <w:p>
            <w:pPr>
              <w:pStyle w:val="TableParagraph"/>
              <w:ind w:right="57"/>
              <w:jc w:val="right"/>
              <w:rPr>
                <w:sz w:val="16"/>
              </w:rPr>
            </w:pPr>
            <w:r>
              <w:rPr>
                <w:sz w:val="16"/>
              </w:rPr>
              <w:t>$1,700.00</w:t>
            </w:r>
          </w:p>
        </w:tc>
      </w:tr>
      <w:tr>
        <w:trPr>
          <w:trHeight w:val="185" w:hRule="atLeast"/>
        </w:trPr>
        <w:tc>
          <w:tcPr>
            <w:tcW w:w="6354" w:type="dxa"/>
          </w:tcPr>
          <w:p>
            <w:pPr>
              <w:pStyle w:val="TableParagraph"/>
              <w:spacing w:line="165" w:lineRule="exact"/>
              <w:ind w:left="69"/>
              <w:rPr>
                <w:sz w:val="16"/>
              </w:rPr>
            </w:pPr>
            <w:r>
              <w:rPr>
                <w:sz w:val="16"/>
              </w:rPr>
              <w:t>501 -1000</w:t>
            </w:r>
          </w:p>
        </w:tc>
        <w:tc>
          <w:tcPr>
            <w:tcW w:w="3759" w:type="dxa"/>
          </w:tcPr>
          <w:p>
            <w:pPr>
              <w:pStyle w:val="TableParagraph"/>
              <w:spacing w:line="165" w:lineRule="exact"/>
              <w:ind w:right="57"/>
              <w:jc w:val="right"/>
              <w:rPr>
                <w:sz w:val="16"/>
              </w:rPr>
            </w:pPr>
            <w:r>
              <w:rPr>
                <w:sz w:val="16"/>
              </w:rPr>
              <w:t>$2,830.00</w:t>
            </w:r>
          </w:p>
        </w:tc>
      </w:tr>
      <w:tr>
        <w:trPr>
          <w:trHeight w:val="184" w:hRule="atLeast"/>
        </w:trPr>
        <w:tc>
          <w:tcPr>
            <w:tcW w:w="6354" w:type="dxa"/>
          </w:tcPr>
          <w:p>
            <w:pPr>
              <w:pStyle w:val="TableParagraph"/>
              <w:ind w:left="69"/>
              <w:rPr>
                <w:sz w:val="16"/>
              </w:rPr>
            </w:pPr>
            <w:r>
              <w:rPr>
                <w:sz w:val="16"/>
              </w:rPr>
              <w:t>1,001 – 5,000</w:t>
            </w:r>
          </w:p>
        </w:tc>
        <w:tc>
          <w:tcPr>
            <w:tcW w:w="3759" w:type="dxa"/>
          </w:tcPr>
          <w:p>
            <w:pPr>
              <w:pStyle w:val="TableParagraph"/>
              <w:ind w:right="57"/>
              <w:jc w:val="right"/>
              <w:rPr>
                <w:sz w:val="16"/>
              </w:rPr>
            </w:pPr>
            <w:r>
              <w:rPr>
                <w:sz w:val="16"/>
              </w:rPr>
              <w:t>$3,400.00</w:t>
            </w:r>
          </w:p>
        </w:tc>
      </w:tr>
      <w:tr>
        <w:trPr>
          <w:trHeight w:val="184" w:hRule="atLeast"/>
        </w:trPr>
        <w:tc>
          <w:tcPr>
            <w:tcW w:w="6354" w:type="dxa"/>
          </w:tcPr>
          <w:p>
            <w:pPr>
              <w:pStyle w:val="TableParagraph"/>
              <w:ind w:left="69"/>
              <w:rPr>
                <w:sz w:val="16"/>
              </w:rPr>
            </w:pPr>
            <w:r>
              <w:rPr>
                <w:sz w:val="16"/>
              </w:rPr>
              <w:t>5,001- 10,000</w:t>
            </w:r>
          </w:p>
        </w:tc>
        <w:tc>
          <w:tcPr>
            <w:tcW w:w="3759" w:type="dxa"/>
          </w:tcPr>
          <w:p>
            <w:pPr>
              <w:pStyle w:val="TableParagraph"/>
              <w:ind w:right="57"/>
              <w:jc w:val="right"/>
              <w:rPr>
                <w:sz w:val="16"/>
              </w:rPr>
            </w:pPr>
            <w:r>
              <w:rPr>
                <w:sz w:val="16"/>
              </w:rPr>
              <w:t>$3,970.00</w:t>
            </w:r>
          </w:p>
        </w:tc>
      </w:tr>
      <w:tr>
        <w:trPr>
          <w:trHeight w:val="181" w:hRule="atLeast"/>
        </w:trPr>
        <w:tc>
          <w:tcPr>
            <w:tcW w:w="6354" w:type="dxa"/>
          </w:tcPr>
          <w:p>
            <w:pPr>
              <w:pStyle w:val="TableParagraph"/>
              <w:spacing w:line="162" w:lineRule="exact"/>
              <w:ind w:left="69"/>
              <w:rPr>
                <w:sz w:val="16"/>
              </w:rPr>
            </w:pPr>
            <w:r>
              <w:rPr>
                <w:sz w:val="16"/>
              </w:rPr>
              <w:t>10,001-50,000</w:t>
            </w:r>
          </w:p>
        </w:tc>
        <w:tc>
          <w:tcPr>
            <w:tcW w:w="3759" w:type="dxa"/>
          </w:tcPr>
          <w:p>
            <w:pPr>
              <w:pStyle w:val="TableParagraph"/>
              <w:spacing w:line="162" w:lineRule="exact"/>
              <w:ind w:right="57"/>
              <w:jc w:val="right"/>
              <w:rPr>
                <w:sz w:val="16"/>
              </w:rPr>
            </w:pPr>
            <w:r>
              <w:rPr>
                <w:sz w:val="16"/>
              </w:rPr>
              <w:t>$4,515.00</w:t>
            </w:r>
          </w:p>
        </w:tc>
      </w:tr>
      <w:tr>
        <w:trPr>
          <w:trHeight w:val="184" w:hRule="atLeast"/>
        </w:trPr>
        <w:tc>
          <w:tcPr>
            <w:tcW w:w="6354" w:type="dxa"/>
          </w:tcPr>
          <w:p>
            <w:pPr>
              <w:pStyle w:val="TableParagraph"/>
              <w:ind w:left="69"/>
              <w:rPr>
                <w:sz w:val="16"/>
              </w:rPr>
            </w:pPr>
            <w:r>
              <w:rPr>
                <w:sz w:val="16"/>
              </w:rPr>
              <w:t>Más de 50,000</w:t>
            </w:r>
          </w:p>
        </w:tc>
        <w:tc>
          <w:tcPr>
            <w:tcW w:w="3759" w:type="dxa"/>
          </w:tcPr>
          <w:p>
            <w:pPr>
              <w:pStyle w:val="TableParagraph"/>
              <w:ind w:right="57"/>
              <w:jc w:val="right"/>
              <w:rPr>
                <w:sz w:val="16"/>
              </w:rPr>
            </w:pPr>
            <w:r>
              <w:rPr>
                <w:sz w:val="16"/>
              </w:rPr>
              <w:t>$6,240.00</w:t>
            </w:r>
          </w:p>
        </w:tc>
      </w:tr>
    </w:tbl>
    <w:p>
      <w:pPr>
        <w:pStyle w:val="BodyText"/>
        <w:rPr>
          <w:sz w:val="20"/>
        </w:rPr>
      </w:pPr>
    </w:p>
    <w:p>
      <w:pPr>
        <w:pStyle w:val="BodyText"/>
        <w:rPr>
          <w:sz w:val="16"/>
        </w:rPr>
      </w:pPr>
    </w:p>
    <w:p>
      <w:pPr>
        <w:pStyle w:val="BodyText"/>
        <w:ind w:left="1773"/>
      </w:pPr>
      <w:r>
        <w:rPr/>
        <w:t>En áreas urbanizables:</w:t>
      </w:r>
    </w:p>
    <w:p>
      <w:pPr>
        <w:pStyle w:val="BodyText"/>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54"/>
        <w:gridCol w:w="3759"/>
      </w:tblGrid>
      <w:tr>
        <w:trPr>
          <w:trHeight w:val="184" w:hRule="atLeast"/>
        </w:trPr>
        <w:tc>
          <w:tcPr>
            <w:tcW w:w="6354" w:type="dxa"/>
            <w:shd w:val="clear" w:color="auto" w:fill="BEBEBE"/>
          </w:tcPr>
          <w:p>
            <w:pPr>
              <w:pStyle w:val="TableParagraph"/>
              <w:ind w:left="1898"/>
              <w:rPr>
                <w:b/>
                <w:sz w:val="16"/>
              </w:rPr>
            </w:pPr>
            <w:r>
              <w:rPr>
                <w:b/>
                <w:sz w:val="16"/>
              </w:rPr>
              <w:t>SUPERFICIE EN M</w:t>
            </w:r>
            <w:r>
              <w:rPr>
                <w:b/>
                <w:sz w:val="16"/>
                <w:vertAlign w:val="superscript"/>
              </w:rPr>
              <w:t>2</w:t>
            </w:r>
            <w:r>
              <w:rPr>
                <w:b/>
                <w:sz w:val="16"/>
                <w:vertAlign w:val="baseline"/>
              </w:rPr>
              <w:t> DE TERRENO</w:t>
            </w:r>
          </w:p>
        </w:tc>
        <w:tc>
          <w:tcPr>
            <w:tcW w:w="3759" w:type="dxa"/>
            <w:shd w:val="clear" w:color="auto" w:fill="BEBEBE"/>
          </w:tcPr>
          <w:p>
            <w:pPr>
              <w:pStyle w:val="TableParagraph"/>
              <w:ind w:left="1494" w:right="1486"/>
              <w:jc w:val="center"/>
              <w:rPr>
                <w:b/>
                <w:sz w:val="16"/>
              </w:rPr>
            </w:pPr>
            <w:r>
              <w:rPr>
                <w:b/>
                <w:sz w:val="16"/>
              </w:rPr>
              <w:t>IMPORTE</w:t>
            </w:r>
          </w:p>
        </w:tc>
      </w:tr>
      <w:tr>
        <w:trPr>
          <w:trHeight w:val="184" w:hRule="atLeast"/>
        </w:trPr>
        <w:tc>
          <w:tcPr>
            <w:tcW w:w="6354" w:type="dxa"/>
          </w:tcPr>
          <w:p>
            <w:pPr>
              <w:pStyle w:val="TableParagraph"/>
              <w:ind w:left="69"/>
              <w:rPr>
                <w:sz w:val="16"/>
              </w:rPr>
            </w:pPr>
            <w:r>
              <w:rPr>
                <w:sz w:val="16"/>
              </w:rPr>
              <w:t>0 – 500</w:t>
            </w:r>
          </w:p>
        </w:tc>
        <w:tc>
          <w:tcPr>
            <w:tcW w:w="3759" w:type="dxa"/>
          </w:tcPr>
          <w:p>
            <w:pPr>
              <w:pStyle w:val="TableParagraph"/>
              <w:ind w:right="57"/>
              <w:jc w:val="right"/>
              <w:rPr>
                <w:sz w:val="16"/>
              </w:rPr>
            </w:pPr>
            <w:r>
              <w:rPr>
                <w:sz w:val="16"/>
              </w:rPr>
              <w:t>$1,135.00</w:t>
            </w:r>
          </w:p>
        </w:tc>
      </w:tr>
      <w:tr>
        <w:trPr>
          <w:trHeight w:val="184" w:hRule="atLeast"/>
        </w:trPr>
        <w:tc>
          <w:tcPr>
            <w:tcW w:w="6354" w:type="dxa"/>
          </w:tcPr>
          <w:p>
            <w:pPr>
              <w:pStyle w:val="TableParagraph"/>
              <w:ind w:left="69"/>
              <w:rPr>
                <w:sz w:val="16"/>
              </w:rPr>
            </w:pPr>
            <w:r>
              <w:rPr>
                <w:sz w:val="16"/>
              </w:rPr>
              <w:t>501 -1000</w:t>
            </w:r>
          </w:p>
        </w:tc>
        <w:tc>
          <w:tcPr>
            <w:tcW w:w="3759" w:type="dxa"/>
          </w:tcPr>
          <w:p>
            <w:pPr>
              <w:pStyle w:val="TableParagraph"/>
              <w:ind w:right="57"/>
              <w:jc w:val="right"/>
              <w:rPr>
                <w:sz w:val="16"/>
              </w:rPr>
            </w:pPr>
            <w:r>
              <w:rPr>
                <w:sz w:val="16"/>
              </w:rPr>
              <w:t>$1,700.00</w:t>
            </w:r>
          </w:p>
        </w:tc>
      </w:tr>
      <w:tr>
        <w:trPr>
          <w:trHeight w:val="184" w:hRule="atLeast"/>
        </w:trPr>
        <w:tc>
          <w:tcPr>
            <w:tcW w:w="6354" w:type="dxa"/>
          </w:tcPr>
          <w:p>
            <w:pPr>
              <w:pStyle w:val="TableParagraph"/>
              <w:ind w:left="69"/>
              <w:rPr>
                <w:sz w:val="16"/>
              </w:rPr>
            </w:pPr>
            <w:r>
              <w:rPr>
                <w:sz w:val="16"/>
              </w:rPr>
              <w:t>1,001 – 5,000</w:t>
            </w:r>
          </w:p>
        </w:tc>
        <w:tc>
          <w:tcPr>
            <w:tcW w:w="3759" w:type="dxa"/>
          </w:tcPr>
          <w:p>
            <w:pPr>
              <w:pStyle w:val="TableParagraph"/>
              <w:ind w:right="57"/>
              <w:jc w:val="right"/>
              <w:rPr>
                <w:sz w:val="16"/>
              </w:rPr>
            </w:pPr>
            <w:r>
              <w:rPr>
                <w:sz w:val="16"/>
              </w:rPr>
              <w:t>$2,270.00</w:t>
            </w:r>
          </w:p>
        </w:tc>
      </w:tr>
      <w:tr>
        <w:trPr>
          <w:trHeight w:val="184" w:hRule="atLeast"/>
        </w:trPr>
        <w:tc>
          <w:tcPr>
            <w:tcW w:w="6354" w:type="dxa"/>
          </w:tcPr>
          <w:p>
            <w:pPr>
              <w:pStyle w:val="TableParagraph"/>
              <w:ind w:left="69"/>
              <w:rPr>
                <w:sz w:val="16"/>
              </w:rPr>
            </w:pPr>
            <w:r>
              <w:rPr>
                <w:sz w:val="16"/>
              </w:rPr>
              <w:t>5,001- 10,000</w:t>
            </w:r>
          </w:p>
        </w:tc>
        <w:tc>
          <w:tcPr>
            <w:tcW w:w="3759" w:type="dxa"/>
          </w:tcPr>
          <w:p>
            <w:pPr>
              <w:pStyle w:val="TableParagraph"/>
              <w:ind w:right="57"/>
              <w:jc w:val="right"/>
              <w:rPr>
                <w:sz w:val="16"/>
              </w:rPr>
            </w:pPr>
            <w:r>
              <w:rPr>
                <w:sz w:val="16"/>
              </w:rPr>
              <w:t>$2,830.00</w:t>
            </w:r>
          </w:p>
        </w:tc>
      </w:tr>
      <w:tr>
        <w:trPr>
          <w:trHeight w:val="181" w:hRule="atLeast"/>
        </w:trPr>
        <w:tc>
          <w:tcPr>
            <w:tcW w:w="6354" w:type="dxa"/>
          </w:tcPr>
          <w:p>
            <w:pPr>
              <w:pStyle w:val="TableParagraph"/>
              <w:spacing w:line="162" w:lineRule="exact"/>
              <w:ind w:left="69"/>
              <w:rPr>
                <w:sz w:val="16"/>
              </w:rPr>
            </w:pPr>
            <w:r>
              <w:rPr>
                <w:sz w:val="16"/>
              </w:rPr>
              <w:t>10,001-50,000</w:t>
            </w:r>
          </w:p>
        </w:tc>
        <w:tc>
          <w:tcPr>
            <w:tcW w:w="3759" w:type="dxa"/>
          </w:tcPr>
          <w:p>
            <w:pPr>
              <w:pStyle w:val="TableParagraph"/>
              <w:spacing w:line="162" w:lineRule="exact"/>
              <w:ind w:right="57"/>
              <w:jc w:val="right"/>
              <w:rPr>
                <w:sz w:val="16"/>
              </w:rPr>
            </w:pPr>
            <w:r>
              <w:rPr>
                <w:sz w:val="16"/>
              </w:rPr>
              <w:t>$3,405.00</w:t>
            </w:r>
          </w:p>
        </w:tc>
      </w:tr>
      <w:tr>
        <w:trPr>
          <w:trHeight w:val="184" w:hRule="atLeast"/>
        </w:trPr>
        <w:tc>
          <w:tcPr>
            <w:tcW w:w="6354" w:type="dxa"/>
          </w:tcPr>
          <w:p>
            <w:pPr>
              <w:pStyle w:val="TableParagraph"/>
              <w:ind w:left="69"/>
              <w:rPr>
                <w:sz w:val="16"/>
              </w:rPr>
            </w:pPr>
            <w:r>
              <w:rPr>
                <w:sz w:val="16"/>
              </w:rPr>
              <w:t>Más de 50,000</w:t>
            </w:r>
          </w:p>
        </w:tc>
        <w:tc>
          <w:tcPr>
            <w:tcW w:w="3759" w:type="dxa"/>
          </w:tcPr>
          <w:p>
            <w:pPr>
              <w:pStyle w:val="TableParagraph"/>
              <w:ind w:right="57"/>
              <w:jc w:val="right"/>
              <w:rPr>
                <w:sz w:val="16"/>
              </w:rPr>
            </w:pPr>
            <w:r>
              <w:rPr>
                <w:sz w:val="16"/>
              </w:rPr>
              <w:t>$5,100.00</w:t>
            </w:r>
          </w:p>
        </w:tc>
      </w:tr>
    </w:tbl>
    <w:p>
      <w:pPr>
        <w:pStyle w:val="BodyText"/>
        <w:rPr>
          <w:sz w:val="20"/>
        </w:rPr>
      </w:pPr>
    </w:p>
    <w:p>
      <w:pPr>
        <w:pStyle w:val="BodyText"/>
        <w:rPr>
          <w:sz w:val="16"/>
        </w:rPr>
      </w:pPr>
    </w:p>
    <w:p>
      <w:pPr>
        <w:pStyle w:val="BodyText"/>
        <w:ind w:left="1773"/>
      </w:pPr>
      <w:r>
        <w:rPr/>
        <w:t>En áreas urbanas:</w:t>
      </w:r>
    </w:p>
    <w:p>
      <w:pPr>
        <w:pStyle w:val="BodyText"/>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54"/>
        <w:gridCol w:w="3759"/>
      </w:tblGrid>
      <w:tr>
        <w:trPr>
          <w:trHeight w:val="184" w:hRule="atLeast"/>
        </w:trPr>
        <w:tc>
          <w:tcPr>
            <w:tcW w:w="6354" w:type="dxa"/>
            <w:shd w:val="clear" w:color="auto" w:fill="BEBEBE"/>
          </w:tcPr>
          <w:p>
            <w:pPr>
              <w:pStyle w:val="TableParagraph"/>
              <w:ind w:left="1898"/>
              <w:rPr>
                <w:b/>
                <w:sz w:val="16"/>
              </w:rPr>
            </w:pPr>
            <w:r>
              <w:rPr>
                <w:b/>
                <w:sz w:val="16"/>
              </w:rPr>
              <w:t>SUPERFICIE EN M</w:t>
            </w:r>
            <w:r>
              <w:rPr>
                <w:b/>
                <w:sz w:val="16"/>
                <w:vertAlign w:val="superscript"/>
              </w:rPr>
              <w:t>2</w:t>
            </w:r>
            <w:r>
              <w:rPr>
                <w:b/>
                <w:sz w:val="16"/>
                <w:vertAlign w:val="baseline"/>
              </w:rPr>
              <w:t> DE TERRENO</w:t>
            </w:r>
          </w:p>
        </w:tc>
        <w:tc>
          <w:tcPr>
            <w:tcW w:w="3759" w:type="dxa"/>
            <w:shd w:val="clear" w:color="auto" w:fill="BEBEBE"/>
          </w:tcPr>
          <w:p>
            <w:pPr>
              <w:pStyle w:val="TableParagraph"/>
              <w:ind w:left="1494" w:right="1486"/>
              <w:jc w:val="center"/>
              <w:rPr>
                <w:b/>
                <w:sz w:val="16"/>
              </w:rPr>
            </w:pPr>
            <w:r>
              <w:rPr>
                <w:b/>
                <w:sz w:val="16"/>
              </w:rPr>
              <w:t>IMPORTE</w:t>
            </w:r>
          </w:p>
        </w:tc>
      </w:tr>
      <w:tr>
        <w:trPr>
          <w:trHeight w:val="184" w:hRule="atLeast"/>
        </w:trPr>
        <w:tc>
          <w:tcPr>
            <w:tcW w:w="6354" w:type="dxa"/>
          </w:tcPr>
          <w:p>
            <w:pPr>
              <w:pStyle w:val="TableParagraph"/>
              <w:ind w:left="69"/>
              <w:rPr>
                <w:sz w:val="16"/>
              </w:rPr>
            </w:pPr>
            <w:r>
              <w:rPr>
                <w:sz w:val="16"/>
              </w:rPr>
              <w:t>0 – 500</w:t>
            </w:r>
          </w:p>
        </w:tc>
        <w:tc>
          <w:tcPr>
            <w:tcW w:w="3759" w:type="dxa"/>
          </w:tcPr>
          <w:p>
            <w:pPr>
              <w:pStyle w:val="TableParagraph"/>
              <w:ind w:right="57"/>
              <w:jc w:val="right"/>
              <w:rPr>
                <w:sz w:val="16"/>
              </w:rPr>
            </w:pPr>
            <w:r>
              <w:rPr>
                <w:sz w:val="16"/>
              </w:rPr>
              <w:t>$910.00</w:t>
            </w:r>
          </w:p>
        </w:tc>
      </w:tr>
      <w:tr>
        <w:trPr>
          <w:trHeight w:val="184" w:hRule="atLeast"/>
        </w:trPr>
        <w:tc>
          <w:tcPr>
            <w:tcW w:w="6354" w:type="dxa"/>
          </w:tcPr>
          <w:p>
            <w:pPr>
              <w:pStyle w:val="TableParagraph"/>
              <w:ind w:left="69"/>
              <w:rPr>
                <w:sz w:val="16"/>
              </w:rPr>
            </w:pPr>
            <w:r>
              <w:rPr>
                <w:sz w:val="16"/>
              </w:rPr>
              <w:t>501 -1000</w:t>
            </w:r>
          </w:p>
        </w:tc>
        <w:tc>
          <w:tcPr>
            <w:tcW w:w="3759" w:type="dxa"/>
          </w:tcPr>
          <w:p>
            <w:pPr>
              <w:pStyle w:val="TableParagraph"/>
              <w:ind w:right="57"/>
              <w:jc w:val="right"/>
              <w:rPr>
                <w:sz w:val="16"/>
              </w:rPr>
            </w:pPr>
            <w:r>
              <w:rPr>
                <w:sz w:val="16"/>
              </w:rPr>
              <w:t>$1,470.00</w:t>
            </w:r>
          </w:p>
        </w:tc>
      </w:tr>
      <w:tr>
        <w:trPr>
          <w:trHeight w:val="184" w:hRule="atLeast"/>
        </w:trPr>
        <w:tc>
          <w:tcPr>
            <w:tcW w:w="6354" w:type="dxa"/>
          </w:tcPr>
          <w:p>
            <w:pPr>
              <w:pStyle w:val="TableParagraph"/>
              <w:ind w:left="69"/>
              <w:rPr>
                <w:sz w:val="16"/>
              </w:rPr>
            </w:pPr>
            <w:r>
              <w:rPr>
                <w:sz w:val="16"/>
              </w:rPr>
              <w:t>1,001 – 5,000</w:t>
            </w:r>
          </w:p>
        </w:tc>
        <w:tc>
          <w:tcPr>
            <w:tcW w:w="3759" w:type="dxa"/>
          </w:tcPr>
          <w:p>
            <w:pPr>
              <w:pStyle w:val="TableParagraph"/>
              <w:ind w:right="57"/>
              <w:jc w:val="right"/>
              <w:rPr>
                <w:sz w:val="16"/>
              </w:rPr>
            </w:pPr>
            <w:r>
              <w:rPr>
                <w:sz w:val="16"/>
              </w:rPr>
              <w:t>$2,040.00</w:t>
            </w:r>
          </w:p>
        </w:tc>
      </w:tr>
      <w:tr>
        <w:trPr>
          <w:trHeight w:val="181" w:hRule="atLeast"/>
        </w:trPr>
        <w:tc>
          <w:tcPr>
            <w:tcW w:w="6354" w:type="dxa"/>
          </w:tcPr>
          <w:p>
            <w:pPr>
              <w:pStyle w:val="TableParagraph"/>
              <w:spacing w:line="162" w:lineRule="exact"/>
              <w:ind w:left="69"/>
              <w:rPr>
                <w:sz w:val="16"/>
              </w:rPr>
            </w:pPr>
            <w:r>
              <w:rPr>
                <w:sz w:val="16"/>
              </w:rPr>
              <w:t>5,001- 10,000</w:t>
            </w:r>
          </w:p>
        </w:tc>
        <w:tc>
          <w:tcPr>
            <w:tcW w:w="3759" w:type="dxa"/>
          </w:tcPr>
          <w:p>
            <w:pPr>
              <w:pStyle w:val="TableParagraph"/>
              <w:spacing w:line="162" w:lineRule="exact"/>
              <w:ind w:right="57"/>
              <w:jc w:val="right"/>
              <w:rPr>
                <w:sz w:val="16"/>
              </w:rPr>
            </w:pPr>
            <w:r>
              <w:rPr>
                <w:sz w:val="16"/>
              </w:rPr>
              <w:t>$2,610.00</w:t>
            </w:r>
          </w:p>
        </w:tc>
      </w:tr>
      <w:tr>
        <w:trPr>
          <w:trHeight w:val="184" w:hRule="atLeast"/>
        </w:trPr>
        <w:tc>
          <w:tcPr>
            <w:tcW w:w="6354" w:type="dxa"/>
          </w:tcPr>
          <w:p>
            <w:pPr>
              <w:pStyle w:val="TableParagraph"/>
              <w:ind w:left="69"/>
              <w:rPr>
                <w:sz w:val="16"/>
              </w:rPr>
            </w:pPr>
            <w:r>
              <w:rPr>
                <w:sz w:val="16"/>
              </w:rPr>
              <w:t>10,001-50,000</w:t>
            </w:r>
          </w:p>
        </w:tc>
        <w:tc>
          <w:tcPr>
            <w:tcW w:w="3759" w:type="dxa"/>
          </w:tcPr>
          <w:p>
            <w:pPr>
              <w:pStyle w:val="TableParagraph"/>
              <w:ind w:right="57"/>
              <w:jc w:val="right"/>
              <w:rPr>
                <w:sz w:val="16"/>
              </w:rPr>
            </w:pPr>
            <w:r>
              <w:rPr>
                <w:sz w:val="16"/>
              </w:rPr>
              <w:t>$3,170.00</w:t>
            </w:r>
          </w:p>
        </w:tc>
      </w:tr>
      <w:tr>
        <w:trPr>
          <w:trHeight w:val="184" w:hRule="atLeast"/>
        </w:trPr>
        <w:tc>
          <w:tcPr>
            <w:tcW w:w="6354" w:type="dxa"/>
          </w:tcPr>
          <w:p>
            <w:pPr>
              <w:pStyle w:val="TableParagraph"/>
              <w:ind w:left="69"/>
              <w:rPr>
                <w:sz w:val="16"/>
              </w:rPr>
            </w:pPr>
            <w:r>
              <w:rPr>
                <w:sz w:val="16"/>
              </w:rPr>
              <w:t>Más de 50,000</w:t>
            </w:r>
          </w:p>
        </w:tc>
        <w:tc>
          <w:tcPr>
            <w:tcW w:w="3759" w:type="dxa"/>
          </w:tcPr>
          <w:p>
            <w:pPr>
              <w:pStyle w:val="TableParagraph"/>
              <w:ind w:right="57"/>
              <w:jc w:val="right"/>
              <w:rPr>
                <w:sz w:val="16"/>
              </w:rPr>
            </w:pPr>
            <w:r>
              <w:rPr>
                <w:sz w:val="16"/>
              </w:rPr>
              <w:t>$4,880.00</w:t>
            </w:r>
          </w:p>
        </w:tc>
      </w:tr>
    </w:tbl>
    <w:p>
      <w:pPr>
        <w:pStyle w:val="BodyText"/>
        <w:rPr>
          <w:sz w:val="20"/>
        </w:rPr>
      </w:pPr>
    </w:p>
    <w:p>
      <w:pPr>
        <w:pStyle w:val="BodyText"/>
        <w:rPr>
          <w:sz w:val="16"/>
        </w:rPr>
      </w:pPr>
    </w:p>
    <w:p>
      <w:pPr>
        <w:pStyle w:val="BodyText"/>
        <w:ind w:right="250"/>
        <w:jc w:val="right"/>
      </w:pPr>
      <w:r>
        <w:rPr/>
        <w:t>Ingreso anual estimado por este inciso $668,916.00</w:t>
      </w:r>
    </w:p>
    <w:p>
      <w:pPr>
        <w:pStyle w:val="BodyText"/>
        <w:spacing w:before="10"/>
        <w:rPr>
          <w:sz w:val="17"/>
        </w:rPr>
      </w:pPr>
    </w:p>
    <w:p>
      <w:pPr>
        <w:pStyle w:val="ListParagraph"/>
        <w:numPr>
          <w:ilvl w:val="2"/>
          <w:numId w:val="13"/>
        </w:numPr>
        <w:tabs>
          <w:tab w:pos="1774" w:val="left" w:leader="none"/>
        </w:tabs>
        <w:spacing w:line="240" w:lineRule="auto" w:before="0" w:after="0"/>
        <w:ind w:left="1773" w:right="0" w:hanging="284"/>
        <w:jc w:val="left"/>
        <w:rPr>
          <w:sz w:val="18"/>
        </w:rPr>
      </w:pPr>
      <w:r>
        <w:rPr>
          <w:sz w:val="18"/>
        </w:rPr>
        <w:t>Autorización por cambio de uso de suelo, por los primeros 100 metros cuadrados, causará y</w:t>
      </w:r>
      <w:r>
        <w:rPr>
          <w:spacing w:val="-30"/>
          <w:sz w:val="18"/>
        </w:rPr>
        <w:t> </w:t>
      </w:r>
      <w:r>
        <w:rPr>
          <w:sz w:val="18"/>
        </w:rPr>
        <w:t>pagará:</w:t>
      </w:r>
    </w:p>
    <w:p>
      <w:pPr>
        <w:pStyle w:val="BodyText"/>
        <w:spacing w:before="2" w:after="1"/>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0"/>
        <w:gridCol w:w="2005"/>
        <w:gridCol w:w="1606"/>
      </w:tblGrid>
      <w:tr>
        <w:trPr>
          <w:trHeight w:val="227" w:hRule="atLeast"/>
        </w:trPr>
        <w:tc>
          <w:tcPr>
            <w:tcW w:w="6580" w:type="dxa"/>
            <w:shd w:val="clear" w:color="auto" w:fill="ADAAAA"/>
          </w:tcPr>
          <w:p>
            <w:pPr>
              <w:pStyle w:val="TableParagraph"/>
              <w:spacing w:line="240" w:lineRule="auto" w:before="15"/>
              <w:ind w:left="2519" w:right="2507"/>
              <w:jc w:val="center"/>
              <w:rPr>
                <w:b/>
                <w:sz w:val="16"/>
              </w:rPr>
            </w:pPr>
            <w:r>
              <w:rPr>
                <w:b/>
                <w:sz w:val="16"/>
              </w:rPr>
              <w:t>TIPO</w:t>
            </w:r>
          </w:p>
        </w:tc>
        <w:tc>
          <w:tcPr>
            <w:tcW w:w="2005" w:type="dxa"/>
            <w:shd w:val="clear" w:color="auto" w:fill="ADAAAA"/>
          </w:tcPr>
          <w:p>
            <w:pPr>
              <w:pStyle w:val="TableParagraph"/>
              <w:spacing w:line="240" w:lineRule="auto" w:before="15"/>
              <w:ind w:left="561" w:right="558"/>
              <w:jc w:val="center"/>
              <w:rPr>
                <w:b/>
                <w:sz w:val="16"/>
              </w:rPr>
            </w:pPr>
            <w:r>
              <w:rPr>
                <w:b/>
                <w:sz w:val="16"/>
              </w:rPr>
              <w:t>DENSIDAD</w:t>
            </w:r>
          </w:p>
        </w:tc>
        <w:tc>
          <w:tcPr>
            <w:tcW w:w="1606" w:type="dxa"/>
            <w:shd w:val="clear" w:color="auto" w:fill="ADAAAA"/>
          </w:tcPr>
          <w:p>
            <w:pPr>
              <w:pStyle w:val="TableParagraph"/>
              <w:spacing w:line="240" w:lineRule="auto" w:before="15"/>
              <w:ind w:left="436"/>
              <w:rPr>
                <w:b/>
                <w:sz w:val="16"/>
              </w:rPr>
            </w:pPr>
            <w:r>
              <w:rPr>
                <w:b/>
                <w:sz w:val="16"/>
              </w:rPr>
              <w:t>IMPORTE</w:t>
            </w:r>
          </w:p>
        </w:tc>
      </w:tr>
      <w:tr>
        <w:trPr>
          <w:trHeight w:val="184" w:hRule="atLeast"/>
        </w:trPr>
        <w:tc>
          <w:tcPr>
            <w:tcW w:w="6580" w:type="dxa"/>
            <w:vMerge w:val="restart"/>
          </w:tcPr>
          <w:p>
            <w:pPr>
              <w:pStyle w:val="TableParagraph"/>
              <w:spacing w:line="240" w:lineRule="auto"/>
              <w:rPr>
                <w:sz w:val="18"/>
              </w:rPr>
            </w:pPr>
          </w:p>
          <w:p>
            <w:pPr>
              <w:pStyle w:val="TableParagraph"/>
              <w:spacing w:line="240" w:lineRule="auto"/>
              <w:rPr>
                <w:sz w:val="24"/>
              </w:rPr>
            </w:pPr>
          </w:p>
          <w:p>
            <w:pPr>
              <w:pStyle w:val="TableParagraph"/>
              <w:spacing w:line="240" w:lineRule="auto" w:before="1"/>
              <w:ind w:left="2518" w:right="2508"/>
              <w:jc w:val="center"/>
              <w:rPr>
                <w:sz w:val="16"/>
              </w:rPr>
            </w:pPr>
            <w:r>
              <w:rPr>
                <w:sz w:val="16"/>
              </w:rPr>
              <w:t>Habitacional (H)</w:t>
            </w:r>
          </w:p>
        </w:tc>
        <w:tc>
          <w:tcPr>
            <w:tcW w:w="2005" w:type="dxa"/>
          </w:tcPr>
          <w:p>
            <w:pPr>
              <w:pStyle w:val="TableParagraph"/>
              <w:ind w:left="561" w:right="553"/>
              <w:jc w:val="center"/>
              <w:rPr>
                <w:sz w:val="16"/>
              </w:rPr>
            </w:pPr>
            <w:r>
              <w:rPr>
                <w:sz w:val="16"/>
              </w:rPr>
              <w:t>Aislada</w:t>
            </w:r>
          </w:p>
        </w:tc>
        <w:tc>
          <w:tcPr>
            <w:tcW w:w="1606" w:type="dxa"/>
          </w:tcPr>
          <w:p>
            <w:pPr>
              <w:pStyle w:val="TableParagraph"/>
              <w:ind w:right="97"/>
              <w:jc w:val="right"/>
              <w:rPr>
                <w:sz w:val="16"/>
              </w:rPr>
            </w:pPr>
            <w:r>
              <w:rPr>
                <w:sz w:val="16"/>
              </w:rPr>
              <w:t>$7,427.00</w:t>
            </w:r>
          </w:p>
        </w:tc>
      </w:tr>
      <w:tr>
        <w:trPr>
          <w:trHeight w:val="185" w:hRule="atLeast"/>
        </w:trPr>
        <w:tc>
          <w:tcPr>
            <w:tcW w:w="6580" w:type="dxa"/>
            <w:vMerge/>
            <w:tcBorders>
              <w:top w:val="nil"/>
            </w:tcBorders>
          </w:tcPr>
          <w:p>
            <w:pPr>
              <w:rPr>
                <w:sz w:val="2"/>
                <w:szCs w:val="2"/>
              </w:rPr>
            </w:pPr>
          </w:p>
        </w:tc>
        <w:tc>
          <w:tcPr>
            <w:tcW w:w="2005" w:type="dxa"/>
          </w:tcPr>
          <w:p>
            <w:pPr>
              <w:pStyle w:val="TableParagraph"/>
              <w:spacing w:line="165" w:lineRule="exact"/>
              <w:ind w:left="561" w:right="553"/>
              <w:jc w:val="center"/>
              <w:rPr>
                <w:sz w:val="16"/>
              </w:rPr>
            </w:pPr>
            <w:r>
              <w:rPr>
                <w:sz w:val="16"/>
              </w:rPr>
              <w:t>Mínima</w:t>
            </w:r>
          </w:p>
        </w:tc>
        <w:tc>
          <w:tcPr>
            <w:tcW w:w="1606" w:type="dxa"/>
          </w:tcPr>
          <w:p>
            <w:pPr>
              <w:pStyle w:val="TableParagraph"/>
              <w:spacing w:line="165" w:lineRule="exact"/>
              <w:ind w:right="97"/>
              <w:jc w:val="right"/>
              <w:rPr>
                <w:sz w:val="16"/>
              </w:rPr>
            </w:pPr>
            <w:r>
              <w:rPr>
                <w:sz w:val="16"/>
              </w:rPr>
              <w:t>$7,427.00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561" w:right="551"/>
              <w:jc w:val="center"/>
              <w:rPr>
                <w:sz w:val="16"/>
              </w:rPr>
            </w:pPr>
            <w:r>
              <w:rPr>
                <w:sz w:val="16"/>
              </w:rPr>
              <w:t>Baja</w:t>
            </w:r>
          </w:p>
        </w:tc>
        <w:tc>
          <w:tcPr>
            <w:tcW w:w="1606" w:type="dxa"/>
          </w:tcPr>
          <w:p>
            <w:pPr>
              <w:pStyle w:val="TableParagraph"/>
              <w:ind w:right="97"/>
              <w:jc w:val="right"/>
              <w:rPr>
                <w:sz w:val="16"/>
              </w:rPr>
            </w:pPr>
            <w:r>
              <w:rPr>
                <w:sz w:val="16"/>
              </w:rPr>
              <w:t>$8,490.00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561" w:right="558"/>
              <w:jc w:val="center"/>
              <w:rPr>
                <w:sz w:val="16"/>
              </w:rPr>
            </w:pPr>
            <w:r>
              <w:rPr>
                <w:sz w:val="16"/>
              </w:rPr>
              <w:t>Media</w:t>
            </w:r>
          </w:p>
        </w:tc>
        <w:tc>
          <w:tcPr>
            <w:tcW w:w="1606" w:type="dxa"/>
          </w:tcPr>
          <w:p>
            <w:pPr>
              <w:pStyle w:val="TableParagraph"/>
              <w:ind w:right="97"/>
              <w:jc w:val="right"/>
              <w:rPr>
                <w:sz w:val="16"/>
              </w:rPr>
            </w:pPr>
            <w:r>
              <w:rPr>
                <w:sz w:val="16"/>
              </w:rPr>
              <w:t>$8,490.00</w:t>
            </w:r>
          </w:p>
        </w:tc>
      </w:tr>
      <w:tr>
        <w:trPr>
          <w:trHeight w:val="181" w:hRule="atLeast"/>
        </w:trPr>
        <w:tc>
          <w:tcPr>
            <w:tcW w:w="6580" w:type="dxa"/>
            <w:vMerge/>
            <w:tcBorders>
              <w:top w:val="nil"/>
            </w:tcBorders>
          </w:tcPr>
          <w:p>
            <w:pPr>
              <w:rPr>
                <w:sz w:val="2"/>
                <w:szCs w:val="2"/>
              </w:rPr>
            </w:pPr>
          </w:p>
        </w:tc>
        <w:tc>
          <w:tcPr>
            <w:tcW w:w="2005" w:type="dxa"/>
          </w:tcPr>
          <w:p>
            <w:pPr>
              <w:pStyle w:val="TableParagraph"/>
              <w:spacing w:line="162" w:lineRule="exact"/>
              <w:ind w:left="561" w:right="551"/>
              <w:jc w:val="center"/>
              <w:rPr>
                <w:sz w:val="16"/>
              </w:rPr>
            </w:pPr>
            <w:r>
              <w:rPr>
                <w:sz w:val="16"/>
              </w:rPr>
              <w:t>Alta</w:t>
            </w:r>
          </w:p>
        </w:tc>
        <w:tc>
          <w:tcPr>
            <w:tcW w:w="1606" w:type="dxa"/>
          </w:tcPr>
          <w:p>
            <w:pPr>
              <w:pStyle w:val="TableParagraph"/>
              <w:spacing w:line="162" w:lineRule="exact"/>
              <w:ind w:right="97"/>
              <w:jc w:val="right"/>
              <w:rPr>
                <w:sz w:val="16"/>
              </w:rPr>
            </w:pPr>
            <w:r>
              <w:rPr>
                <w:sz w:val="16"/>
              </w:rPr>
              <w:t>$9,550.00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561" w:right="551"/>
              <w:jc w:val="center"/>
              <w:rPr>
                <w:sz w:val="16"/>
              </w:rPr>
            </w:pPr>
            <w:r>
              <w:rPr>
                <w:sz w:val="16"/>
              </w:rPr>
              <w:t>Muy Alta</w:t>
            </w:r>
          </w:p>
        </w:tc>
        <w:tc>
          <w:tcPr>
            <w:tcW w:w="1606" w:type="dxa"/>
          </w:tcPr>
          <w:p>
            <w:pPr>
              <w:pStyle w:val="TableParagraph"/>
              <w:ind w:right="96"/>
              <w:jc w:val="right"/>
              <w:rPr>
                <w:sz w:val="16"/>
              </w:rPr>
            </w:pPr>
            <w:r>
              <w:rPr>
                <w:sz w:val="16"/>
              </w:rPr>
              <w:t>$10,611.00</w:t>
            </w:r>
          </w:p>
        </w:tc>
      </w:tr>
      <w:tr>
        <w:trPr>
          <w:trHeight w:val="184" w:hRule="atLeast"/>
        </w:trPr>
        <w:tc>
          <w:tcPr>
            <w:tcW w:w="6580" w:type="dxa"/>
            <w:vMerge w:val="restart"/>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3120" w:right="160" w:hanging="2937"/>
              <w:rPr>
                <w:sz w:val="16"/>
              </w:rPr>
            </w:pPr>
            <w:r>
              <w:rPr>
                <w:sz w:val="16"/>
              </w:rPr>
              <w:t>Habitacional Mixto (HM), Habitacional Mixto Medio (HMM) o Habitacional con Comercio (HC)</w:t>
            </w:r>
          </w:p>
        </w:tc>
        <w:tc>
          <w:tcPr>
            <w:tcW w:w="2005" w:type="dxa"/>
          </w:tcPr>
          <w:p>
            <w:pPr>
              <w:pStyle w:val="TableParagraph"/>
              <w:ind w:left="561" w:right="553"/>
              <w:jc w:val="center"/>
              <w:rPr>
                <w:sz w:val="16"/>
              </w:rPr>
            </w:pPr>
            <w:r>
              <w:rPr>
                <w:sz w:val="16"/>
              </w:rPr>
              <w:t>Aislada</w:t>
            </w:r>
          </w:p>
        </w:tc>
        <w:tc>
          <w:tcPr>
            <w:tcW w:w="1606" w:type="dxa"/>
          </w:tcPr>
          <w:p>
            <w:pPr>
              <w:pStyle w:val="TableParagraph"/>
              <w:ind w:right="97"/>
              <w:jc w:val="right"/>
              <w:rPr>
                <w:sz w:val="16"/>
              </w:rPr>
            </w:pPr>
            <w:r>
              <w:rPr>
                <w:sz w:val="16"/>
              </w:rPr>
              <w:t>$7,427.00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561" w:right="553"/>
              <w:jc w:val="center"/>
              <w:rPr>
                <w:sz w:val="16"/>
              </w:rPr>
            </w:pPr>
            <w:r>
              <w:rPr>
                <w:sz w:val="16"/>
              </w:rPr>
              <w:t>Mínima</w:t>
            </w:r>
          </w:p>
        </w:tc>
        <w:tc>
          <w:tcPr>
            <w:tcW w:w="1606" w:type="dxa"/>
          </w:tcPr>
          <w:p>
            <w:pPr>
              <w:pStyle w:val="TableParagraph"/>
              <w:ind w:right="97"/>
              <w:jc w:val="right"/>
              <w:rPr>
                <w:sz w:val="16"/>
              </w:rPr>
            </w:pPr>
            <w:r>
              <w:rPr>
                <w:sz w:val="16"/>
              </w:rPr>
              <w:t>$7,427.00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561" w:right="551"/>
              <w:jc w:val="center"/>
              <w:rPr>
                <w:sz w:val="16"/>
              </w:rPr>
            </w:pPr>
            <w:r>
              <w:rPr>
                <w:sz w:val="16"/>
              </w:rPr>
              <w:t>Baja</w:t>
            </w:r>
          </w:p>
        </w:tc>
        <w:tc>
          <w:tcPr>
            <w:tcW w:w="1606" w:type="dxa"/>
          </w:tcPr>
          <w:p>
            <w:pPr>
              <w:pStyle w:val="TableParagraph"/>
              <w:ind w:right="97"/>
              <w:jc w:val="right"/>
              <w:rPr>
                <w:sz w:val="16"/>
              </w:rPr>
            </w:pPr>
            <w:r>
              <w:rPr>
                <w:sz w:val="16"/>
              </w:rPr>
              <w:t>$8,490.00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561" w:right="558"/>
              <w:jc w:val="center"/>
              <w:rPr>
                <w:sz w:val="16"/>
              </w:rPr>
            </w:pPr>
            <w:r>
              <w:rPr>
                <w:sz w:val="16"/>
              </w:rPr>
              <w:t>Media</w:t>
            </w:r>
          </w:p>
        </w:tc>
        <w:tc>
          <w:tcPr>
            <w:tcW w:w="1606" w:type="dxa"/>
          </w:tcPr>
          <w:p>
            <w:pPr>
              <w:pStyle w:val="TableParagraph"/>
              <w:ind w:right="97"/>
              <w:jc w:val="right"/>
              <w:rPr>
                <w:sz w:val="16"/>
              </w:rPr>
            </w:pPr>
            <w:r>
              <w:rPr>
                <w:sz w:val="16"/>
              </w:rPr>
              <w:t>$8,490.00</w:t>
            </w:r>
          </w:p>
        </w:tc>
      </w:tr>
      <w:tr>
        <w:trPr>
          <w:trHeight w:val="181" w:hRule="atLeast"/>
        </w:trPr>
        <w:tc>
          <w:tcPr>
            <w:tcW w:w="6580" w:type="dxa"/>
            <w:vMerge/>
            <w:tcBorders>
              <w:top w:val="nil"/>
            </w:tcBorders>
          </w:tcPr>
          <w:p>
            <w:pPr>
              <w:rPr>
                <w:sz w:val="2"/>
                <w:szCs w:val="2"/>
              </w:rPr>
            </w:pPr>
          </w:p>
        </w:tc>
        <w:tc>
          <w:tcPr>
            <w:tcW w:w="2005" w:type="dxa"/>
          </w:tcPr>
          <w:p>
            <w:pPr>
              <w:pStyle w:val="TableParagraph"/>
              <w:spacing w:line="162" w:lineRule="exact"/>
              <w:ind w:left="561" w:right="551"/>
              <w:jc w:val="center"/>
              <w:rPr>
                <w:sz w:val="16"/>
              </w:rPr>
            </w:pPr>
            <w:r>
              <w:rPr>
                <w:sz w:val="16"/>
              </w:rPr>
              <w:t>Alta</w:t>
            </w:r>
          </w:p>
        </w:tc>
        <w:tc>
          <w:tcPr>
            <w:tcW w:w="1606" w:type="dxa"/>
          </w:tcPr>
          <w:p>
            <w:pPr>
              <w:pStyle w:val="TableParagraph"/>
              <w:spacing w:line="162" w:lineRule="exact"/>
              <w:ind w:right="97"/>
              <w:jc w:val="right"/>
              <w:rPr>
                <w:sz w:val="16"/>
              </w:rPr>
            </w:pPr>
            <w:r>
              <w:rPr>
                <w:sz w:val="16"/>
              </w:rPr>
              <w:t>$9,550.00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561" w:right="551"/>
              <w:jc w:val="center"/>
              <w:rPr>
                <w:sz w:val="16"/>
              </w:rPr>
            </w:pPr>
            <w:r>
              <w:rPr>
                <w:sz w:val="16"/>
              </w:rPr>
              <w:t>Muy Alta</w:t>
            </w:r>
          </w:p>
        </w:tc>
        <w:tc>
          <w:tcPr>
            <w:tcW w:w="1606" w:type="dxa"/>
          </w:tcPr>
          <w:p>
            <w:pPr>
              <w:pStyle w:val="TableParagraph"/>
              <w:ind w:right="97"/>
              <w:jc w:val="right"/>
              <w:rPr>
                <w:sz w:val="16"/>
              </w:rPr>
            </w:pPr>
            <w:r>
              <w:rPr>
                <w:sz w:val="16"/>
              </w:rPr>
              <w:t>$10,611.00</w:t>
            </w:r>
          </w:p>
        </w:tc>
      </w:tr>
      <w:tr>
        <w:trPr>
          <w:trHeight w:val="184" w:hRule="atLeast"/>
        </w:trPr>
        <w:tc>
          <w:tcPr>
            <w:tcW w:w="6580" w:type="dxa"/>
          </w:tcPr>
          <w:p>
            <w:pPr>
              <w:pStyle w:val="TableParagraph"/>
              <w:ind w:left="2519" w:right="2508"/>
              <w:jc w:val="center"/>
              <w:rPr>
                <w:sz w:val="16"/>
              </w:rPr>
            </w:pPr>
            <w:r>
              <w:rPr>
                <w:sz w:val="16"/>
              </w:rPr>
              <w:t>Comercio y Servicios</w:t>
            </w:r>
          </w:p>
        </w:tc>
        <w:tc>
          <w:tcPr>
            <w:tcW w:w="2005" w:type="dxa"/>
          </w:tcPr>
          <w:p>
            <w:pPr>
              <w:pStyle w:val="TableParagraph"/>
              <w:ind w:left="561" w:right="553"/>
              <w:jc w:val="center"/>
              <w:rPr>
                <w:sz w:val="16"/>
              </w:rPr>
            </w:pPr>
            <w:r>
              <w:rPr>
                <w:sz w:val="16"/>
              </w:rPr>
              <w:t>Aislada</w:t>
            </w:r>
          </w:p>
        </w:tc>
        <w:tc>
          <w:tcPr>
            <w:tcW w:w="1606" w:type="dxa"/>
          </w:tcPr>
          <w:p>
            <w:pPr>
              <w:pStyle w:val="TableParagraph"/>
              <w:ind w:right="97"/>
              <w:jc w:val="right"/>
              <w:rPr>
                <w:sz w:val="16"/>
              </w:rPr>
            </w:pPr>
            <w:r>
              <w:rPr>
                <w:sz w:val="16"/>
              </w:rPr>
              <w:t>$7,427.00</w:t>
            </w:r>
          </w:p>
        </w:tc>
      </w:tr>
    </w:tbl>
    <w:p>
      <w:pPr>
        <w:spacing w:after="0"/>
        <w:jc w:val="right"/>
        <w:rPr>
          <w:sz w:val="16"/>
        </w:rPr>
        <w:sectPr>
          <w:headerReference w:type="default" r:id="rId54"/>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0"/>
        <w:gridCol w:w="2005"/>
        <w:gridCol w:w="1606"/>
      </w:tblGrid>
      <w:tr>
        <w:trPr>
          <w:trHeight w:val="182" w:hRule="atLeast"/>
        </w:trPr>
        <w:tc>
          <w:tcPr>
            <w:tcW w:w="6580" w:type="dxa"/>
            <w:vMerge w:val="restart"/>
          </w:tcPr>
          <w:p>
            <w:pPr>
              <w:pStyle w:val="TableParagraph"/>
              <w:spacing w:line="240" w:lineRule="auto"/>
              <w:rPr>
                <w:rFonts w:ascii="Times New Roman"/>
                <w:sz w:val="16"/>
              </w:rPr>
            </w:pPr>
          </w:p>
        </w:tc>
        <w:tc>
          <w:tcPr>
            <w:tcW w:w="2005" w:type="dxa"/>
            <w:tcBorders>
              <w:bottom w:val="single" w:sz="6" w:space="0" w:color="000000"/>
            </w:tcBorders>
          </w:tcPr>
          <w:p>
            <w:pPr>
              <w:pStyle w:val="TableParagraph"/>
              <w:spacing w:line="162" w:lineRule="exact"/>
              <w:ind w:left="738"/>
              <w:rPr>
                <w:sz w:val="16"/>
              </w:rPr>
            </w:pPr>
            <w:r>
              <w:rPr>
                <w:sz w:val="16"/>
              </w:rPr>
              <w:t>Mínima</w:t>
            </w:r>
          </w:p>
        </w:tc>
        <w:tc>
          <w:tcPr>
            <w:tcW w:w="1606" w:type="dxa"/>
            <w:tcBorders>
              <w:bottom w:val="single" w:sz="6" w:space="0" w:color="000000"/>
            </w:tcBorders>
          </w:tcPr>
          <w:p>
            <w:pPr>
              <w:pStyle w:val="TableParagraph"/>
              <w:spacing w:line="162" w:lineRule="exact"/>
              <w:ind w:right="97"/>
              <w:jc w:val="right"/>
              <w:rPr>
                <w:sz w:val="16"/>
              </w:rPr>
            </w:pPr>
            <w:r>
              <w:rPr>
                <w:sz w:val="16"/>
              </w:rPr>
              <w:t>$7,650.00</w:t>
            </w:r>
          </w:p>
        </w:tc>
      </w:tr>
      <w:tr>
        <w:trPr>
          <w:trHeight w:val="179" w:hRule="atLeast"/>
        </w:trPr>
        <w:tc>
          <w:tcPr>
            <w:tcW w:w="6580" w:type="dxa"/>
            <w:vMerge/>
            <w:tcBorders>
              <w:top w:val="nil"/>
            </w:tcBorders>
          </w:tcPr>
          <w:p>
            <w:pPr>
              <w:rPr>
                <w:sz w:val="2"/>
                <w:szCs w:val="2"/>
              </w:rPr>
            </w:pPr>
          </w:p>
        </w:tc>
        <w:tc>
          <w:tcPr>
            <w:tcW w:w="2005" w:type="dxa"/>
            <w:tcBorders>
              <w:top w:val="single" w:sz="6" w:space="0" w:color="000000"/>
            </w:tcBorders>
          </w:tcPr>
          <w:p>
            <w:pPr>
              <w:pStyle w:val="TableParagraph"/>
              <w:spacing w:line="160" w:lineRule="exact"/>
              <w:ind w:left="561" w:right="551"/>
              <w:jc w:val="center"/>
              <w:rPr>
                <w:sz w:val="16"/>
              </w:rPr>
            </w:pPr>
            <w:r>
              <w:rPr>
                <w:sz w:val="16"/>
              </w:rPr>
              <w:t>Baja</w:t>
            </w:r>
          </w:p>
        </w:tc>
        <w:tc>
          <w:tcPr>
            <w:tcW w:w="1606" w:type="dxa"/>
            <w:tcBorders>
              <w:top w:val="single" w:sz="6" w:space="0" w:color="000000"/>
            </w:tcBorders>
          </w:tcPr>
          <w:p>
            <w:pPr>
              <w:pStyle w:val="TableParagraph"/>
              <w:spacing w:line="160" w:lineRule="exact"/>
              <w:ind w:right="97"/>
              <w:jc w:val="right"/>
              <w:rPr>
                <w:sz w:val="16"/>
              </w:rPr>
            </w:pPr>
            <w:r>
              <w:rPr>
                <w:sz w:val="16"/>
              </w:rPr>
              <w:t>$7,879.00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781"/>
              <w:rPr>
                <w:sz w:val="16"/>
              </w:rPr>
            </w:pPr>
            <w:r>
              <w:rPr>
                <w:sz w:val="16"/>
              </w:rPr>
              <w:t>Media</w:t>
            </w:r>
          </w:p>
        </w:tc>
        <w:tc>
          <w:tcPr>
            <w:tcW w:w="1606" w:type="dxa"/>
          </w:tcPr>
          <w:p>
            <w:pPr>
              <w:pStyle w:val="TableParagraph"/>
              <w:ind w:right="97"/>
              <w:jc w:val="right"/>
              <w:rPr>
                <w:sz w:val="16"/>
              </w:rPr>
            </w:pPr>
            <w:r>
              <w:rPr>
                <w:sz w:val="16"/>
              </w:rPr>
              <w:t>$8,116.00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561" w:right="551"/>
              <w:jc w:val="center"/>
              <w:rPr>
                <w:sz w:val="16"/>
              </w:rPr>
            </w:pPr>
            <w:r>
              <w:rPr>
                <w:sz w:val="16"/>
              </w:rPr>
              <w:t>Alta</w:t>
            </w:r>
          </w:p>
        </w:tc>
        <w:tc>
          <w:tcPr>
            <w:tcW w:w="1606" w:type="dxa"/>
          </w:tcPr>
          <w:p>
            <w:pPr>
              <w:pStyle w:val="TableParagraph"/>
              <w:ind w:right="97"/>
              <w:jc w:val="right"/>
              <w:rPr>
                <w:sz w:val="16"/>
              </w:rPr>
            </w:pPr>
            <w:r>
              <w:rPr>
                <w:sz w:val="16"/>
              </w:rPr>
              <w:t>$8,359.00</w:t>
            </w:r>
          </w:p>
        </w:tc>
      </w:tr>
      <w:tr>
        <w:trPr>
          <w:trHeight w:val="184" w:hRule="atLeast"/>
        </w:trPr>
        <w:tc>
          <w:tcPr>
            <w:tcW w:w="6580" w:type="dxa"/>
            <w:vMerge/>
            <w:tcBorders>
              <w:top w:val="nil"/>
            </w:tcBorders>
          </w:tcPr>
          <w:p>
            <w:pPr>
              <w:rPr>
                <w:sz w:val="2"/>
                <w:szCs w:val="2"/>
              </w:rPr>
            </w:pPr>
          </w:p>
        </w:tc>
        <w:tc>
          <w:tcPr>
            <w:tcW w:w="2005" w:type="dxa"/>
          </w:tcPr>
          <w:p>
            <w:pPr>
              <w:pStyle w:val="TableParagraph"/>
              <w:ind w:left="690"/>
              <w:rPr>
                <w:sz w:val="16"/>
              </w:rPr>
            </w:pPr>
            <w:r>
              <w:rPr>
                <w:sz w:val="16"/>
              </w:rPr>
              <w:t>Muy Alta</w:t>
            </w:r>
          </w:p>
        </w:tc>
        <w:tc>
          <w:tcPr>
            <w:tcW w:w="1606" w:type="dxa"/>
          </w:tcPr>
          <w:p>
            <w:pPr>
              <w:pStyle w:val="TableParagraph"/>
              <w:ind w:right="97"/>
              <w:jc w:val="right"/>
              <w:rPr>
                <w:sz w:val="16"/>
              </w:rPr>
            </w:pPr>
            <w:r>
              <w:rPr>
                <w:sz w:val="16"/>
              </w:rPr>
              <w:t>$8,415.00</w:t>
            </w:r>
          </w:p>
        </w:tc>
      </w:tr>
      <w:tr>
        <w:trPr>
          <w:trHeight w:val="184" w:hRule="atLeast"/>
        </w:trPr>
        <w:tc>
          <w:tcPr>
            <w:tcW w:w="8585" w:type="dxa"/>
            <w:gridSpan w:val="2"/>
          </w:tcPr>
          <w:p>
            <w:pPr>
              <w:pStyle w:val="TableParagraph"/>
              <w:ind w:left="110"/>
              <w:rPr>
                <w:sz w:val="16"/>
              </w:rPr>
            </w:pPr>
            <w:r>
              <w:rPr>
                <w:sz w:val="16"/>
              </w:rPr>
              <w:t>Industria</w:t>
            </w:r>
          </w:p>
        </w:tc>
        <w:tc>
          <w:tcPr>
            <w:tcW w:w="1606" w:type="dxa"/>
          </w:tcPr>
          <w:p>
            <w:pPr>
              <w:pStyle w:val="TableParagraph"/>
              <w:ind w:right="97"/>
              <w:jc w:val="right"/>
              <w:rPr>
                <w:sz w:val="16"/>
              </w:rPr>
            </w:pPr>
            <w:r>
              <w:rPr>
                <w:sz w:val="16"/>
              </w:rPr>
              <w:t>$10,656.00</w:t>
            </w:r>
          </w:p>
        </w:tc>
      </w:tr>
      <w:tr>
        <w:trPr>
          <w:trHeight w:val="184" w:hRule="atLeast"/>
        </w:trPr>
        <w:tc>
          <w:tcPr>
            <w:tcW w:w="8585" w:type="dxa"/>
            <w:gridSpan w:val="2"/>
          </w:tcPr>
          <w:p>
            <w:pPr>
              <w:pStyle w:val="TableParagraph"/>
              <w:ind w:left="110"/>
              <w:rPr>
                <w:sz w:val="16"/>
              </w:rPr>
            </w:pPr>
            <w:r>
              <w:rPr>
                <w:sz w:val="16"/>
              </w:rPr>
              <w:t>Otros usos no especificados</w:t>
            </w:r>
          </w:p>
        </w:tc>
        <w:tc>
          <w:tcPr>
            <w:tcW w:w="1606" w:type="dxa"/>
          </w:tcPr>
          <w:p>
            <w:pPr>
              <w:pStyle w:val="TableParagraph"/>
              <w:ind w:right="97"/>
              <w:jc w:val="right"/>
              <w:rPr>
                <w:sz w:val="16"/>
              </w:rPr>
            </w:pPr>
            <w:r>
              <w:rPr>
                <w:sz w:val="16"/>
              </w:rPr>
              <w:t>$5,306.00</w:t>
            </w:r>
          </w:p>
        </w:tc>
      </w:tr>
    </w:tbl>
    <w:p>
      <w:pPr>
        <w:pStyle w:val="BodyText"/>
        <w:spacing w:before="7"/>
        <w:rPr>
          <w:sz w:val="27"/>
        </w:rPr>
      </w:pPr>
    </w:p>
    <w:p>
      <w:pPr>
        <w:pStyle w:val="BodyText"/>
        <w:spacing w:before="94"/>
        <w:ind w:left="1773" w:right="261"/>
        <w:jc w:val="both"/>
      </w:pPr>
      <w:r>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pPr>
        <w:pStyle w:val="BodyText"/>
        <w:rPr>
          <w:sz w:val="20"/>
        </w:rPr>
      </w:pPr>
    </w:p>
    <w:p>
      <w:pPr>
        <w:pStyle w:val="BodyText"/>
        <w:spacing w:before="7"/>
        <w:rPr>
          <w:sz w:val="15"/>
        </w:rPr>
      </w:pPr>
    </w:p>
    <w:p>
      <w:pPr>
        <w:pStyle w:val="BodyText"/>
        <w:ind w:left="144" w:right="183"/>
        <w:jc w:val="center"/>
      </w:pPr>
      <w:r>
        <w:rPr/>
        <w:t>(($162.00) </w:t>
      </w:r>
      <w:r>
        <w:rPr>
          <w:rFonts w:ascii="Cambria Math" w:hAnsi="Cambria Math"/>
        </w:rPr>
        <w:t>× </w:t>
      </w:r>
      <w:r>
        <w:rPr/>
        <w:t>(N° de m</w:t>
      </w:r>
      <w:r>
        <w:rPr>
          <w:position w:val="6"/>
          <w:sz w:val="12"/>
        </w:rPr>
        <w:t>2 </w:t>
      </w:r>
      <w:r>
        <w:rPr/>
        <w:t>Excedentes) </w:t>
      </w:r>
      <w:r>
        <w:rPr>
          <w:rFonts w:ascii="Cambria Math" w:hAnsi="Cambria Math"/>
        </w:rPr>
        <w:t>÷ </w:t>
      </w:r>
      <w:r>
        <w:rPr/>
        <w:t>(Factor Único)), considerando:</w:t>
      </w:r>
    </w:p>
    <w:p>
      <w:pPr>
        <w:pStyle w:val="BodyText"/>
        <w:rPr>
          <w:sz w:val="20"/>
        </w:rPr>
      </w:pPr>
    </w:p>
    <w:p>
      <w:pPr>
        <w:pStyle w:val="BodyText"/>
        <w:spacing w:before="5"/>
        <w:rPr>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1"/>
        <w:gridCol w:w="2439"/>
        <w:gridCol w:w="1630"/>
      </w:tblGrid>
      <w:tr>
        <w:trPr>
          <w:trHeight w:val="184" w:hRule="atLeast"/>
        </w:trPr>
        <w:tc>
          <w:tcPr>
            <w:tcW w:w="6121" w:type="dxa"/>
            <w:shd w:val="clear" w:color="auto" w:fill="ADAAAA"/>
          </w:tcPr>
          <w:p>
            <w:pPr>
              <w:pStyle w:val="TableParagraph"/>
              <w:ind w:left="2289" w:right="2279"/>
              <w:jc w:val="center"/>
              <w:rPr>
                <w:b/>
                <w:sz w:val="16"/>
              </w:rPr>
            </w:pPr>
            <w:r>
              <w:rPr>
                <w:b/>
                <w:sz w:val="16"/>
              </w:rPr>
              <w:t>TIPO</w:t>
            </w:r>
          </w:p>
        </w:tc>
        <w:tc>
          <w:tcPr>
            <w:tcW w:w="2439" w:type="dxa"/>
            <w:shd w:val="clear" w:color="auto" w:fill="ADAAAA"/>
          </w:tcPr>
          <w:p>
            <w:pPr>
              <w:pStyle w:val="TableParagraph"/>
              <w:ind w:left="780" w:right="773"/>
              <w:jc w:val="center"/>
              <w:rPr>
                <w:b/>
                <w:sz w:val="16"/>
              </w:rPr>
            </w:pPr>
            <w:r>
              <w:rPr>
                <w:b/>
                <w:sz w:val="16"/>
              </w:rPr>
              <w:t>DENSIDAD</w:t>
            </w:r>
          </w:p>
        </w:tc>
        <w:tc>
          <w:tcPr>
            <w:tcW w:w="1630" w:type="dxa"/>
            <w:shd w:val="clear" w:color="auto" w:fill="ADAAAA"/>
          </w:tcPr>
          <w:p>
            <w:pPr>
              <w:pStyle w:val="TableParagraph"/>
              <w:ind w:left="181" w:right="172"/>
              <w:jc w:val="center"/>
              <w:rPr>
                <w:b/>
                <w:sz w:val="16"/>
              </w:rPr>
            </w:pPr>
            <w:r>
              <w:rPr>
                <w:b/>
                <w:sz w:val="16"/>
              </w:rPr>
              <w:t>FACTOR ÚNICO</w:t>
            </w:r>
          </w:p>
        </w:tc>
      </w:tr>
      <w:tr>
        <w:trPr>
          <w:trHeight w:val="185" w:hRule="atLeast"/>
        </w:trPr>
        <w:tc>
          <w:tcPr>
            <w:tcW w:w="6121" w:type="dxa"/>
            <w:vMerge w:val="restart"/>
          </w:tcPr>
          <w:p>
            <w:pPr>
              <w:pStyle w:val="TableParagraph"/>
              <w:spacing w:line="240" w:lineRule="auto"/>
              <w:rPr>
                <w:sz w:val="18"/>
              </w:rPr>
            </w:pPr>
          </w:p>
          <w:p>
            <w:pPr>
              <w:pStyle w:val="TableParagraph"/>
              <w:spacing w:line="240" w:lineRule="auto" w:before="10"/>
              <w:rPr>
                <w:sz w:val="23"/>
              </w:rPr>
            </w:pPr>
          </w:p>
          <w:p>
            <w:pPr>
              <w:pStyle w:val="TableParagraph"/>
              <w:spacing w:line="240" w:lineRule="auto"/>
              <w:ind w:left="2288" w:right="2279"/>
              <w:jc w:val="center"/>
              <w:rPr>
                <w:sz w:val="16"/>
              </w:rPr>
            </w:pPr>
            <w:r>
              <w:rPr>
                <w:sz w:val="16"/>
              </w:rPr>
              <w:t>Habitacional (H)</w:t>
            </w:r>
          </w:p>
        </w:tc>
        <w:tc>
          <w:tcPr>
            <w:tcW w:w="2439" w:type="dxa"/>
          </w:tcPr>
          <w:p>
            <w:pPr>
              <w:pStyle w:val="TableParagraph"/>
              <w:spacing w:line="165" w:lineRule="exact"/>
              <w:ind w:left="780" w:right="768"/>
              <w:jc w:val="center"/>
              <w:rPr>
                <w:sz w:val="16"/>
              </w:rPr>
            </w:pPr>
            <w:r>
              <w:rPr>
                <w:sz w:val="16"/>
              </w:rPr>
              <w:t>Aislada</w:t>
            </w:r>
          </w:p>
        </w:tc>
        <w:tc>
          <w:tcPr>
            <w:tcW w:w="1630" w:type="dxa"/>
          </w:tcPr>
          <w:p>
            <w:pPr>
              <w:pStyle w:val="TableParagraph"/>
              <w:spacing w:line="165" w:lineRule="exact"/>
              <w:ind w:left="179" w:right="172"/>
              <w:jc w:val="center"/>
              <w:rPr>
                <w:sz w:val="16"/>
              </w:rPr>
            </w:pPr>
            <w:r>
              <w:rPr>
                <w:sz w:val="16"/>
              </w:rPr>
              <w:t>50</w:t>
            </w:r>
          </w:p>
        </w:tc>
      </w:tr>
      <w:tr>
        <w:trPr>
          <w:trHeight w:val="182" w:hRule="atLeast"/>
        </w:trPr>
        <w:tc>
          <w:tcPr>
            <w:tcW w:w="6121" w:type="dxa"/>
            <w:vMerge/>
            <w:tcBorders>
              <w:top w:val="nil"/>
            </w:tcBorders>
          </w:tcPr>
          <w:p>
            <w:pPr>
              <w:rPr>
                <w:sz w:val="2"/>
                <w:szCs w:val="2"/>
              </w:rPr>
            </w:pPr>
          </w:p>
        </w:tc>
        <w:tc>
          <w:tcPr>
            <w:tcW w:w="2439" w:type="dxa"/>
          </w:tcPr>
          <w:p>
            <w:pPr>
              <w:pStyle w:val="TableParagraph"/>
              <w:spacing w:line="162" w:lineRule="exact"/>
              <w:ind w:left="780" w:right="768"/>
              <w:jc w:val="center"/>
              <w:rPr>
                <w:sz w:val="16"/>
              </w:rPr>
            </w:pPr>
            <w:r>
              <w:rPr>
                <w:sz w:val="16"/>
              </w:rPr>
              <w:t>Mínima</w:t>
            </w:r>
          </w:p>
        </w:tc>
        <w:tc>
          <w:tcPr>
            <w:tcW w:w="1630" w:type="dxa"/>
          </w:tcPr>
          <w:p>
            <w:pPr>
              <w:pStyle w:val="TableParagraph"/>
              <w:spacing w:line="162" w:lineRule="exact"/>
              <w:ind w:left="179" w:right="172"/>
              <w:jc w:val="center"/>
              <w:rPr>
                <w:sz w:val="16"/>
              </w:rPr>
            </w:pPr>
            <w:r>
              <w:rPr>
                <w:sz w:val="16"/>
              </w:rPr>
              <w:t>50</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6"/>
              <w:jc w:val="center"/>
              <w:rPr>
                <w:sz w:val="16"/>
              </w:rPr>
            </w:pPr>
            <w:r>
              <w:rPr>
                <w:sz w:val="16"/>
              </w:rPr>
              <w:t>Baja</w:t>
            </w:r>
          </w:p>
        </w:tc>
        <w:tc>
          <w:tcPr>
            <w:tcW w:w="1630" w:type="dxa"/>
          </w:tcPr>
          <w:p>
            <w:pPr>
              <w:pStyle w:val="TableParagraph"/>
              <w:ind w:left="179" w:right="172"/>
              <w:jc w:val="center"/>
              <w:rPr>
                <w:sz w:val="16"/>
              </w:rPr>
            </w:pPr>
            <w:r>
              <w:rPr>
                <w:sz w:val="16"/>
              </w:rPr>
              <w:t>50</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73"/>
              <w:jc w:val="center"/>
              <w:rPr>
                <w:sz w:val="16"/>
              </w:rPr>
            </w:pPr>
            <w:r>
              <w:rPr>
                <w:sz w:val="16"/>
              </w:rPr>
              <w:t>Media</w:t>
            </w:r>
          </w:p>
        </w:tc>
        <w:tc>
          <w:tcPr>
            <w:tcW w:w="1630" w:type="dxa"/>
          </w:tcPr>
          <w:p>
            <w:pPr>
              <w:pStyle w:val="TableParagraph"/>
              <w:ind w:left="179" w:right="172"/>
              <w:jc w:val="center"/>
              <w:rPr>
                <w:sz w:val="16"/>
              </w:rPr>
            </w:pPr>
            <w:r>
              <w:rPr>
                <w:sz w:val="16"/>
              </w:rPr>
              <w:t>30</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6"/>
              <w:jc w:val="center"/>
              <w:rPr>
                <w:sz w:val="16"/>
              </w:rPr>
            </w:pPr>
            <w:r>
              <w:rPr>
                <w:sz w:val="16"/>
              </w:rPr>
              <w:t>Alta</w:t>
            </w:r>
          </w:p>
        </w:tc>
        <w:tc>
          <w:tcPr>
            <w:tcW w:w="1630" w:type="dxa"/>
          </w:tcPr>
          <w:p>
            <w:pPr>
              <w:pStyle w:val="TableParagraph"/>
              <w:ind w:left="179" w:right="172"/>
              <w:jc w:val="center"/>
              <w:rPr>
                <w:sz w:val="16"/>
              </w:rPr>
            </w:pPr>
            <w:r>
              <w:rPr>
                <w:sz w:val="16"/>
              </w:rPr>
              <w:t>20</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6"/>
              <w:jc w:val="center"/>
              <w:rPr>
                <w:sz w:val="16"/>
              </w:rPr>
            </w:pPr>
            <w:r>
              <w:rPr>
                <w:sz w:val="16"/>
              </w:rPr>
              <w:t>Muy Alta</w:t>
            </w:r>
          </w:p>
        </w:tc>
        <w:tc>
          <w:tcPr>
            <w:tcW w:w="1630" w:type="dxa"/>
          </w:tcPr>
          <w:p>
            <w:pPr>
              <w:pStyle w:val="TableParagraph"/>
              <w:ind w:left="179" w:right="172"/>
              <w:jc w:val="center"/>
              <w:rPr>
                <w:sz w:val="16"/>
              </w:rPr>
            </w:pPr>
            <w:r>
              <w:rPr>
                <w:sz w:val="16"/>
              </w:rPr>
              <w:t>10</w:t>
            </w:r>
          </w:p>
        </w:tc>
      </w:tr>
      <w:tr>
        <w:trPr>
          <w:trHeight w:val="184" w:hRule="atLeast"/>
        </w:trPr>
        <w:tc>
          <w:tcPr>
            <w:tcW w:w="6121" w:type="dxa"/>
            <w:vMerge w:val="restart"/>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2525" w:right="294" w:hanging="2206"/>
              <w:rPr>
                <w:sz w:val="16"/>
              </w:rPr>
            </w:pPr>
            <w:r>
              <w:rPr>
                <w:sz w:val="16"/>
              </w:rPr>
              <w:t>Habitacional Mixto (HM), Habitacional Mixto Medio (HMM) o Habitacional con Comercio (HC)</w:t>
            </w:r>
          </w:p>
        </w:tc>
        <w:tc>
          <w:tcPr>
            <w:tcW w:w="2439" w:type="dxa"/>
          </w:tcPr>
          <w:p>
            <w:pPr>
              <w:pStyle w:val="TableParagraph"/>
              <w:ind w:left="780" w:right="768"/>
              <w:jc w:val="center"/>
              <w:rPr>
                <w:sz w:val="16"/>
              </w:rPr>
            </w:pPr>
            <w:r>
              <w:rPr>
                <w:sz w:val="16"/>
              </w:rPr>
              <w:t>Aislada</w:t>
            </w:r>
          </w:p>
        </w:tc>
        <w:tc>
          <w:tcPr>
            <w:tcW w:w="1630" w:type="dxa"/>
          </w:tcPr>
          <w:p>
            <w:pPr>
              <w:pStyle w:val="TableParagraph"/>
              <w:ind w:left="179" w:right="172"/>
              <w:jc w:val="center"/>
              <w:rPr>
                <w:sz w:val="16"/>
              </w:rPr>
            </w:pPr>
            <w:r>
              <w:rPr>
                <w:sz w:val="16"/>
              </w:rPr>
              <w:t>35</w:t>
            </w:r>
          </w:p>
        </w:tc>
      </w:tr>
      <w:tr>
        <w:trPr>
          <w:trHeight w:val="181" w:hRule="atLeast"/>
        </w:trPr>
        <w:tc>
          <w:tcPr>
            <w:tcW w:w="6121" w:type="dxa"/>
            <w:vMerge/>
            <w:tcBorders>
              <w:top w:val="nil"/>
            </w:tcBorders>
          </w:tcPr>
          <w:p>
            <w:pPr>
              <w:rPr>
                <w:sz w:val="2"/>
                <w:szCs w:val="2"/>
              </w:rPr>
            </w:pPr>
          </w:p>
        </w:tc>
        <w:tc>
          <w:tcPr>
            <w:tcW w:w="2439" w:type="dxa"/>
          </w:tcPr>
          <w:p>
            <w:pPr>
              <w:pStyle w:val="TableParagraph"/>
              <w:spacing w:line="162" w:lineRule="exact"/>
              <w:ind w:left="780" w:right="768"/>
              <w:jc w:val="center"/>
              <w:rPr>
                <w:sz w:val="16"/>
              </w:rPr>
            </w:pPr>
            <w:r>
              <w:rPr>
                <w:sz w:val="16"/>
              </w:rPr>
              <w:t>Mínima</w:t>
            </w:r>
          </w:p>
        </w:tc>
        <w:tc>
          <w:tcPr>
            <w:tcW w:w="1630" w:type="dxa"/>
          </w:tcPr>
          <w:p>
            <w:pPr>
              <w:pStyle w:val="TableParagraph"/>
              <w:spacing w:line="162" w:lineRule="exact"/>
              <w:ind w:left="179" w:right="172"/>
              <w:jc w:val="center"/>
              <w:rPr>
                <w:sz w:val="16"/>
              </w:rPr>
            </w:pPr>
            <w:r>
              <w:rPr>
                <w:sz w:val="16"/>
              </w:rPr>
              <w:t>35</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6"/>
              <w:jc w:val="center"/>
              <w:rPr>
                <w:sz w:val="16"/>
              </w:rPr>
            </w:pPr>
            <w:r>
              <w:rPr>
                <w:sz w:val="16"/>
              </w:rPr>
              <w:t>Baja</w:t>
            </w:r>
          </w:p>
        </w:tc>
        <w:tc>
          <w:tcPr>
            <w:tcW w:w="1630" w:type="dxa"/>
          </w:tcPr>
          <w:p>
            <w:pPr>
              <w:pStyle w:val="TableParagraph"/>
              <w:ind w:left="179" w:right="172"/>
              <w:jc w:val="center"/>
              <w:rPr>
                <w:sz w:val="16"/>
              </w:rPr>
            </w:pPr>
            <w:r>
              <w:rPr>
                <w:sz w:val="16"/>
              </w:rPr>
              <w:t>31</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73"/>
              <w:jc w:val="center"/>
              <w:rPr>
                <w:sz w:val="16"/>
              </w:rPr>
            </w:pPr>
            <w:r>
              <w:rPr>
                <w:sz w:val="16"/>
              </w:rPr>
              <w:t>Media</w:t>
            </w:r>
          </w:p>
        </w:tc>
        <w:tc>
          <w:tcPr>
            <w:tcW w:w="1630" w:type="dxa"/>
          </w:tcPr>
          <w:p>
            <w:pPr>
              <w:pStyle w:val="TableParagraph"/>
              <w:ind w:left="179" w:right="172"/>
              <w:jc w:val="center"/>
              <w:rPr>
                <w:sz w:val="16"/>
              </w:rPr>
            </w:pPr>
            <w:r>
              <w:rPr>
                <w:sz w:val="16"/>
              </w:rPr>
              <w:t>23</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6"/>
              <w:jc w:val="center"/>
              <w:rPr>
                <w:sz w:val="16"/>
              </w:rPr>
            </w:pPr>
            <w:r>
              <w:rPr>
                <w:sz w:val="16"/>
              </w:rPr>
              <w:t>Alta</w:t>
            </w:r>
          </w:p>
        </w:tc>
        <w:tc>
          <w:tcPr>
            <w:tcW w:w="1630" w:type="dxa"/>
          </w:tcPr>
          <w:p>
            <w:pPr>
              <w:pStyle w:val="TableParagraph"/>
              <w:ind w:left="179" w:right="172"/>
              <w:jc w:val="center"/>
              <w:rPr>
                <w:sz w:val="16"/>
              </w:rPr>
            </w:pPr>
            <w:r>
              <w:rPr>
                <w:sz w:val="16"/>
              </w:rPr>
              <w:t>15</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6"/>
              <w:jc w:val="center"/>
              <w:rPr>
                <w:sz w:val="16"/>
              </w:rPr>
            </w:pPr>
            <w:r>
              <w:rPr>
                <w:sz w:val="16"/>
              </w:rPr>
              <w:t>Muy Alta</w:t>
            </w:r>
          </w:p>
        </w:tc>
        <w:tc>
          <w:tcPr>
            <w:tcW w:w="1630" w:type="dxa"/>
          </w:tcPr>
          <w:p>
            <w:pPr>
              <w:pStyle w:val="TableParagraph"/>
              <w:ind w:left="10"/>
              <w:jc w:val="center"/>
              <w:rPr>
                <w:sz w:val="16"/>
              </w:rPr>
            </w:pPr>
            <w:r>
              <w:rPr>
                <w:w w:val="100"/>
                <w:sz w:val="16"/>
              </w:rPr>
              <w:t>8</w:t>
            </w:r>
          </w:p>
        </w:tc>
      </w:tr>
      <w:tr>
        <w:trPr>
          <w:trHeight w:val="182" w:hRule="atLeast"/>
        </w:trPr>
        <w:tc>
          <w:tcPr>
            <w:tcW w:w="6121"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2289" w:right="2279"/>
              <w:jc w:val="center"/>
              <w:rPr>
                <w:sz w:val="16"/>
              </w:rPr>
            </w:pPr>
            <w:r>
              <w:rPr>
                <w:sz w:val="16"/>
              </w:rPr>
              <w:t>Comercio y Servicios</w:t>
            </w:r>
          </w:p>
        </w:tc>
        <w:tc>
          <w:tcPr>
            <w:tcW w:w="2439" w:type="dxa"/>
          </w:tcPr>
          <w:p>
            <w:pPr>
              <w:pStyle w:val="TableParagraph"/>
              <w:spacing w:line="162" w:lineRule="exact"/>
              <w:ind w:left="780" w:right="768"/>
              <w:jc w:val="center"/>
              <w:rPr>
                <w:sz w:val="16"/>
              </w:rPr>
            </w:pPr>
            <w:r>
              <w:rPr>
                <w:sz w:val="16"/>
              </w:rPr>
              <w:t>Aislada</w:t>
            </w:r>
          </w:p>
        </w:tc>
        <w:tc>
          <w:tcPr>
            <w:tcW w:w="1630" w:type="dxa"/>
          </w:tcPr>
          <w:p>
            <w:pPr>
              <w:pStyle w:val="TableParagraph"/>
              <w:spacing w:line="162" w:lineRule="exact"/>
              <w:ind w:left="179" w:right="172"/>
              <w:jc w:val="center"/>
              <w:rPr>
                <w:sz w:val="16"/>
              </w:rPr>
            </w:pPr>
            <w:r>
              <w:rPr>
                <w:sz w:val="16"/>
              </w:rPr>
              <w:t>32</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8"/>
              <w:jc w:val="center"/>
              <w:rPr>
                <w:sz w:val="16"/>
              </w:rPr>
            </w:pPr>
            <w:r>
              <w:rPr>
                <w:sz w:val="16"/>
              </w:rPr>
              <w:t>Mínima</w:t>
            </w:r>
          </w:p>
        </w:tc>
        <w:tc>
          <w:tcPr>
            <w:tcW w:w="1630" w:type="dxa"/>
          </w:tcPr>
          <w:p>
            <w:pPr>
              <w:pStyle w:val="TableParagraph"/>
              <w:ind w:left="179" w:right="172"/>
              <w:jc w:val="center"/>
              <w:rPr>
                <w:sz w:val="16"/>
              </w:rPr>
            </w:pPr>
            <w:r>
              <w:rPr>
                <w:sz w:val="16"/>
              </w:rPr>
              <w:t>32</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6"/>
              <w:jc w:val="center"/>
              <w:rPr>
                <w:sz w:val="16"/>
              </w:rPr>
            </w:pPr>
            <w:r>
              <w:rPr>
                <w:sz w:val="16"/>
              </w:rPr>
              <w:t>Baja</w:t>
            </w:r>
          </w:p>
        </w:tc>
        <w:tc>
          <w:tcPr>
            <w:tcW w:w="1630" w:type="dxa"/>
          </w:tcPr>
          <w:p>
            <w:pPr>
              <w:pStyle w:val="TableParagraph"/>
              <w:ind w:left="179" w:right="172"/>
              <w:jc w:val="center"/>
              <w:rPr>
                <w:sz w:val="16"/>
              </w:rPr>
            </w:pPr>
            <w:r>
              <w:rPr>
                <w:sz w:val="16"/>
              </w:rPr>
              <w:t>29</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73"/>
              <w:jc w:val="center"/>
              <w:rPr>
                <w:sz w:val="16"/>
              </w:rPr>
            </w:pPr>
            <w:r>
              <w:rPr>
                <w:sz w:val="16"/>
              </w:rPr>
              <w:t>Media</w:t>
            </w:r>
          </w:p>
        </w:tc>
        <w:tc>
          <w:tcPr>
            <w:tcW w:w="1630" w:type="dxa"/>
          </w:tcPr>
          <w:p>
            <w:pPr>
              <w:pStyle w:val="TableParagraph"/>
              <w:ind w:left="179" w:right="172"/>
              <w:jc w:val="center"/>
              <w:rPr>
                <w:sz w:val="16"/>
              </w:rPr>
            </w:pPr>
            <w:r>
              <w:rPr>
                <w:sz w:val="16"/>
              </w:rPr>
              <w:t>19</w:t>
            </w:r>
          </w:p>
        </w:tc>
      </w:tr>
      <w:tr>
        <w:trPr>
          <w:trHeight w:val="184" w:hRule="atLeast"/>
        </w:trPr>
        <w:tc>
          <w:tcPr>
            <w:tcW w:w="6121" w:type="dxa"/>
            <w:vMerge/>
            <w:tcBorders>
              <w:top w:val="nil"/>
            </w:tcBorders>
          </w:tcPr>
          <w:p>
            <w:pPr>
              <w:rPr>
                <w:sz w:val="2"/>
                <w:szCs w:val="2"/>
              </w:rPr>
            </w:pPr>
          </w:p>
        </w:tc>
        <w:tc>
          <w:tcPr>
            <w:tcW w:w="2439" w:type="dxa"/>
          </w:tcPr>
          <w:p>
            <w:pPr>
              <w:pStyle w:val="TableParagraph"/>
              <w:ind w:left="780" w:right="766"/>
              <w:jc w:val="center"/>
              <w:rPr>
                <w:sz w:val="16"/>
              </w:rPr>
            </w:pPr>
            <w:r>
              <w:rPr>
                <w:sz w:val="16"/>
              </w:rPr>
              <w:t>Alta</w:t>
            </w:r>
          </w:p>
        </w:tc>
        <w:tc>
          <w:tcPr>
            <w:tcW w:w="1630" w:type="dxa"/>
          </w:tcPr>
          <w:p>
            <w:pPr>
              <w:pStyle w:val="TableParagraph"/>
              <w:ind w:left="10"/>
              <w:jc w:val="center"/>
              <w:rPr>
                <w:sz w:val="16"/>
              </w:rPr>
            </w:pPr>
            <w:r>
              <w:rPr>
                <w:w w:val="100"/>
                <w:sz w:val="16"/>
              </w:rPr>
              <w:t>9</w:t>
            </w:r>
          </w:p>
        </w:tc>
      </w:tr>
      <w:tr>
        <w:trPr>
          <w:trHeight w:val="184" w:hRule="atLeast"/>
        </w:trPr>
        <w:tc>
          <w:tcPr>
            <w:tcW w:w="6121" w:type="dxa"/>
            <w:vMerge/>
            <w:tcBorders>
              <w:top w:val="nil"/>
            </w:tcBorders>
          </w:tcPr>
          <w:p>
            <w:pPr>
              <w:rPr>
                <w:sz w:val="2"/>
                <w:szCs w:val="2"/>
              </w:rPr>
            </w:pPr>
          </w:p>
        </w:tc>
        <w:tc>
          <w:tcPr>
            <w:tcW w:w="2439" w:type="dxa"/>
          </w:tcPr>
          <w:p>
            <w:pPr>
              <w:pStyle w:val="TableParagraph"/>
              <w:spacing w:line="165" w:lineRule="exact"/>
              <w:ind w:left="780" w:right="766"/>
              <w:jc w:val="center"/>
              <w:rPr>
                <w:sz w:val="16"/>
              </w:rPr>
            </w:pPr>
            <w:r>
              <w:rPr>
                <w:sz w:val="16"/>
              </w:rPr>
              <w:t>Muy Alta</w:t>
            </w:r>
          </w:p>
        </w:tc>
        <w:tc>
          <w:tcPr>
            <w:tcW w:w="1630" w:type="dxa"/>
          </w:tcPr>
          <w:p>
            <w:pPr>
              <w:pStyle w:val="TableParagraph"/>
              <w:spacing w:line="165" w:lineRule="exact"/>
              <w:ind w:left="10"/>
              <w:jc w:val="center"/>
              <w:rPr>
                <w:sz w:val="16"/>
              </w:rPr>
            </w:pPr>
            <w:r>
              <w:rPr>
                <w:w w:val="100"/>
                <w:sz w:val="16"/>
              </w:rPr>
              <w:t>4</w:t>
            </w:r>
          </w:p>
        </w:tc>
      </w:tr>
      <w:tr>
        <w:trPr>
          <w:trHeight w:val="182" w:hRule="atLeast"/>
        </w:trPr>
        <w:tc>
          <w:tcPr>
            <w:tcW w:w="8560" w:type="dxa"/>
            <w:gridSpan w:val="2"/>
          </w:tcPr>
          <w:p>
            <w:pPr>
              <w:pStyle w:val="TableParagraph"/>
              <w:spacing w:line="162" w:lineRule="exact"/>
              <w:ind w:left="107"/>
              <w:rPr>
                <w:sz w:val="16"/>
              </w:rPr>
            </w:pPr>
            <w:r>
              <w:rPr>
                <w:sz w:val="16"/>
              </w:rPr>
              <w:t>Industria</w:t>
            </w:r>
          </w:p>
        </w:tc>
        <w:tc>
          <w:tcPr>
            <w:tcW w:w="1630" w:type="dxa"/>
          </w:tcPr>
          <w:p>
            <w:pPr>
              <w:pStyle w:val="TableParagraph"/>
              <w:spacing w:line="162" w:lineRule="exact"/>
              <w:ind w:left="179" w:right="172"/>
              <w:jc w:val="center"/>
              <w:rPr>
                <w:sz w:val="16"/>
              </w:rPr>
            </w:pPr>
            <w:r>
              <w:rPr>
                <w:sz w:val="16"/>
              </w:rPr>
              <w:t>20</w:t>
            </w:r>
          </w:p>
        </w:tc>
      </w:tr>
      <w:tr>
        <w:trPr>
          <w:trHeight w:val="184" w:hRule="atLeast"/>
        </w:trPr>
        <w:tc>
          <w:tcPr>
            <w:tcW w:w="8560" w:type="dxa"/>
            <w:gridSpan w:val="2"/>
          </w:tcPr>
          <w:p>
            <w:pPr>
              <w:pStyle w:val="TableParagraph"/>
              <w:ind w:left="107"/>
              <w:rPr>
                <w:sz w:val="16"/>
              </w:rPr>
            </w:pPr>
            <w:r>
              <w:rPr>
                <w:sz w:val="16"/>
              </w:rPr>
              <w:t>Otros usos no especificados</w:t>
            </w:r>
          </w:p>
        </w:tc>
        <w:tc>
          <w:tcPr>
            <w:tcW w:w="1630" w:type="dxa"/>
          </w:tcPr>
          <w:p>
            <w:pPr>
              <w:pStyle w:val="TableParagraph"/>
              <w:ind w:left="179" w:right="172"/>
              <w:jc w:val="center"/>
              <w:rPr>
                <w:sz w:val="16"/>
              </w:rPr>
            </w:pPr>
            <w:r>
              <w:rPr>
                <w:sz w:val="16"/>
              </w:rPr>
              <w:t>30</w:t>
            </w:r>
          </w:p>
        </w:tc>
      </w:tr>
    </w:tbl>
    <w:p>
      <w:pPr>
        <w:pStyle w:val="BodyText"/>
        <w:spacing w:before="10"/>
        <w:rPr>
          <w:sz w:val="9"/>
        </w:rPr>
      </w:pPr>
    </w:p>
    <w:p>
      <w:pPr>
        <w:pStyle w:val="BodyText"/>
        <w:spacing w:line="477" w:lineRule="auto" w:before="94"/>
        <w:ind w:left="5943" w:right="234" w:hanging="41"/>
      </w:pPr>
      <w:r>
        <w:rPr/>
        <w:t>Ingreso anual estimado por este inciso $6,476,877.00 Ingreso anual estimado por este rubro $7,145,793.00</w:t>
      </w:r>
    </w:p>
    <w:p>
      <w:pPr>
        <w:pStyle w:val="ListParagraph"/>
        <w:numPr>
          <w:ilvl w:val="1"/>
          <w:numId w:val="13"/>
        </w:numPr>
        <w:tabs>
          <w:tab w:pos="1490" w:val="left" w:leader="none"/>
        </w:tabs>
        <w:spacing w:line="240" w:lineRule="auto" w:before="4" w:after="0"/>
        <w:ind w:left="1490" w:right="0" w:hanging="284"/>
        <w:jc w:val="left"/>
        <w:rPr>
          <w:sz w:val="18"/>
        </w:rPr>
      </w:pPr>
      <w:r>
        <w:rPr>
          <w:sz w:val="18"/>
        </w:rPr>
        <w:t>Por la asignación y autorización de incremento de densidad en uso habitacional causará, y</w:t>
      </w:r>
      <w:r>
        <w:rPr>
          <w:spacing w:val="-26"/>
          <w:sz w:val="18"/>
        </w:rPr>
        <w:t> </w:t>
      </w:r>
      <w:r>
        <w:rPr>
          <w:sz w:val="18"/>
        </w:rPr>
        <w:t>pagará:</w:t>
      </w:r>
    </w:p>
    <w:p>
      <w:pPr>
        <w:pStyle w:val="BodyText"/>
        <w:spacing w:before="11"/>
        <w:rPr>
          <w:sz w:val="17"/>
        </w:rPr>
      </w:pPr>
    </w:p>
    <w:p>
      <w:pPr>
        <w:pStyle w:val="ListParagraph"/>
        <w:numPr>
          <w:ilvl w:val="2"/>
          <w:numId w:val="13"/>
        </w:numPr>
        <w:tabs>
          <w:tab w:pos="1774" w:val="left" w:leader="none"/>
        </w:tabs>
        <w:spacing w:line="240" w:lineRule="auto" w:before="0" w:after="0"/>
        <w:ind w:left="1773" w:right="261" w:hanging="284"/>
        <w:jc w:val="left"/>
        <w:rPr>
          <w:sz w:val="18"/>
        </w:rPr>
      </w:pPr>
      <w:r>
        <w:rPr>
          <w:sz w:val="18"/>
        </w:rPr>
        <w:t>El cobro por la recepción y análisis de la petición de asignación e Incrementos de Densidad, Independientemente del resultado de la misma, al ingreso de la solicitud, causará y</w:t>
      </w:r>
      <w:r>
        <w:rPr>
          <w:spacing w:val="-20"/>
          <w:sz w:val="18"/>
        </w:rPr>
        <w:t> </w:t>
      </w:r>
      <w:r>
        <w:rPr>
          <w:sz w:val="18"/>
        </w:rPr>
        <w:t>pagará:</w:t>
      </w:r>
    </w:p>
    <w:p>
      <w:pPr>
        <w:pStyle w:val="BodyText"/>
        <w:spacing w:before="1"/>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3"/>
        <w:gridCol w:w="4450"/>
      </w:tblGrid>
      <w:tr>
        <w:trPr>
          <w:trHeight w:val="184" w:hRule="atLeast"/>
        </w:trPr>
        <w:tc>
          <w:tcPr>
            <w:tcW w:w="5663" w:type="dxa"/>
            <w:shd w:val="clear" w:color="auto" w:fill="BEBEBE"/>
          </w:tcPr>
          <w:p>
            <w:pPr>
              <w:pStyle w:val="TableParagraph"/>
              <w:ind w:left="1881" w:right="1873"/>
              <w:jc w:val="center"/>
              <w:rPr>
                <w:b/>
                <w:sz w:val="16"/>
              </w:rPr>
            </w:pPr>
            <w:r>
              <w:rPr>
                <w:b/>
                <w:sz w:val="16"/>
              </w:rPr>
              <w:t>DENSIDAD SOLICITADA</w:t>
            </w:r>
          </w:p>
        </w:tc>
        <w:tc>
          <w:tcPr>
            <w:tcW w:w="4450" w:type="dxa"/>
            <w:shd w:val="clear" w:color="auto" w:fill="BEBEBE"/>
          </w:tcPr>
          <w:p>
            <w:pPr>
              <w:pStyle w:val="TableParagraph"/>
              <w:ind w:left="1794" w:right="1786"/>
              <w:jc w:val="center"/>
              <w:rPr>
                <w:b/>
                <w:sz w:val="16"/>
              </w:rPr>
            </w:pPr>
            <w:r>
              <w:rPr>
                <w:b/>
                <w:sz w:val="16"/>
              </w:rPr>
              <w:t>IMPORTE</w:t>
            </w:r>
          </w:p>
        </w:tc>
      </w:tr>
      <w:tr>
        <w:trPr>
          <w:trHeight w:val="184" w:hRule="atLeast"/>
        </w:trPr>
        <w:tc>
          <w:tcPr>
            <w:tcW w:w="5663" w:type="dxa"/>
          </w:tcPr>
          <w:p>
            <w:pPr>
              <w:pStyle w:val="TableParagraph"/>
              <w:ind w:left="1881" w:right="1872"/>
              <w:jc w:val="center"/>
              <w:rPr>
                <w:sz w:val="16"/>
              </w:rPr>
            </w:pPr>
            <w:r>
              <w:rPr>
                <w:sz w:val="16"/>
              </w:rPr>
              <w:t>Aislada</w:t>
            </w:r>
          </w:p>
        </w:tc>
        <w:tc>
          <w:tcPr>
            <w:tcW w:w="4450" w:type="dxa"/>
          </w:tcPr>
          <w:p>
            <w:pPr>
              <w:pStyle w:val="TableParagraph"/>
              <w:ind w:right="57"/>
              <w:jc w:val="right"/>
              <w:rPr>
                <w:sz w:val="16"/>
              </w:rPr>
            </w:pPr>
            <w:r>
              <w:rPr>
                <w:sz w:val="16"/>
              </w:rPr>
              <w:t>$1,700.00</w:t>
            </w:r>
          </w:p>
        </w:tc>
      </w:tr>
      <w:tr>
        <w:trPr>
          <w:trHeight w:val="181" w:hRule="atLeast"/>
        </w:trPr>
        <w:tc>
          <w:tcPr>
            <w:tcW w:w="5663" w:type="dxa"/>
          </w:tcPr>
          <w:p>
            <w:pPr>
              <w:pStyle w:val="TableParagraph"/>
              <w:spacing w:line="162" w:lineRule="exact"/>
              <w:ind w:left="1881" w:right="1872"/>
              <w:jc w:val="center"/>
              <w:rPr>
                <w:sz w:val="16"/>
              </w:rPr>
            </w:pPr>
            <w:r>
              <w:rPr>
                <w:sz w:val="16"/>
              </w:rPr>
              <w:t>Mínima</w:t>
            </w:r>
          </w:p>
        </w:tc>
        <w:tc>
          <w:tcPr>
            <w:tcW w:w="4450" w:type="dxa"/>
          </w:tcPr>
          <w:p>
            <w:pPr>
              <w:pStyle w:val="TableParagraph"/>
              <w:spacing w:line="162" w:lineRule="exact"/>
              <w:ind w:right="57"/>
              <w:jc w:val="right"/>
              <w:rPr>
                <w:sz w:val="16"/>
              </w:rPr>
            </w:pPr>
            <w:r>
              <w:rPr>
                <w:sz w:val="16"/>
              </w:rPr>
              <w:t>$2,830.00</w:t>
            </w:r>
          </w:p>
        </w:tc>
      </w:tr>
      <w:tr>
        <w:trPr>
          <w:trHeight w:val="184" w:hRule="atLeast"/>
        </w:trPr>
        <w:tc>
          <w:tcPr>
            <w:tcW w:w="5663" w:type="dxa"/>
          </w:tcPr>
          <w:p>
            <w:pPr>
              <w:pStyle w:val="TableParagraph"/>
              <w:ind w:left="1881" w:right="1870"/>
              <w:jc w:val="center"/>
              <w:rPr>
                <w:sz w:val="16"/>
              </w:rPr>
            </w:pPr>
            <w:r>
              <w:rPr>
                <w:sz w:val="16"/>
              </w:rPr>
              <w:t>Baja</w:t>
            </w:r>
          </w:p>
        </w:tc>
        <w:tc>
          <w:tcPr>
            <w:tcW w:w="4450" w:type="dxa"/>
          </w:tcPr>
          <w:p>
            <w:pPr>
              <w:pStyle w:val="TableParagraph"/>
              <w:ind w:right="57"/>
              <w:jc w:val="right"/>
              <w:rPr>
                <w:sz w:val="16"/>
              </w:rPr>
            </w:pPr>
            <w:r>
              <w:rPr>
                <w:sz w:val="16"/>
              </w:rPr>
              <w:t>$3,405.00</w:t>
            </w:r>
          </w:p>
        </w:tc>
      </w:tr>
      <w:tr>
        <w:trPr>
          <w:trHeight w:val="184" w:hRule="atLeast"/>
        </w:trPr>
        <w:tc>
          <w:tcPr>
            <w:tcW w:w="5663" w:type="dxa"/>
          </w:tcPr>
          <w:p>
            <w:pPr>
              <w:pStyle w:val="TableParagraph"/>
              <w:ind w:left="1877" w:right="1873"/>
              <w:jc w:val="center"/>
              <w:rPr>
                <w:sz w:val="16"/>
              </w:rPr>
            </w:pPr>
            <w:r>
              <w:rPr>
                <w:sz w:val="16"/>
              </w:rPr>
              <w:t>Media</w:t>
            </w:r>
          </w:p>
        </w:tc>
        <w:tc>
          <w:tcPr>
            <w:tcW w:w="4450" w:type="dxa"/>
          </w:tcPr>
          <w:p>
            <w:pPr>
              <w:pStyle w:val="TableParagraph"/>
              <w:ind w:right="57"/>
              <w:jc w:val="right"/>
              <w:rPr>
                <w:sz w:val="16"/>
              </w:rPr>
            </w:pPr>
            <w:r>
              <w:rPr>
                <w:sz w:val="16"/>
              </w:rPr>
              <w:t>$3,970.00</w:t>
            </w:r>
          </w:p>
        </w:tc>
      </w:tr>
      <w:tr>
        <w:trPr>
          <w:trHeight w:val="185" w:hRule="atLeast"/>
        </w:trPr>
        <w:tc>
          <w:tcPr>
            <w:tcW w:w="5663" w:type="dxa"/>
          </w:tcPr>
          <w:p>
            <w:pPr>
              <w:pStyle w:val="TableParagraph"/>
              <w:spacing w:line="165" w:lineRule="exact"/>
              <w:ind w:left="1881" w:right="1870"/>
              <w:jc w:val="center"/>
              <w:rPr>
                <w:sz w:val="16"/>
              </w:rPr>
            </w:pPr>
            <w:r>
              <w:rPr>
                <w:sz w:val="16"/>
              </w:rPr>
              <w:t>Alta</w:t>
            </w:r>
          </w:p>
        </w:tc>
        <w:tc>
          <w:tcPr>
            <w:tcW w:w="4450" w:type="dxa"/>
          </w:tcPr>
          <w:p>
            <w:pPr>
              <w:pStyle w:val="TableParagraph"/>
              <w:spacing w:line="165" w:lineRule="exact"/>
              <w:ind w:right="57"/>
              <w:jc w:val="right"/>
              <w:rPr>
                <w:sz w:val="16"/>
              </w:rPr>
            </w:pPr>
            <w:r>
              <w:rPr>
                <w:sz w:val="16"/>
              </w:rPr>
              <w:t>$4,540.00</w:t>
            </w:r>
          </w:p>
        </w:tc>
      </w:tr>
      <w:tr>
        <w:trPr>
          <w:trHeight w:val="184" w:hRule="atLeast"/>
        </w:trPr>
        <w:tc>
          <w:tcPr>
            <w:tcW w:w="5663" w:type="dxa"/>
          </w:tcPr>
          <w:p>
            <w:pPr>
              <w:pStyle w:val="TableParagraph"/>
              <w:ind w:left="1881" w:right="1870"/>
              <w:jc w:val="center"/>
              <w:rPr>
                <w:sz w:val="16"/>
              </w:rPr>
            </w:pPr>
            <w:r>
              <w:rPr>
                <w:sz w:val="16"/>
              </w:rPr>
              <w:t>Muy Alta</w:t>
            </w:r>
          </w:p>
        </w:tc>
        <w:tc>
          <w:tcPr>
            <w:tcW w:w="4450" w:type="dxa"/>
          </w:tcPr>
          <w:p>
            <w:pPr>
              <w:pStyle w:val="TableParagraph"/>
              <w:ind w:right="57"/>
              <w:jc w:val="right"/>
              <w:rPr>
                <w:sz w:val="16"/>
              </w:rPr>
            </w:pPr>
            <w:r>
              <w:rPr>
                <w:sz w:val="16"/>
              </w:rPr>
              <w:t>$5,100.00</w:t>
            </w:r>
          </w:p>
        </w:tc>
      </w:tr>
    </w:tbl>
    <w:p>
      <w:pPr>
        <w:pStyle w:val="BodyText"/>
        <w:spacing w:before="10"/>
        <w:rPr>
          <w:sz w:val="17"/>
        </w:rPr>
      </w:pPr>
    </w:p>
    <w:p>
      <w:pPr>
        <w:pStyle w:val="BodyText"/>
        <w:ind w:left="6053"/>
      </w:pPr>
      <w:r>
        <w:rPr/>
        <w:t>Ingreso anual estimado por este inciso $184,511.00</w:t>
      </w:r>
    </w:p>
    <w:p>
      <w:pPr>
        <w:pStyle w:val="BodyText"/>
        <w:spacing w:before="1"/>
      </w:pPr>
    </w:p>
    <w:p>
      <w:pPr>
        <w:pStyle w:val="ListParagraph"/>
        <w:numPr>
          <w:ilvl w:val="2"/>
          <w:numId w:val="13"/>
        </w:numPr>
        <w:tabs>
          <w:tab w:pos="1774" w:val="left" w:leader="none"/>
        </w:tabs>
        <w:spacing w:line="240" w:lineRule="auto" w:before="0" w:after="0"/>
        <w:ind w:left="1773" w:right="252" w:hanging="284"/>
        <w:jc w:val="left"/>
        <w:rPr>
          <w:sz w:val="18"/>
        </w:rPr>
      </w:pPr>
      <w:r>
        <w:rPr>
          <w:sz w:val="18"/>
        </w:rPr>
        <w:t>Por la asignación y autorización del incremento de densidad, por los primeros 100 metros cuadrados, causará y</w:t>
      </w:r>
      <w:r>
        <w:rPr>
          <w:spacing w:val="-2"/>
          <w:sz w:val="18"/>
        </w:rPr>
        <w:t> </w:t>
      </w:r>
      <w:r>
        <w:rPr>
          <w:sz w:val="18"/>
        </w:rPr>
        <w:t>pagará:</w:t>
      </w:r>
    </w:p>
    <w:p>
      <w:pPr>
        <w:pStyle w:val="BodyText"/>
        <w:spacing w:before="10" w:after="1"/>
        <w:rPr>
          <w:sz w:val="17"/>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38"/>
        <w:gridCol w:w="2626"/>
      </w:tblGrid>
      <w:tr>
        <w:trPr>
          <w:trHeight w:val="184" w:hRule="atLeast"/>
        </w:trPr>
        <w:tc>
          <w:tcPr>
            <w:tcW w:w="4249" w:type="dxa"/>
            <w:shd w:val="clear" w:color="auto" w:fill="BEBEBE"/>
          </w:tcPr>
          <w:p>
            <w:pPr>
              <w:pStyle w:val="TableParagraph"/>
              <w:ind w:left="1663" w:right="1654"/>
              <w:jc w:val="center"/>
              <w:rPr>
                <w:b/>
                <w:sz w:val="16"/>
              </w:rPr>
            </w:pPr>
            <w:r>
              <w:rPr>
                <w:b/>
                <w:sz w:val="16"/>
              </w:rPr>
              <w:t>TIPO</w:t>
            </w:r>
          </w:p>
        </w:tc>
        <w:tc>
          <w:tcPr>
            <w:tcW w:w="3238" w:type="dxa"/>
            <w:shd w:val="clear" w:color="auto" w:fill="BEBEBE"/>
          </w:tcPr>
          <w:p>
            <w:pPr>
              <w:pStyle w:val="TableParagraph"/>
              <w:ind w:left="1180" w:right="1171"/>
              <w:jc w:val="center"/>
              <w:rPr>
                <w:b/>
                <w:sz w:val="16"/>
              </w:rPr>
            </w:pPr>
            <w:r>
              <w:rPr>
                <w:b/>
                <w:sz w:val="16"/>
              </w:rPr>
              <w:t>DENSIDAD</w:t>
            </w:r>
          </w:p>
        </w:tc>
        <w:tc>
          <w:tcPr>
            <w:tcW w:w="2626" w:type="dxa"/>
            <w:shd w:val="clear" w:color="auto" w:fill="BEBEBE"/>
          </w:tcPr>
          <w:p>
            <w:pPr>
              <w:pStyle w:val="TableParagraph"/>
              <w:ind w:left="678" w:right="669"/>
              <w:jc w:val="center"/>
              <w:rPr>
                <w:b/>
                <w:sz w:val="16"/>
              </w:rPr>
            </w:pPr>
            <w:r>
              <w:rPr>
                <w:b/>
                <w:sz w:val="16"/>
              </w:rPr>
              <w:t>IMPORTE</w:t>
            </w:r>
          </w:p>
        </w:tc>
      </w:tr>
      <w:tr>
        <w:trPr>
          <w:trHeight w:val="184" w:hRule="atLeast"/>
        </w:trPr>
        <w:tc>
          <w:tcPr>
            <w:tcW w:w="4249" w:type="dxa"/>
            <w:vMerge w:val="restart"/>
          </w:tcPr>
          <w:p>
            <w:pPr>
              <w:pStyle w:val="TableParagraph"/>
              <w:spacing w:line="240" w:lineRule="auto" w:before="6"/>
              <w:rPr>
                <w:sz w:val="16"/>
              </w:rPr>
            </w:pPr>
          </w:p>
          <w:p>
            <w:pPr>
              <w:pStyle w:val="TableParagraph"/>
              <w:spacing w:line="240" w:lineRule="auto"/>
              <w:ind w:left="1663" w:right="1655"/>
              <w:jc w:val="center"/>
              <w:rPr>
                <w:sz w:val="16"/>
              </w:rPr>
            </w:pPr>
            <w:r>
              <w:rPr>
                <w:sz w:val="16"/>
              </w:rPr>
              <w:t>Habitacional</w:t>
            </w:r>
          </w:p>
        </w:tc>
        <w:tc>
          <w:tcPr>
            <w:tcW w:w="3238" w:type="dxa"/>
          </w:tcPr>
          <w:p>
            <w:pPr>
              <w:pStyle w:val="TableParagraph"/>
              <w:ind w:left="1180" w:right="1170"/>
              <w:jc w:val="center"/>
              <w:rPr>
                <w:sz w:val="16"/>
              </w:rPr>
            </w:pPr>
            <w:r>
              <w:rPr>
                <w:sz w:val="16"/>
              </w:rPr>
              <w:t>Aislada</w:t>
            </w:r>
          </w:p>
        </w:tc>
        <w:tc>
          <w:tcPr>
            <w:tcW w:w="2626" w:type="dxa"/>
          </w:tcPr>
          <w:p>
            <w:pPr>
              <w:pStyle w:val="TableParagraph"/>
              <w:ind w:right="57"/>
              <w:jc w:val="right"/>
              <w:rPr>
                <w:sz w:val="16"/>
              </w:rPr>
            </w:pPr>
            <w:r>
              <w:rPr>
                <w:sz w:val="16"/>
              </w:rPr>
              <w:t>$7,065.00</w:t>
            </w:r>
          </w:p>
        </w:tc>
      </w:tr>
      <w:tr>
        <w:trPr>
          <w:trHeight w:val="184" w:hRule="atLeast"/>
        </w:trPr>
        <w:tc>
          <w:tcPr>
            <w:tcW w:w="4249" w:type="dxa"/>
            <w:vMerge/>
            <w:tcBorders>
              <w:top w:val="nil"/>
            </w:tcBorders>
          </w:tcPr>
          <w:p>
            <w:pPr>
              <w:rPr>
                <w:sz w:val="2"/>
                <w:szCs w:val="2"/>
              </w:rPr>
            </w:pPr>
          </w:p>
        </w:tc>
        <w:tc>
          <w:tcPr>
            <w:tcW w:w="3238" w:type="dxa"/>
          </w:tcPr>
          <w:p>
            <w:pPr>
              <w:pStyle w:val="TableParagraph"/>
              <w:ind w:left="1180" w:right="1170"/>
              <w:jc w:val="center"/>
              <w:rPr>
                <w:sz w:val="16"/>
              </w:rPr>
            </w:pPr>
            <w:r>
              <w:rPr>
                <w:sz w:val="16"/>
              </w:rPr>
              <w:t>Mínima</w:t>
            </w:r>
          </w:p>
        </w:tc>
        <w:tc>
          <w:tcPr>
            <w:tcW w:w="2626" w:type="dxa"/>
          </w:tcPr>
          <w:p>
            <w:pPr>
              <w:pStyle w:val="TableParagraph"/>
              <w:ind w:right="57"/>
              <w:jc w:val="right"/>
              <w:rPr>
                <w:sz w:val="16"/>
              </w:rPr>
            </w:pPr>
            <w:r>
              <w:rPr>
                <w:sz w:val="16"/>
              </w:rPr>
              <w:t>$7,065.00</w:t>
            </w:r>
          </w:p>
        </w:tc>
      </w:tr>
      <w:tr>
        <w:trPr>
          <w:trHeight w:val="184" w:hRule="atLeast"/>
        </w:trPr>
        <w:tc>
          <w:tcPr>
            <w:tcW w:w="4249" w:type="dxa"/>
            <w:vMerge/>
            <w:tcBorders>
              <w:top w:val="nil"/>
            </w:tcBorders>
          </w:tcPr>
          <w:p>
            <w:pPr>
              <w:rPr>
                <w:sz w:val="2"/>
                <w:szCs w:val="2"/>
              </w:rPr>
            </w:pPr>
          </w:p>
        </w:tc>
        <w:tc>
          <w:tcPr>
            <w:tcW w:w="3238" w:type="dxa"/>
          </w:tcPr>
          <w:p>
            <w:pPr>
              <w:pStyle w:val="TableParagraph"/>
              <w:ind w:left="1180" w:right="1168"/>
              <w:jc w:val="center"/>
              <w:rPr>
                <w:sz w:val="16"/>
              </w:rPr>
            </w:pPr>
            <w:r>
              <w:rPr>
                <w:sz w:val="16"/>
              </w:rPr>
              <w:t>Baja</w:t>
            </w:r>
          </w:p>
        </w:tc>
        <w:tc>
          <w:tcPr>
            <w:tcW w:w="2626" w:type="dxa"/>
          </w:tcPr>
          <w:p>
            <w:pPr>
              <w:pStyle w:val="TableParagraph"/>
              <w:ind w:right="57"/>
              <w:jc w:val="right"/>
              <w:rPr>
                <w:sz w:val="16"/>
              </w:rPr>
            </w:pPr>
            <w:r>
              <w:rPr>
                <w:sz w:val="16"/>
              </w:rPr>
              <w:t>$8,075.00</w:t>
            </w:r>
          </w:p>
        </w:tc>
      </w:tr>
    </w:tbl>
    <w:p>
      <w:pPr>
        <w:spacing w:after="0"/>
        <w:jc w:val="right"/>
        <w:rPr>
          <w:sz w:val="16"/>
        </w:rPr>
        <w:sectPr>
          <w:headerReference w:type="default" r:id="rId55"/>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38"/>
        <w:gridCol w:w="2626"/>
      </w:tblGrid>
      <w:tr>
        <w:trPr>
          <w:trHeight w:val="182" w:hRule="atLeast"/>
        </w:trPr>
        <w:tc>
          <w:tcPr>
            <w:tcW w:w="4249" w:type="dxa"/>
            <w:vMerge w:val="restart"/>
          </w:tcPr>
          <w:p>
            <w:pPr>
              <w:pStyle w:val="TableParagraph"/>
              <w:spacing w:line="240" w:lineRule="auto"/>
              <w:rPr>
                <w:rFonts w:ascii="Times New Roman"/>
                <w:sz w:val="16"/>
              </w:rPr>
            </w:pPr>
          </w:p>
        </w:tc>
        <w:tc>
          <w:tcPr>
            <w:tcW w:w="3238" w:type="dxa"/>
            <w:tcBorders>
              <w:bottom w:val="single" w:sz="6" w:space="0" w:color="000000"/>
            </w:tcBorders>
          </w:tcPr>
          <w:p>
            <w:pPr>
              <w:pStyle w:val="TableParagraph"/>
              <w:spacing w:line="162" w:lineRule="exact"/>
              <w:ind w:left="1180" w:right="1170"/>
              <w:jc w:val="center"/>
              <w:rPr>
                <w:sz w:val="16"/>
              </w:rPr>
            </w:pPr>
            <w:r>
              <w:rPr>
                <w:sz w:val="16"/>
              </w:rPr>
              <w:t>Media</w:t>
            </w:r>
          </w:p>
        </w:tc>
        <w:tc>
          <w:tcPr>
            <w:tcW w:w="2626" w:type="dxa"/>
            <w:tcBorders>
              <w:bottom w:val="single" w:sz="6" w:space="0" w:color="000000"/>
            </w:tcBorders>
          </w:tcPr>
          <w:p>
            <w:pPr>
              <w:pStyle w:val="TableParagraph"/>
              <w:spacing w:line="162" w:lineRule="exact"/>
              <w:ind w:right="57"/>
              <w:jc w:val="right"/>
              <w:rPr>
                <w:sz w:val="16"/>
              </w:rPr>
            </w:pPr>
            <w:r>
              <w:rPr>
                <w:sz w:val="16"/>
              </w:rPr>
              <w:t>$8,075.00</w:t>
            </w:r>
          </w:p>
        </w:tc>
      </w:tr>
      <w:tr>
        <w:trPr>
          <w:trHeight w:val="179" w:hRule="atLeast"/>
        </w:trPr>
        <w:tc>
          <w:tcPr>
            <w:tcW w:w="4249" w:type="dxa"/>
            <w:vMerge/>
            <w:tcBorders>
              <w:top w:val="nil"/>
            </w:tcBorders>
          </w:tcPr>
          <w:p>
            <w:pPr>
              <w:rPr>
                <w:sz w:val="2"/>
                <w:szCs w:val="2"/>
              </w:rPr>
            </w:pPr>
          </w:p>
        </w:tc>
        <w:tc>
          <w:tcPr>
            <w:tcW w:w="3238" w:type="dxa"/>
            <w:tcBorders>
              <w:top w:val="single" w:sz="6" w:space="0" w:color="000000"/>
            </w:tcBorders>
          </w:tcPr>
          <w:p>
            <w:pPr>
              <w:pStyle w:val="TableParagraph"/>
              <w:spacing w:line="160" w:lineRule="exact"/>
              <w:ind w:left="1180" w:right="1168"/>
              <w:jc w:val="center"/>
              <w:rPr>
                <w:sz w:val="16"/>
              </w:rPr>
            </w:pPr>
            <w:r>
              <w:rPr>
                <w:sz w:val="16"/>
              </w:rPr>
              <w:t>Alta</w:t>
            </w:r>
          </w:p>
        </w:tc>
        <w:tc>
          <w:tcPr>
            <w:tcW w:w="2626" w:type="dxa"/>
            <w:tcBorders>
              <w:top w:val="single" w:sz="6" w:space="0" w:color="000000"/>
            </w:tcBorders>
          </w:tcPr>
          <w:p>
            <w:pPr>
              <w:pStyle w:val="TableParagraph"/>
              <w:spacing w:line="160" w:lineRule="exact"/>
              <w:ind w:right="57"/>
              <w:jc w:val="right"/>
              <w:rPr>
                <w:sz w:val="16"/>
              </w:rPr>
            </w:pPr>
            <w:r>
              <w:rPr>
                <w:sz w:val="16"/>
              </w:rPr>
              <w:t>$9,085.00</w:t>
            </w:r>
          </w:p>
        </w:tc>
      </w:tr>
      <w:tr>
        <w:trPr>
          <w:trHeight w:val="184" w:hRule="atLeast"/>
        </w:trPr>
        <w:tc>
          <w:tcPr>
            <w:tcW w:w="4249" w:type="dxa"/>
            <w:vMerge/>
            <w:tcBorders>
              <w:top w:val="nil"/>
            </w:tcBorders>
          </w:tcPr>
          <w:p>
            <w:pPr>
              <w:rPr>
                <w:sz w:val="2"/>
                <w:szCs w:val="2"/>
              </w:rPr>
            </w:pPr>
          </w:p>
        </w:tc>
        <w:tc>
          <w:tcPr>
            <w:tcW w:w="3238" w:type="dxa"/>
          </w:tcPr>
          <w:p>
            <w:pPr>
              <w:pStyle w:val="TableParagraph"/>
              <w:ind w:left="1180" w:right="1168"/>
              <w:jc w:val="center"/>
              <w:rPr>
                <w:sz w:val="16"/>
              </w:rPr>
            </w:pPr>
            <w:r>
              <w:rPr>
                <w:sz w:val="16"/>
              </w:rPr>
              <w:t>Muy Alta</w:t>
            </w:r>
          </w:p>
        </w:tc>
        <w:tc>
          <w:tcPr>
            <w:tcW w:w="2626" w:type="dxa"/>
          </w:tcPr>
          <w:p>
            <w:pPr>
              <w:pStyle w:val="TableParagraph"/>
              <w:ind w:right="57"/>
              <w:jc w:val="right"/>
              <w:rPr>
                <w:sz w:val="16"/>
              </w:rPr>
            </w:pPr>
            <w:r>
              <w:rPr>
                <w:sz w:val="16"/>
              </w:rPr>
              <w:t>$10,090.00</w:t>
            </w:r>
          </w:p>
        </w:tc>
      </w:tr>
    </w:tbl>
    <w:p>
      <w:pPr>
        <w:pStyle w:val="BodyText"/>
        <w:spacing w:before="10"/>
        <w:rPr>
          <w:sz w:val="9"/>
        </w:rPr>
      </w:pPr>
    </w:p>
    <w:p>
      <w:pPr>
        <w:pStyle w:val="BodyText"/>
        <w:spacing w:before="94"/>
        <w:ind w:left="1773" w:right="191"/>
      </w:pPr>
      <w:r>
        <w:rPr/>
        <w:t>Para el cobro de los metros cuadrados excedentes establecidos en la tabla anterior, adicionalmente causará y pagará la cantidad que resulte de la aplicación de la siguiente fórmula:</w:t>
      </w:r>
    </w:p>
    <w:p>
      <w:pPr>
        <w:pStyle w:val="BodyText"/>
        <w:spacing w:before="8"/>
        <w:rPr>
          <w:sz w:val="17"/>
        </w:rPr>
      </w:pPr>
    </w:p>
    <w:p>
      <w:pPr>
        <w:pStyle w:val="BodyText"/>
        <w:ind w:left="143" w:right="183"/>
        <w:jc w:val="center"/>
      </w:pPr>
      <w:r>
        <w:rPr/>
        <w:t>(($108.00) </w:t>
      </w:r>
      <w:r>
        <w:rPr>
          <w:rFonts w:ascii="Cambria Math" w:hAnsi="Cambria Math"/>
        </w:rPr>
        <w:t>× </w:t>
      </w:r>
      <w:r>
        <w:rPr/>
        <w:t>(N° de m² Excedentes) ÷ (Factor Único)), considerando:</w:t>
      </w:r>
    </w:p>
    <w:p>
      <w:pPr>
        <w:pStyle w:val="BodyText"/>
        <w:spacing w:before="5"/>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38"/>
        <w:gridCol w:w="2626"/>
      </w:tblGrid>
      <w:tr>
        <w:trPr>
          <w:trHeight w:val="182" w:hRule="atLeast"/>
        </w:trPr>
        <w:tc>
          <w:tcPr>
            <w:tcW w:w="4249" w:type="dxa"/>
            <w:shd w:val="clear" w:color="auto" w:fill="BEBEBE"/>
          </w:tcPr>
          <w:p>
            <w:pPr>
              <w:pStyle w:val="TableParagraph"/>
              <w:spacing w:line="162" w:lineRule="exact"/>
              <w:ind w:left="1663" w:right="1654"/>
              <w:jc w:val="center"/>
              <w:rPr>
                <w:b/>
                <w:sz w:val="16"/>
              </w:rPr>
            </w:pPr>
            <w:r>
              <w:rPr>
                <w:b/>
                <w:sz w:val="16"/>
              </w:rPr>
              <w:t>TIPO</w:t>
            </w:r>
          </w:p>
        </w:tc>
        <w:tc>
          <w:tcPr>
            <w:tcW w:w="3238" w:type="dxa"/>
            <w:shd w:val="clear" w:color="auto" w:fill="BEBEBE"/>
          </w:tcPr>
          <w:p>
            <w:pPr>
              <w:pStyle w:val="TableParagraph"/>
              <w:spacing w:line="162" w:lineRule="exact"/>
              <w:ind w:left="1180" w:right="1171"/>
              <w:jc w:val="center"/>
              <w:rPr>
                <w:b/>
                <w:sz w:val="16"/>
              </w:rPr>
            </w:pPr>
            <w:r>
              <w:rPr>
                <w:b/>
                <w:sz w:val="16"/>
              </w:rPr>
              <w:t>DENSIDAD</w:t>
            </w:r>
          </w:p>
        </w:tc>
        <w:tc>
          <w:tcPr>
            <w:tcW w:w="2626" w:type="dxa"/>
            <w:shd w:val="clear" w:color="auto" w:fill="BEBEBE"/>
          </w:tcPr>
          <w:p>
            <w:pPr>
              <w:pStyle w:val="TableParagraph"/>
              <w:spacing w:line="162" w:lineRule="exact"/>
              <w:ind w:left="678" w:right="671"/>
              <w:jc w:val="center"/>
              <w:rPr>
                <w:b/>
                <w:sz w:val="16"/>
              </w:rPr>
            </w:pPr>
            <w:r>
              <w:rPr>
                <w:b/>
                <w:sz w:val="16"/>
              </w:rPr>
              <w:t>FACTOR ÚNICO</w:t>
            </w:r>
          </w:p>
        </w:tc>
      </w:tr>
      <w:tr>
        <w:trPr>
          <w:trHeight w:val="184" w:hRule="atLeast"/>
        </w:trPr>
        <w:tc>
          <w:tcPr>
            <w:tcW w:w="4249" w:type="dxa"/>
            <w:vMerge w:val="restart"/>
          </w:tcPr>
          <w:p>
            <w:pPr>
              <w:pStyle w:val="TableParagraph"/>
              <w:spacing w:line="240" w:lineRule="auto"/>
              <w:rPr>
                <w:sz w:val="18"/>
              </w:rPr>
            </w:pPr>
          </w:p>
          <w:p>
            <w:pPr>
              <w:pStyle w:val="TableParagraph"/>
              <w:spacing w:line="240" w:lineRule="auto"/>
              <w:rPr>
                <w:sz w:val="24"/>
              </w:rPr>
            </w:pPr>
          </w:p>
          <w:p>
            <w:pPr>
              <w:pStyle w:val="TableParagraph"/>
              <w:spacing w:line="240" w:lineRule="auto"/>
              <w:ind w:left="1663" w:right="1655"/>
              <w:jc w:val="center"/>
              <w:rPr>
                <w:sz w:val="16"/>
              </w:rPr>
            </w:pPr>
            <w:r>
              <w:rPr>
                <w:sz w:val="16"/>
              </w:rPr>
              <w:t>Habitacional</w:t>
            </w:r>
          </w:p>
        </w:tc>
        <w:tc>
          <w:tcPr>
            <w:tcW w:w="3238" w:type="dxa"/>
          </w:tcPr>
          <w:p>
            <w:pPr>
              <w:pStyle w:val="TableParagraph"/>
              <w:ind w:left="1180" w:right="1170"/>
              <w:jc w:val="center"/>
              <w:rPr>
                <w:sz w:val="16"/>
              </w:rPr>
            </w:pPr>
            <w:r>
              <w:rPr>
                <w:sz w:val="16"/>
              </w:rPr>
              <w:t>Aislada</w:t>
            </w:r>
          </w:p>
        </w:tc>
        <w:tc>
          <w:tcPr>
            <w:tcW w:w="2626" w:type="dxa"/>
          </w:tcPr>
          <w:p>
            <w:pPr>
              <w:pStyle w:val="TableParagraph"/>
              <w:ind w:left="678" w:right="668"/>
              <w:jc w:val="center"/>
              <w:rPr>
                <w:sz w:val="16"/>
              </w:rPr>
            </w:pPr>
            <w:r>
              <w:rPr>
                <w:sz w:val="16"/>
              </w:rPr>
              <w:t>45</w:t>
            </w:r>
          </w:p>
        </w:tc>
      </w:tr>
      <w:tr>
        <w:trPr>
          <w:trHeight w:val="184" w:hRule="atLeast"/>
        </w:trPr>
        <w:tc>
          <w:tcPr>
            <w:tcW w:w="4249" w:type="dxa"/>
            <w:vMerge/>
            <w:tcBorders>
              <w:top w:val="nil"/>
            </w:tcBorders>
          </w:tcPr>
          <w:p>
            <w:pPr>
              <w:rPr>
                <w:sz w:val="2"/>
                <w:szCs w:val="2"/>
              </w:rPr>
            </w:pPr>
          </w:p>
        </w:tc>
        <w:tc>
          <w:tcPr>
            <w:tcW w:w="3238" w:type="dxa"/>
          </w:tcPr>
          <w:p>
            <w:pPr>
              <w:pStyle w:val="TableParagraph"/>
              <w:ind w:left="1180" w:right="1170"/>
              <w:jc w:val="center"/>
              <w:rPr>
                <w:sz w:val="16"/>
              </w:rPr>
            </w:pPr>
            <w:r>
              <w:rPr>
                <w:sz w:val="16"/>
              </w:rPr>
              <w:t>Mínima</w:t>
            </w:r>
          </w:p>
        </w:tc>
        <w:tc>
          <w:tcPr>
            <w:tcW w:w="2626" w:type="dxa"/>
          </w:tcPr>
          <w:p>
            <w:pPr>
              <w:pStyle w:val="TableParagraph"/>
              <w:ind w:left="678" w:right="668"/>
              <w:jc w:val="center"/>
              <w:rPr>
                <w:sz w:val="16"/>
              </w:rPr>
            </w:pPr>
            <w:r>
              <w:rPr>
                <w:sz w:val="16"/>
              </w:rPr>
              <w:t>45</w:t>
            </w:r>
          </w:p>
        </w:tc>
      </w:tr>
      <w:tr>
        <w:trPr>
          <w:trHeight w:val="184" w:hRule="atLeast"/>
        </w:trPr>
        <w:tc>
          <w:tcPr>
            <w:tcW w:w="4249" w:type="dxa"/>
            <w:vMerge/>
            <w:tcBorders>
              <w:top w:val="nil"/>
            </w:tcBorders>
          </w:tcPr>
          <w:p>
            <w:pPr>
              <w:rPr>
                <w:sz w:val="2"/>
                <w:szCs w:val="2"/>
              </w:rPr>
            </w:pPr>
          </w:p>
        </w:tc>
        <w:tc>
          <w:tcPr>
            <w:tcW w:w="3238" w:type="dxa"/>
          </w:tcPr>
          <w:p>
            <w:pPr>
              <w:pStyle w:val="TableParagraph"/>
              <w:ind w:left="1180" w:right="1168"/>
              <w:jc w:val="center"/>
              <w:rPr>
                <w:sz w:val="16"/>
              </w:rPr>
            </w:pPr>
            <w:r>
              <w:rPr>
                <w:sz w:val="16"/>
              </w:rPr>
              <w:t>Baja</w:t>
            </w:r>
          </w:p>
        </w:tc>
        <w:tc>
          <w:tcPr>
            <w:tcW w:w="2626" w:type="dxa"/>
          </w:tcPr>
          <w:p>
            <w:pPr>
              <w:pStyle w:val="TableParagraph"/>
              <w:ind w:left="678" w:right="668"/>
              <w:jc w:val="center"/>
              <w:rPr>
                <w:sz w:val="16"/>
              </w:rPr>
            </w:pPr>
            <w:r>
              <w:rPr>
                <w:sz w:val="16"/>
              </w:rPr>
              <w:t>35</w:t>
            </w:r>
          </w:p>
        </w:tc>
      </w:tr>
      <w:tr>
        <w:trPr>
          <w:trHeight w:val="184" w:hRule="atLeast"/>
        </w:trPr>
        <w:tc>
          <w:tcPr>
            <w:tcW w:w="4249" w:type="dxa"/>
            <w:vMerge/>
            <w:tcBorders>
              <w:top w:val="nil"/>
            </w:tcBorders>
          </w:tcPr>
          <w:p>
            <w:pPr>
              <w:rPr>
                <w:sz w:val="2"/>
                <w:szCs w:val="2"/>
              </w:rPr>
            </w:pPr>
          </w:p>
        </w:tc>
        <w:tc>
          <w:tcPr>
            <w:tcW w:w="3238" w:type="dxa"/>
          </w:tcPr>
          <w:p>
            <w:pPr>
              <w:pStyle w:val="TableParagraph"/>
              <w:ind w:left="1180" w:right="1170"/>
              <w:jc w:val="center"/>
              <w:rPr>
                <w:sz w:val="16"/>
              </w:rPr>
            </w:pPr>
            <w:r>
              <w:rPr>
                <w:sz w:val="16"/>
              </w:rPr>
              <w:t>Media</w:t>
            </w:r>
          </w:p>
        </w:tc>
        <w:tc>
          <w:tcPr>
            <w:tcW w:w="2626" w:type="dxa"/>
          </w:tcPr>
          <w:p>
            <w:pPr>
              <w:pStyle w:val="TableParagraph"/>
              <w:ind w:left="678" w:right="668"/>
              <w:jc w:val="center"/>
              <w:rPr>
                <w:sz w:val="16"/>
              </w:rPr>
            </w:pPr>
            <w:r>
              <w:rPr>
                <w:sz w:val="16"/>
              </w:rPr>
              <w:t>25</w:t>
            </w:r>
          </w:p>
        </w:tc>
      </w:tr>
      <w:tr>
        <w:trPr>
          <w:trHeight w:val="184" w:hRule="atLeast"/>
        </w:trPr>
        <w:tc>
          <w:tcPr>
            <w:tcW w:w="4249" w:type="dxa"/>
            <w:vMerge/>
            <w:tcBorders>
              <w:top w:val="nil"/>
            </w:tcBorders>
          </w:tcPr>
          <w:p>
            <w:pPr>
              <w:rPr>
                <w:sz w:val="2"/>
                <w:szCs w:val="2"/>
              </w:rPr>
            </w:pPr>
          </w:p>
        </w:tc>
        <w:tc>
          <w:tcPr>
            <w:tcW w:w="3238" w:type="dxa"/>
          </w:tcPr>
          <w:p>
            <w:pPr>
              <w:pStyle w:val="TableParagraph"/>
              <w:ind w:left="1180" w:right="1168"/>
              <w:jc w:val="center"/>
              <w:rPr>
                <w:sz w:val="16"/>
              </w:rPr>
            </w:pPr>
            <w:r>
              <w:rPr>
                <w:sz w:val="16"/>
              </w:rPr>
              <w:t>Alta</w:t>
            </w:r>
          </w:p>
        </w:tc>
        <w:tc>
          <w:tcPr>
            <w:tcW w:w="2626" w:type="dxa"/>
          </w:tcPr>
          <w:p>
            <w:pPr>
              <w:pStyle w:val="TableParagraph"/>
              <w:ind w:left="678" w:right="668"/>
              <w:jc w:val="center"/>
              <w:rPr>
                <w:sz w:val="16"/>
              </w:rPr>
            </w:pPr>
            <w:r>
              <w:rPr>
                <w:sz w:val="16"/>
              </w:rPr>
              <w:t>15</w:t>
            </w:r>
          </w:p>
        </w:tc>
      </w:tr>
      <w:tr>
        <w:trPr>
          <w:trHeight w:val="184" w:hRule="atLeast"/>
        </w:trPr>
        <w:tc>
          <w:tcPr>
            <w:tcW w:w="4249" w:type="dxa"/>
            <w:vMerge/>
            <w:tcBorders>
              <w:top w:val="nil"/>
            </w:tcBorders>
          </w:tcPr>
          <w:p>
            <w:pPr>
              <w:rPr>
                <w:sz w:val="2"/>
                <w:szCs w:val="2"/>
              </w:rPr>
            </w:pPr>
          </w:p>
        </w:tc>
        <w:tc>
          <w:tcPr>
            <w:tcW w:w="3238" w:type="dxa"/>
          </w:tcPr>
          <w:p>
            <w:pPr>
              <w:pStyle w:val="TableParagraph"/>
              <w:ind w:left="1180" w:right="1168"/>
              <w:jc w:val="center"/>
              <w:rPr>
                <w:sz w:val="16"/>
              </w:rPr>
            </w:pPr>
            <w:r>
              <w:rPr>
                <w:sz w:val="16"/>
              </w:rPr>
              <w:t>Muy Alta</w:t>
            </w:r>
          </w:p>
        </w:tc>
        <w:tc>
          <w:tcPr>
            <w:tcW w:w="2626" w:type="dxa"/>
          </w:tcPr>
          <w:p>
            <w:pPr>
              <w:pStyle w:val="TableParagraph"/>
              <w:ind w:left="678" w:right="668"/>
              <w:jc w:val="center"/>
              <w:rPr>
                <w:sz w:val="16"/>
              </w:rPr>
            </w:pPr>
            <w:r>
              <w:rPr>
                <w:sz w:val="16"/>
              </w:rPr>
              <w:t>10</w:t>
            </w:r>
          </w:p>
        </w:tc>
      </w:tr>
    </w:tbl>
    <w:p>
      <w:pPr>
        <w:pStyle w:val="BodyText"/>
        <w:spacing w:before="10"/>
        <w:rPr>
          <w:sz w:val="17"/>
        </w:rPr>
      </w:pPr>
    </w:p>
    <w:p>
      <w:pPr>
        <w:pStyle w:val="BodyText"/>
        <w:spacing w:line="480" w:lineRule="auto"/>
        <w:ind w:left="5940" w:right="254" w:hanging="39"/>
        <w:jc w:val="right"/>
      </w:pPr>
      <w:r>
        <w:rPr/>
        <w:t>Ingreso anual estimado por este</w:t>
      </w:r>
      <w:r>
        <w:rPr>
          <w:spacing w:val="-19"/>
        </w:rPr>
        <w:t> </w:t>
      </w:r>
      <w:r>
        <w:rPr/>
        <w:t>inciso</w:t>
      </w:r>
      <w:r>
        <w:rPr>
          <w:spacing w:val="-3"/>
        </w:rPr>
        <w:t> </w:t>
      </w:r>
      <w:r>
        <w:rPr/>
        <w:t>$1,623,232.00</w:t>
      </w:r>
      <w:r>
        <w:rPr>
          <w:w w:val="99"/>
        </w:rPr>
        <w:t> </w:t>
      </w:r>
      <w:r>
        <w:rPr/>
        <w:t>Ingreso anual estimado por este rubro</w:t>
      </w:r>
      <w:r>
        <w:rPr>
          <w:spacing w:val="-24"/>
        </w:rPr>
        <w:t> </w:t>
      </w:r>
      <w:r>
        <w:rPr/>
        <w:t>$1,807,743.00</w:t>
      </w:r>
    </w:p>
    <w:p>
      <w:pPr>
        <w:pStyle w:val="ListParagraph"/>
        <w:numPr>
          <w:ilvl w:val="1"/>
          <w:numId w:val="13"/>
        </w:numPr>
        <w:tabs>
          <w:tab w:pos="1774" w:val="left" w:leader="none"/>
        </w:tabs>
        <w:spacing w:line="240" w:lineRule="auto" w:before="0" w:after="0"/>
        <w:ind w:left="1773" w:right="251" w:hanging="284"/>
        <w:jc w:val="right"/>
        <w:rPr>
          <w:sz w:val="18"/>
        </w:rPr>
      </w:pPr>
      <w:r>
        <w:rPr>
          <w:sz w:val="18"/>
        </w:rPr>
        <w:t>Por el estudio técnico de factibilidad para el uso de la vía pública o en bienes de dominio público</w:t>
      </w:r>
      <w:r>
        <w:rPr>
          <w:spacing w:val="-18"/>
          <w:sz w:val="18"/>
        </w:rPr>
        <w:t> </w:t>
      </w:r>
      <w:r>
        <w:rPr>
          <w:sz w:val="18"/>
        </w:rPr>
        <w:t>para</w:t>
      </w:r>
      <w:r>
        <w:rPr>
          <w:spacing w:val="1"/>
          <w:sz w:val="18"/>
        </w:rPr>
        <w:t> </w:t>
      </w:r>
      <w:r>
        <w:rPr>
          <w:sz w:val="18"/>
        </w:rPr>
        <w:t>los conceptos</w:t>
      </w:r>
      <w:r>
        <w:rPr>
          <w:spacing w:val="34"/>
          <w:sz w:val="18"/>
        </w:rPr>
        <w:t> </w:t>
      </w:r>
      <w:r>
        <w:rPr>
          <w:sz w:val="18"/>
        </w:rPr>
        <w:t>previstos</w:t>
      </w:r>
      <w:r>
        <w:rPr>
          <w:spacing w:val="34"/>
          <w:sz w:val="18"/>
        </w:rPr>
        <w:t> </w:t>
      </w:r>
      <w:r>
        <w:rPr>
          <w:sz w:val="18"/>
        </w:rPr>
        <w:t>en</w:t>
      </w:r>
      <w:r>
        <w:rPr>
          <w:spacing w:val="32"/>
          <w:sz w:val="18"/>
        </w:rPr>
        <w:t> </w:t>
      </w:r>
      <w:r>
        <w:rPr>
          <w:sz w:val="18"/>
        </w:rPr>
        <w:t>el</w:t>
      </w:r>
      <w:r>
        <w:rPr>
          <w:spacing w:val="33"/>
          <w:sz w:val="18"/>
        </w:rPr>
        <w:t> </w:t>
      </w:r>
      <w:r>
        <w:rPr>
          <w:sz w:val="18"/>
        </w:rPr>
        <w:t>artículo</w:t>
      </w:r>
      <w:r>
        <w:rPr>
          <w:spacing w:val="34"/>
          <w:sz w:val="18"/>
        </w:rPr>
        <w:t> </w:t>
      </w:r>
      <w:r>
        <w:rPr>
          <w:sz w:val="18"/>
        </w:rPr>
        <w:t>21,</w:t>
      </w:r>
      <w:r>
        <w:rPr>
          <w:spacing w:val="33"/>
          <w:sz w:val="18"/>
        </w:rPr>
        <w:t> </w:t>
      </w:r>
      <w:r>
        <w:rPr>
          <w:sz w:val="18"/>
        </w:rPr>
        <w:t>fracción</w:t>
      </w:r>
      <w:r>
        <w:rPr>
          <w:spacing w:val="34"/>
          <w:sz w:val="18"/>
        </w:rPr>
        <w:t> </w:t>
      </w:r>
      <w:r>
        <w:rPr>
          <w:sz w:val="18"/>
        </w:rPr>
        <w:t>III</w:t>
      </w:r>
      <w:r>
        <w:rPr>
          <w:spacing w:val="33"/>
          <w:sz w:val="18"/>
        </w:rPr>
        <w:t> </w:t>
      </w:r>
      <w:r>
        <w:rPr>
          <w:sz w:val="18"/>
        </w:rPr>
        <w:t>de</w:t>
      </w:r>
      <w:r>
        <w:rPr>
          <w:spacing w:val="34"/>
          <w:sz w:val="18"/>
        </w:rPr>
        <w:t> </w:t>
      </w:r>
      <w:r>
        <w:rPr>
          <w:sz w:val="18"/>
        </w:rPr>
        <w:t>la</w:t>
      </w:r>
      <w:r>
        <w:rPr>
          <w:spacing w:val="33"/>
          <w:sz w:val="18"/>
        </w:rPr>
        <w:t> </w:t>
      </w:r>
      <w:r>
        <w:rPr>
          <w:sz w:val="18"/>
        </w:rPr>
        <w:t>presente</w:t>
      </w:r>
      <w:r>
        <w:rPr>
          <w:spacing w:val="35"/>
          <w:sz w:val="18"/>
        </w:rPr>
        <w:t> </w:t>
      </w:r>
      <w:r>
        <w:rPr>
          <w:sz w:val="18"/>
        </w:rPr>
        <w:t>Ley,</w:t>
      </w:r>
      <w:r>
        <w:rPr>
          <w:spacing w:val="33"/>
          <w:sz w:val="18"/>
        </w:rPr>
        <w:t> </w:t>
      </w:r>
      <w:r>
        <w:rPr>
          <w:sz w:val="18"/>
        </w:rPr>
        <w:t>anualmente</w:t>
      </w:r>
      <w:r>
        <w:rPr>
          <w:spacing w:val="35"/>
          <w:sz w:val="18"/>
        </w:rPr>
        <w:t> </w:t>
      </w:r>
      <w:r>
        <w:rPr>
          <w:sz w:val="18"/>
        </w:rPr>
        <w:t>causará</w:t>
      </w:r>
      <w:r>
        <w:rPr>
          <w:spacing w:val="33"/>
          <w:sz w:val="18"/>
        </w:rPr>
        <w:t> </w:t>
      </w:r>
      <w:r>
        <w:rPr>
          <w:sz w:val="18"/>
        </w:rPr>
        <w:t>y</w:t>
      </w:r>
      <w:r>
        <w:rPr>
          <w:spacing w:val="32"/>
          <w:sz w:val="18"/>
        </w:rPr>
        <w:t> </w:t>
      </w:r>
      <w:r>
        <w:rPr>
          <w:sz w:val="18"/>
        </w:rPr>
        <w:t>pagará</w:t>
      </w:r>
    </w:p>
    <w:p>
      <w:pPr>
        <w:pStyle w:val="BodyText"/>
        <w:spacing w:line="206" w:lineRule="exact"/>
        <w:ind w:left="1773"/>
      </w:pPr>
      <w:r>
        <w:rPr/>
        <w:t>$5,430.00.</w:t>
      </w:r>
    </w:p>
    <w:p>
      <w:pPr>
        <w:pStyle w:val="BodyText"/>
        <w:spacing w:before="1"/>
      </w:pPr>
    </w:p>
    <w:p>
      <w:pPr>
        <w:pStyle w:val="BodyText"/>
        <w:spacing w:before="1"/>
        <w:ind w:right="253"/>
        <w:jc w:val="right"/>
      </w:pPr>
      <w:r>
        <w:rPr/>
        <w:t>Ingreso anual estimado por este rubro $0.00</w:t>
      </w:r>
    </w:p>
    <w:p>
      <w:pPr>
        <w:pStyle w:val="BodyText"/>
        <w:spacing w:before="10"/>
        <w:rPr>
          <w:sz w:val="17"/>
        </w:rPr>
      </w:pPr>
    </w:p>
    <w:p>
      <w:pPr>
        <w:pStyle w:val="ListParagraph"/>
        <w:numPr>
          <w:ilvl w:val="1"/>
          <w:numId w:val="13"/>
        </w:numPr>
        <w:tabs>
          <w:tab w:pos="1774" w:val="left" w:leader="none"/>
        </w:tabs>
        <w:spacing w:line="240" w:lineRule="auto" w:before="0" w:after="0"/>
        <w:ind w:left="1773" w:right="0" w:hanging="284"/>
        <w:jc w:val="left"/>
        <w:rPr>
          <w:sz w:val="18"/>
        </w:rPr>
      </w:pPr>
      <w:r>
        <w:rPr>
          <w:sz w:val="18"/>
        </w:rPr>
        <w:t>Por otras verificaciones y dictámenes técnicos, causará y pagará</w:t>
      </w:r>
      <w:r>
        <w:rPr>
          <w:spacing w:val="-10"/>
          <w:sz w:val="18"/>
        </w:rPr>
        <w:t> </w:t>
      </w:r>
      <w:r>
        <w:rPr>
          <w:sz w:val="18"/>
        </w:rPr>
        <w:t>$2,170.00.</w:t>
      </w:r>
    </w:p>
    <w:p>
      <w:pPr>
        <w:pStyle w:val="BodyText"/>
        <w:spacing w:before="1"/>
      </w:pPr>
    </w:p>
    <w:p>
      <w:pPr>
        <w:pStyle w:val="BodyText"/>
        <w:ind w:right="253"/>
        <w:jc w:val="right"/>
      </w:pPr>
      <w:r>
        <w:rPr/>
        <w:t>Ingreso anual estimado por este rubro $9,446.00</w:t>
      </w:r>
    </w:p>
    <w:p>
      <w:pPr>
        <w:pStyle w:val="BodyText"/>
        <w:spacing w:before="10"/>
        <w:rPr>
          <w:sz w:val="17"/>
        </w:rPr>
      </w:pPr>
    </w:p>
    <w:p>
      <w:pPr>
        <w:pStyle w:val="ListParagraph"/>
        <w:numPr>
          <w:ilvl w:val="1"/>
          <w:numId w:val="13"/>
        </w:numPr>
        <w:tabs>
          <w:tab w:pos="1774" w:val="left" w:leader="none"/>
        </w:tabs>
        <w:spacing w:line="240" w:lineRule="auto" w:before="1" w:after="0"/>
        <w:ind w:left="1773" w:right="260" w:hanging="284"/>
        <w:jc w:val="both"/>
        <w:rPr>
          <w:sz w:val="18"/>
        </w:rPr>
      </w:pPr>
      <w:r>
        <w:rPr>
          <w:sz w:val="18"/>
        </w:rPr>
        <w:t>Para la homologación por derechos adquiridos conforme a los Programas Parciales de Desarrollo Urbano de las Zonas Norte, Oriente, Poniente y Sur, causará y</w:t>
      </w:r>
      <w:r>
        <w:rPr>
          <w:spacing w:val="-6"/>
          <w:sz w:val="18"/>
        </w:rPr>
        <w:t> </w:t>
      </w:r>
      <w:r>
        <w:rPr>
          <w:sz w:val="18"/>
        </w:rPr>
        <w:t>pagará:</w:t>
      </w:r>
    </w:p>
    <w:p>
      <w:pPr>
        <w:pStyle w:val="BodyText"/>
        <w:spacing w:before="1"/>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3"/>
        <w:gridCol w:w="4450"/>
      </w:tblGrid>
      <w:tr>
        <w:trPr>
          <w:trHeight w:val="206" w:hRule="atLeast"/>
        </w:trPr>
        <w:tc>
          <w:tcPr>
            <w:tcW w:w="5663" w:type="dxa"/>
            <w:shd w:val="clear" w:color="auto" w:fill="BEBEBE"/>
          </w:tcPr>
          <w:p>
            <w:pPr>
              <w:pStyle w:val="TableParagraph"/>
              <w:spacing w:line="186" w:lineRule="exact"/>
              <w:ind w:left="1392"/>
              <w:rPr>
                <w:b/>
                <w:sz w:val="18"/>
              </w:rPr>
            </w:pPr>
            <w:r>
              <w:rPr>
                <w:b/>
                <w:sz w:val="18"/>
              </w:rPr>
              <w:t>SUPERFICIE EN M</w:t>
            </w:r>
            <w:r>
              <w:rPr>
                <w:b/>
                <w:position w:val="6"/>
                <w:sz w:val="12"/>
              </w:rPr>
              <w:t>2 </w:t>
            </w:r>
            <w:r>
              <w:rPr>
                <w:b/>
                <w:sz w:val="18"/>
              </w:rPr>
              <w:t>DE TERRENO</w:t>
            </w:r>
          </w:p>
        </w:tc>
        <w:tc>
          <w:tcPr>
            <w:tcW w:w="4450" w:type="dxa"/>
            <w:shd w:val="clear" w:color="auto" w:fill="BEBEBE"/>
          </w:tcPr>
          <w:p>
            <w:pPr>
              <w:pStyle w:val="TableParagraph"/>
              <w:spacing w:line="186" w:lineRule="exact"/>
              <w:ind w:left="1794" w:right="1786"/>
              <w:jc w:val="center"/>
              <w:rPr>
                <w:b/>
                <w:sz w:val="18"/>
              </w:rPr>
            </w:pPr>
            <w:r>
              <w:rPr>
                <w:b/>
                <w:sz w:val="18"/>
              </w:rPr>
              <w:t>IMPORTE</w:t>
            </w:r>
          </w:p>
        </w:tc>
      </w:tr>
      <w:tr>
        <w:trPr>
          <w:trHeight w:val="208" w:hRule="atLeast"/>
        </w:trPr>
        <w:tc>
          <w:tcPr>
            <w:tcW w:w="5663" w:type="dxa"/>
          </w:tcPr>
          <w:p>
            <w:pPr>
              <w:pStyle w:val="TableParagraph"/>
              <w:spacing w:line="187" w:lineRule="exact" w:before="1"/>
              <w:ind w:left="69"/>
              <w:rPr>
                <w:sz w:val="18"/>
              </w:rPr>
            </w:pPr>
            <w:r>
              <w:rPr>
                <w:sz w:val="18"/>
              </w:rPr>
              <w:t>0 – 500</w:t>
            </w:r>
          </w:p>
        </w:tc>
        <w:tc>
          <w:tcPr>
            <w:tcW w:w="4450" w:type="dxa"/>
          </w:tcPr>
          <w:p>
            <w:pPr>
              <w:pStyle w:val="TableParagraph"/>
              <w:spacing w:line="187" w:lineRule="exact" w:before="1"/>
              <w:ind w:right="56"/>
              <w:jc w:val="right"/>
              <w:rPr>
                <w:sz w:val="18"/>
              </w:rPr>
            </w:pPr>
            <w:r>
              <w:rPr>
                <w:sz w:val="18"/>
              </w:rPr>
              <w:t>$5,630.00</w:t>
            </w:r>
          </w:p>
        </w:tc>
      </w:tr>
      <w:tr>
        <w:trPr>
          <w:trHeight w:val="206" w:hRule="atLeast"/>
        </w:trPr>
        <w:tc>
          <w:tcPr>
            <w:tcW w:w="5663" w:type="dxa"/>
          </w:tcPr>
          <w:p>
            <w:pPr>
              <w:pStyle w:val="TableParagraph"/>
              <w:spacing w:line="186" w:lineRule="exact"/>
              <w:ind w:left="69"/>
              <w:rPr>
                <w:sz w:val="18"/>
              </w:rPr>
            </w:pPr>
            <w:r>
              <w:rPr>
                <w:sz w:val="18"/>
              </w:rPr>
              <w:t>501 -1000</w:t>
            </w:r>
          </w:p>
        </w:tc>
        <w:tc>
          <w:tcPr>
            <w:tcW w:w="4450" w:type="dxa"/>
          </w:tcPr>
          <w:p>
            <w:pPr>
              <w:pStyle w:val="TableParagraph"/>
              <w:spacing w:line="186" w:lineRule="exact"/>
              <w:ind w:right="56"/>
              <w:jc w:val="right"/>
              <w:rPr>
                <w:sz w:val="18"/>
              </w:rPr>
            </w:pPr>
            <w:r>
              <w:rPr>
                <w:sz w:val="18"/>
              </w:rPr>
              <w:t>$6,580.00</w:t>
            </w:r>
          </w:p>
        </w:tc>
      </w:tr>
      <w:tr>
        <w:trPr>
          <w:trHeight w:val="208" w:hRule="atLeast"/>
        </w:trPr>
        <w:tc>
          <w:tcPr>
            <w:tcW w:w="5663" w:type="dxa"/>
          </w:tcPr>
          <w:p>
            <w:pPr>
              <w:pStyle w:val="TableParagraph"/>
              <w:spacing w:line="188" w:lineRule="exact"/>
              <w:ind w:left="69"/>
              <w:rPr>
                <w:sz w:val="18"/>
              </w:rPr>
            </w:pPr>
            <w:r>
              <w:rPr>
                <w:sz w:val="18"/>
              </w:rPr>
              <w:t>1,001 – 5,000</w:t>
            </w:r>
          </w:p>
        </w:tc>
        <w:tc>
          <w:tcPr>
            <w:tcW w:w="4450" w:type="dxa"/>
          </w:tcPr>
          <w:p>
            <w:pPr>
              <w:pStyle w:val="TableParagraph"/>
              <w:spacing w:line="188" w:lineRule="exact"/>
              <w:ind w:right="56"/>
              <w:jc w:val="right"/>
              <w:rPr>
                <w:sz w:val="18"/>
              </w:rPr>
            </w:pPr>
            <w:r>
              <w:rPr>
                <w:sz w:val="18"/>
              </w:rPr>
              <w:t>$7,520.00</w:t>
            </w:r>
          </w:p>
        </w:tc>
      </w:tr>
      <w:tr>
        <w:trPr>
          <w:trHeight w:val="205" w:hRule="atLeast"/>
        </w:trPr>
        <w:tc>
          <w:tcPr>
            <w:tcW w:w="5663" w:type="dxa"/>
          </w:tcPr>
          <w:p>
            <w:pPr>
              <w:pStyle w:val="TableParagraph"/>
              <w:spacing w:line="186" w:lineRule="exact"/>
              <w:ind w:left="69"/>
              <w:rPr>
                <w:sz w:val="18"/>
              </w:rPr>
            </w:pPr>
            <w:r>
              <w:rPr>
                <w:sz w:val="18"/>
              </w:rPr>
              <w:t>5,001- 10,000</w:t>
            </w:r>
          </w:p>
        </w:tc>
        <w:tc>
          <w:tcPr>
            <w:tcW w:w="4450" w:type="dxa"/>
          </w:tcPr>
          <w:p>
            <w:pPr>
              <w:pStyle w:val="TableParagraph"/>
              <w:spacing w:line="186" w:lineRule="exact"/>
              <w:ind w:right="56"/>
              <w:jc w:val="right"/>
              <w:rPr>
                <w:sz w:val="18"/>
              </w:rPr>
            </w:pPr>
            <w:r>
              <w:rPr>
                <w:sz w:val="18"/>
              </w:rPr>
              <w:t>$8,460.00</w:t>
            </w:r>
          </w:p>
        </w:tc>
      </w:tr>
      <w:tr>
        <w:trPr>
          <w:trHeight w:val="206" w:hRule="atLeast"/>
        </w:trPr>
        <w:tc>
          <w:tcPr>
            <w:tcW w:w="5663" w:type="dxa"/>
          </w:tcPr>
          <w:p>
            <w:pPr>
              <w:pStyle w:val="TableParagraph"/>
              <w:spacing w:line="186" w:lineRule="exact"/>
              <w:ind w:left="69"/>
              <w:rPr>
                <w:sz w:val="18"/>
              </w:rPr>
            </w:pPr>
            <w:r>
              <w:rPr>
                <w:sz w:val="18"/>
              </w:rPr>
              <w:t>10,001-50,000</w:t>
            </w:r>
          </w:p>
        </w:tc>
        <w:tc>
          <w:tcPr>
            <w:tcW w:w="4450" w:type="dxa"/>
          </w:tcPr>
          <w:p>
            <w:pPr>
              <w:pStyle w:val="TableParagraph"/>
              <w:spacing w:line="186" w:lineRule="exact"/>
              <w:ind w:right="56"/>
              <w:jc w:val="right"/>
              <w:rPr>
                <w:sz w:val="18"/>
              </w:rPr>
            </w:pPr>
            <w:r>
              <w:rPr>
                <w:sz w:val="18"/>
              </w:rPr>
              <w:t>$9,560.00</w:t>
            </w:r>
          </w:p>
        </w:tc>
      </w:tr>
      <w:tr>
        <w:trPr>
          <w:trHeight w:val="208" w:hRule="atLeast"/>
        </w:trPr>
        <w:tc>
          <w:tcPr>
            <w:tcW w:w="5663" w:type="dxa"/>
          </w:tcPr>
          <w:p>
            <w:pPr>
              <w:pStyle w:val="TableParagraph"/>
              <w:spacing w:line="187" w:lineRule="exact" w:before="1"/>
              <w:ind w:left="69"/>
              <w:rPr>
                <w:sz w:val="18"/>
              </w:rPr>
            </w:pPr>
            <w:r>
              <w:rPr>
                <w:sz w:val="18"/>
              </w:rPr>
              <w:t>50,001 -100,000</w:t>
            </w:r>
          </w:p>
        </w:tc>
        <w:tc>
          <w:tcPr>
            <w:tcW w:w="4450" w:type="dxa"/>
          </w:tcPr>
          <w:p>
            <w:pPr>
              <w:pStyle w:val="TableParagraph"/>
              <w:spacing w:line="187" w:lineRule="exact" w:before="1"/>
              <w:ind w:right="56"/>
              <w:jc w:val="right"/>
              <w:rPr>
                <w:sz w:val="18"/>
              </w:rPr>
            </w:pPr>
            <w:r>
              <w:rPr>
                <w:sz w:val="18"/>
              </w:rPr>
              <w:t>$10,690.00</w:t>
            </w:r>
          </w:p>
        </w:tc>
      </w:tr>
      <w:tr>
        <w:trPr>
          <w:trHeight w:val="206" w:hRule="atLeast"/>
        </w:trPr>
        <w:tc>
          <w:tcPr>
            <w:tcW w:w="5663" w:type="dxa"/>
          </w:tcPr>
          <w:p>
            <w:pPr>
              <w:pStyle w:val="TableParagraph"/>
              <w:spacing w:line="186" w:lineRule="exact"/>
              <w:ind w:left="69"/>
              <w:rPr>
                <w:sz w:val="18"/>
              </w:rPr>
            </w:pPr>
            <w:r>
              <w:rPr>
                <w:sz w:val="18"/>
              </w:rPr>
              <w:t>Más de 100,000</w:t>
            </w:r>
          </w:p>
        </w:tc>
        <w:tc>
          <w:tcPr>
            <w:tcW w:w="4450" w:type="dxa"/>
          </w:tcPr>
          <w:p>
            <w:pPr>
              <w:pStyle w:val="TableParagraph"/>
              <w:spacing w:line="186" w:lineRule="exact"/>
              <w:ind w:right="56"/>
              <w:jc w:val="right"/>
              <w:rPr>
                <w:sz w:val="18"/>
              </w:rPr>
            </w:pPr>
            <w:r>
              <w:rPr>
                <w:sz w:val="18"/>
              </w:rPr>
              <w:t>$11,550.00</w:t>
            </w:r>
          </w:p>
        </w:tc>
      </w:tr>
    </w:tbl>
    <w:p>
      <w:pPr>
        <w:pStyle w:val="BodyText"/>
      </w:pPr>
    </w:p>
    <w:p>
      <w:pPr>
        <w:pStyle w:val="BodyText"/>
        <w:spacing w:before="1"/>
        <w:ind w:right="256"/>
        <w:jc w:val="right"/>
      </w:pPr>
      <w:r>
        <w:rPr/>
        <w:t>Ingreso anual estimado por este rubro $33,350.00</w:t>
      </w:r>
    </w:p>
    <w:p>
      <w:pPr>
        <w:pStyle w:val="BodyText"/>
        <w:spacing w:before="10"/>
        <w:rPr>
          <w:sz w:val="17"/>
        </w:rPr>
      </w:pPr>
    </w:p>
    <w:p>
      <w:pPr>
        <w:pStyle w:val="ListParagraph"/>
        <w:numPr>
          <w:ilvl w:val="1"/>
          <w:numId w:val="13"/>
        </w:numPr>
        <w:tabs>
          <w:tab w:pos="1774" w:val="left" w:leader="none"/>
        </w:tabs>
        <w:spacing w:line="240" w:lineRule="auto" w:before="0" w:after="0"/>
        <w:ind w:left="1773" w:right="256" w:hanging="284"/>
        <w:jc w:val="both"/>
        <w:rPr>
          <w:sz w:val="18"/>
        </w:rPr>
      </w:pPr>
      <w:r>
        <w:rPr>
          <w:sz w:val="18"/>
        </w:rPr>
        <w:t>Por el estudio para la emisión del Dictamen de Alturas conforme a la actualización de los Programas Parciales de Desarrollo Urbano de las Zonas Norte, Oriente, Poniente y Sur, autoriza causará y</w:t>
      </w:r>
      <w:r>
        <w:rPr>
          <w:spacing w:val="-33"/>
          <w:sz w:val="18"/>
        </w:rPr>
        <w:t> </w:t>
      </w:r>
      <w:r>
        <w:rPr>
          <w:sz w:val="18"/>
        </w:rPr>
        <w:t>pagará:</w:t>
      </w:r>
    </w:p>
    <w:p>
      <w:pPr>
        <w:pStyle w:val="BodyText"/>
        <w:spacing w:before="1" w:after="1"/>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3"/>
        <w:gridCol w:w="4450"/>
      </w:tblGrid>
      <w:tr>
        <w:trPr>
          <w:trHeight w:val="184" w:hRule="atLeast"/>
        </w:trPr>
        <w:tc>
          <w:tcPr>
            <w:tcW w:w="5663" w:type="dxa"/>
            <w:shd w:val="clear" w:color="auto" w:fill="BEBEBE"/>
          </w:tcPr>
          <w:p>
            <w:pPr>
              <w:pStyle w:val="TableParagraph"/>
              <w:ind w:left="1552"/>
              <w:rPr>
                <w:b/>
                <w:sz w:val="16"/>
              </w:rPr>
            </w:pPr>
            <w:r>
              <w:rPr>
                <w:b/>
                <w:sz w:val="16"/>
              </w:rPr>
              <w:t>SUPERFICIE EN M</w:t>
            </w:r>
            <w:r>
              <w:rPr>
                <w:b/>
                <w:sz w:val="16"/>
                <w:vertAlign w:val="superscript"/>
              </w:rPr>
              <w:t>2</w:t>
            </w:r>
            <w:r>
              <w:rPr>
                <w:b/>
                <w:sz w:val="16"/>
                <w:vertAlign w:val="baseline"/>
              </w:rPr>
              <w:t> DE TERRENO</w:t>
            </w:r>
          </w:p>
        </w:tc>
        <w:tc>
          <w:tcPr>
            <w:tcW w:w="4450" w:type="dxa"/>
            <w:shd w:val="clear" w:color="auto" w:fill="BEBEBE"/>
          </w:tcPr>
          <w:p>
            <w:pPr>
              <w:pStyle w:val="TableParagraph"/>
              <w:ind w:left="1794" w:right="1786"/>
              <w:jc w:val="center"/>
              <w:rPr>
                <w:b/>
                <w:sz w:val="16"/>
              </w:rPr>
            </w:pPr>
            <w:r>
              <w:rPr>
                <w:b/>
                <w:sz w:val="16"/>
              </w:rPr>
              <w:t>IMPORTE</w:t>
            </w:r>
          </w:p>
        </w:tc>
      </w:tr>
      <w:tr>
        <w:trPr>
          <w:trHeight w:val="181" w:hRule="atLeast"/>
        </w:trPr>
        <w:tc>
          <w:tcPr>
            <w:tcW w:w="5663" w:type="dxa"/>
          </w:tcPr>
          <w:p>
            <w:pPr>
              <w:pStyle w:val="TableParagraph"/>
              <w:spacing w:line="162" w:lineRule="exact"/>
              <w:ind w:left="69"/>
              <w:rPr>
                <w:sz w:val="16"/>
              </w:rPr>
            </w:pPr>
            <w:r>
              <w:rPr>
                <w:sz w:val="16"/>
              </w:rPr>
              <w:t>0 – 500</w:t>
            </w:r>
          </w:p>
        </w:tc>
        <w:tc>
          <w:tcPr>
            <w:tcW w:w="4450" w:type="dxa"/>
          </w:tcPr>
          <w:p>
            <w:pPr>
              <w:pStyle w:val="TableParagraph"/>
              <w:spacing w:line="162" w:lineRule="exact"/>
              <w:ind w:right="57"/>
              <w:jc w:val="right"/>
              <w:rPr>
                <w:sz w:val="16"/>
              </w:rPr>
            </w:pPr>
            <w:r>
              <w:rPr>
                <w:sz w:val="16"/>
              </w:rPr>
              <w:t>$5,630.00</w:t>
            </w:r>
          </w:p>
        </w:tc>
      </w:tr>
      <w:tr>
        <w:trPr>
          <w:trHeight w:val="184" w:hRule="atLeast"/>
        </w:trPr>
        <w:tc>
          <w:tcPr>
            <w:tcW w:w="5663" w:type="dxa"/>
          </w:tcPr>
          <w:p>
            <w:pPr>
              <w:pStyle w:val="TableParagraph"/>
              <w:ind w:left="69"/>
              <w:rPr>
                <w:sz w:val="16"/>
              </w:rPr>
            </w:pPr>
            <w:r>
              <w:rPr>
                <w:sz w:val="16"/>
              </w:rPr>
              <w:t>501 -1000</w:t>
            </w:r>
          </w:p>
        </w:tc>
        <w:tc>
          <w:tcPr>
            <w:tcW w:w="4450" w:type="dxa"/>
          </w:tcPr>
          <w:p>
            <w:pPr>
              <w:pStyle w:val="TableParagraph"/>
              <w:ind w:right="57"/>
              <w:jc w:val="right"/>
              <w:rPr>
                <w:sz w:val="16"/>
              </w:rPr>
            </w:pPr>
            <w:r>
              <w:rPr>
                <w:sz w:val="16"/>
              </w:rPr>
              <w:t>$6,580.00</w:t>
            </w:r>
          </w:p>
        </w:tc>
      </w:tr>
      <w:tr>
        <w:trPr>
          <w:trHeight w:val="185" w:hRule="atLeast"/>
        </w:trPr>
        <w:tc>
          <w:tcPr>
            <w:tcW w:w="5663" w:type="dxa"/>
          </w:tcPr>
          <w:p>
            <w:pPr>
              <w:pStyle w:val="TableParagraph"/>
              <w:spacing w:line="165" w:lineRule="exact"/>
              <w:ind w:left="69"/>
              <w:rPr>
                <w:sz w:val="16"/>
              </w:rPr>
            </w:pPr>
            <w:r>
              <w:rPr>
                <w:sz w:val="16"/>
              </w:rPr>
              <w:t>1,001 – 5,000</w:t>
            </w:r>
          </w:p>
        </w:tc>
        <w:tc>
          <w:tcPr>
            <w:tcW w:w="4450" w:type="dxa"/>
          </w:tcPr>
          <w:p>
            <w:pPr>
              <w:pStyle w:val="TableParagraph"/>
              <w:spacing w:line="165" w:lineRule="exact"/>
              <w:ind w:right="57"/>
              <w:jc w:val="right"/>
              <w:rPr>
                <w:sz w:val="16"/>
              </w:rPr>
            </w:pPr>
            <w:r>
              <w:rPr>
                <w:sz w:val="16"/>
              </w:rPr>
              <w:t>$7,520.00</w:t>
            </w:r>
          </w:p>
        </w:tc>
      </w:tr>
      <w:tr>
        <w:trPr>
          <w:trHeight w:val="184" w:hRule="atLeast"/>
        </w:trPr>
        <w:tc>
          <w:tcPr>
            <w:tcW w:w="5663" w:type="dxa"/>
          </w:tcPr>
          <w:p>
            <w:pPr>
              <w:pStyle w:val="TableParagraph"/>
              <w:ind w:left="69"/>
              <w:rPr>
                <w:sz w:val="16"/>
              </w:rPr>
            </w:pPr>
            <w:r>
              <w:rPr>
                <w:sz w:val="16"/>
              </w:rPr>
              <w:t>5,001- 10,000</w:t>
            </w:r>
          </w:p>
        </w:tc>
        <w:tc>
          <w:tcPr>
            <w:tcW w:w="4450" w:type="dxa"/>
          </w:tcPr>
          <w:p>
            <w:pPr>
              <w:pStyle w:val="TableParagraph"/>
              <w:ind w:right="57"/>
              <w:jc w:val="right"/>
              <w:rPr>
                <w:sz w:val="16"/>
              </w:rPr>
            </w:pPr>
            <w:r>
              <w:rPr>
                <w:sz w:val="16"/>
              </w:rPr>
              <w:t>$8,460.00</w:t>
            </w:r>
          </w:p>
        </w:tc>
      </w:tr>
      <w:tr>
        <w:trPr>
          <w:trHeight w:val="184" w:hRule="atLeast"/>
        </w:trPr>
        <w:tc>
          <w:tcPr>
            <w:tcW w:w="5663" w:type="dxa"/>
          </w:tcPr>
          <w:p>
            <w:pPr>
              <w:pStyle w:val="TableParagraph"/>
              <w:ind w:left="69"/>
              <w:rPr>
                <w:sz w:val="16"/>
              </w:rPr>
            </w:pPr>
            <w:r>
              <w:rPr>
                <w:sz w:val="16"/>
              </w:rPr>
              <w:t>10,001-50,000</w:t>
            </w:r>
          </w:p>
        </w:tc>
        <w:tc>
          <w:tcPr>
            <w:tcW w:w="4450" w:type="dxa"/>
          </w:tcPr>
          <w:p>
            <w:pPr>
              <w:pStyle w:val="TableParagraph"/>
              <w:ind w:right="57"/>
              <w:jc w:val="right"/>
              <w:rPr>
                <w:sz w:val="16"/>
              </w:rPr>
            </w:pPr>
            <w:r>
              <w:rPr>
                <w:sz w:val="16"/>
              </w:rPr>
              <w:t>$9,560.00</w:t>
            </w:r>
          </w:p>
        </w:tc>
      </w:tr>
      <w:tr>
        <w:trPr>
          <w:trHeight w:val="184" w:hRule="atLeast"/>
        </w:trPr>
        <w:tc>
          <w:tcPr>
            <w:tcW w:w="5663" w:type="dxa"/>
          </w:tcPr>
          <w:p>
            <w:pPr>
              <w:pStyle w:val="TableParagraph"/>
              <w:ind w:left="69"/>
              <w:rPr>
                <w:sz w:val="16"/>
              </w:rPr>
            </w:pPr>
            <w:r>
              <w:rPr>
                <w:sz w:val="16"/>
              </w:rPr>
              <w:t>50,001 -100,000</w:t>
            </w:r>
          </w:p>
        </w:tc>
        <w:tc>
          <w:tcPr>
            <w:tcW w:w="4450" w:type="dxa"/>
          </w:tcPr>
          <w:p>
            <w:pPr>
              <w:pStyle w:val="TableParagraph"/>
              <w:ind w:right="57"/>
              <w:jc w:val="right"/>
              <w:rPr>
                <w:sz w:val="16"/>
              </w:rPr>
            </w:pPr>
            <w:r>
              <w:rPr>
                <w:sz w:val="16"/>
              </w:rPr>
              <w:t>$10,690.00</w:t>
            </w:r>
          </w:p>
        </w:tc>
      </w:tr>
      <w:tr>
        <w:trPr>
          <w:trHeight w:val="184" w:hRule="atLeast"/>
        </w:trPr>
        <w:tc>
          <w:tcPr>
            <w:tcW w:w="5663" w:type="dxa"/>
          </w:tcPr>
          <w:p>
            <w:pPr>
              <w:pStyle w:val="TableParagraph"/>
              <w:ind w:left="69"/>
              <w:rPr>
                <w:sz w:val="16"/>
              </w:rPr>
            </w:pPr>
            <w:r>
              <w:rPr>
                <w:sz w:val="16"/>
              </w:rPr>
              <w:t>Más de 100,000</w:t>
            </w:r>
          </w:p>
        </w:tc>
        <w:tc>
          <w:tcPr>
            <w:tcW w:w="4450" w:type="dxa"/>
          </w:tcPr>
          <w:p>
            <w:pPr>
              <w:pStyle w:val="TableParagraph"/>
              <w:ind w:right="57"/>
              <w:jc w:val="right"/>
              <w:rPr>
                <w:sz w:val="16"/>
              </w:rPr>
            </w:pPr>
            <w:r>
              <w:rPr>
                <w:sz w:val="16"/>
              </w:rPr>
              <w:t>$11,550.00</w:t>
            </w:r>
          </w:p>
        </w:tc>
      </w:tr>
    </w:tbl>
    <w:p>
      <w:pPr>
        <w:pStyle w:val="BodyText"/>
        <w:spacing w:before="10"/>
        <w:rPr>
          <w:sz w:val="17"/>
        </w:rPr>
      </w:pPr>
    </w:p>
    <w:p>
      <w:pPr>
        <w:pStyle w:val="BodyText"/>
        <w:ind w:right="254"/>
        <w:jc w:val="right"/>
      </w:pPr>
      <w:r>
        <w:rPr/>
        <w:t>Ingreso anual estimado por este rubro $42,605.00</w:t>
      </w:r>
    </w:p>
    <w:p>
      <w:pPr>
        <w:pStyle w:val="BodyText"/>
        <w:spacing w:before="10"/>
        <w:rPr>
          <w:sz w:val="17"/>
        </w:rPr>
      </w:pPr>
    </w:p>
    <w:p>
      <w:pPr>
        <w:pStyle w:val="ListParagraph"/>
        <w:numPr>
          <w:ilvl w:val="1"/>
          <w:numId w:val="13"/>
        </w:numPr>
        <w:tabs>
          <w:tab w:pos="1774" w:val="left" w:leader="none"/>
        </w:tabs>
        <w:spacing w:line="240" w:lineRule="auto" w:before="0" w:after="0"/>
        <w:ind w:left="1773" w:right="247" w:hanging="284"/>
        <w:jc w:val="both"/>
        <w:rPr>
          <w:sz w:val="18"/>
        </w:rPr>
      </w:pPr>
      <w:r>
        <w:rPr>
          <w:sz w:val="18"/>
        </w:rPr>
        <w:t>Por la aplicación del beneficio de la Norma de Ordenación número 10, en áreas de Actuación de Potencial de Desarrollo y Potencial de Reciclamiento hasta los primeros 100 metros cuadrados de superficie del predio indicado en el comprobante de propiedad, éste se sujetará a la aplicación de la norma vigente que así determine la Autoridad</w:t>
      </w:r>
      <w:r>
        <w:rPr>
          <w:spacing w:val="-8"/>
          <w:sz w:val="18"/>
        </w:rPr>
        <w:t> </w:t>
      </w:r>
      <w:r>
        <w:rPr>
          <w:sz w:val="18"/>
        </w:rPr>
        <w:t>Competente.</w:t>
      </w:r>
    </w:p>
    <w:p>
      <w:pPr>
        <w:spacing w:after="0" w:line="240" w:lineRule="auto"/>
        <w:jc w:val="both"/>
        <w:rPr>
          <w:sz w:val="18"/>
        </w:rPr>
        <w:sectPr>
          <w:headerReference w:type="default" r:id="rId56"/>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6643"/>
      </w:pPr>
      <w:r>
        <w:rPr/>
        <w:t>Ingreso anual estimado por este rubro $0.00</w:t>
      </w:r>
    </w:p>
    <w:p>
      <w:pPr>
        <w:pStyle w:val="BodyText"/>
        <w:spacing w:before="1"/>
      </w:pPr>
    </w:p>
    <w:p>
      <w:pPr>
        <w:pStyle w:val="ListParagraph"/>
        <w:numPr>
          <w:ilvl w:val="1"/>
          <w:numId w:val="13"/>
        </w:numPr>
        <w:tabs>
          <w:tab w:pos="1774" w:val="left" w:leader="none"/>
        </w:tabs>
        <w:spacing w:line="240" w:lineRule="auto" w:before="0" w:after="0"/>
        <w:ind w:left="1773" w:right="261" w:hanging="284"/>
        <w:jc w:val="left"/>
        <w:rPr>
          <w:sz w:val="18"/>
        </w:rPr>
      </w:pPr>
      <w:r>
        <w:rPr>
          <w:sz w:val="18"/>
        </w:rPr>
        <w:t>Por la autorización del Esquema Especifico de Utilización de Suelo hasta los primeros 100 metros cuadrados, causará y</w:t>
      </w:r>
      <w:r>
        <w:rPr>
          <w:spacing w:val="-4"/>
          <w:sz w:val="18"/>
        </w:rPr>
        <w:t> </w:t>
      </w:r>
      <w:r>
        <w:rPr>
          <w:sz w:val="18"/>
        </w:rPr>
        <w:t>pagará:</w:t>
      </w:r>
    </w:p>
    <w:p>
      <w:pPr>
        <w:pStyle w:val="BodyText"/>
        <w:spacing w:before="10" w:after="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7"/>
        <w:gridCol w:w="4804"/>
      </w:tblGrid>
      <w:tr>
        <w:trPr>
          <w:trHeight w:val="184" w:hRule="atLeast"/>
        </w:trPr>
        <w:tc>
          <w:tcPr>
            <w:tcW w:w="5387" w:type="dxa"/>
            <w:shd w:val="clear" w:color="auto" w:fill="BEBEBE"/>
          </w:tcPr>
          <w:p>
            <w:pPr>
              <w:pStyle w:val="TableParagraph"/>
              <w:ind w:left="1991" w:right="2013"/>
              <w:jc w:val="center"/>
              <w:rPr>
                <w:b/>
                <w:sz w:val="16"/>
              </w:rPr>
            </w:pPr>
            <w:r>
              <w:rPr>
                <w:b/>
                <w:sz w:val="16"/>
              </w:rPr>
              <w:t>TIPO</w:t>
            </w:r>
          </w:p>
        </w:tc>
        <w:tc>
          <w:tcPr>
            <w:tcW w:w="4804" w:type="dxa"/>
            <w:shd w:val="clear" w:color="auto" w:fill="BEBEBE"/>
          </w:tcPr>
          <w:p>
            <w:pPr>
              <w:pStyle w:val="TableParagraph"/>
              <w:ind w:left="1749" w:right="1775"/>
              <w:jc w:val="center"/>
              <w:rPr>
                <w:b/>
                <w:sz w:val="16"/>
              </w:rPr>
            </w:pPr>
            <w:r>
              <w:rPr>
                <w:b/>
                <w:sz w:val="16"/>
              </w:rPr>
              <w:t>IMPORTE</w:t>
            </w:r>
          </w:p>
        </w:tc>
      </w:tr>
      <w:tr>
        <w:trPr>
          <w:trHeight w:val="184" w:hRule="atLeast"/>
        </w:trPr>
        <w:tc>
          <w:tcPr>
            <w:tcW w:w="5387" w:type="dxa"/>
          </w:tcPr>
          <w:p>
            <w:pPr>
              <w:pStyle w:val="TableParagraph"/>
              <w:ind w:left="107"/>
              <w:rPr>
                <w:sz w:val="16"/>
              </w:rPr>
            </w:pPr>
            <w:r>
              <w:rPr>
                <w:sz w:val="16"/>
              </w:rPr>
              <w:t>Habitacional</w:t>
            </w:r>
          </w:p>
        </w:tc>
        <w:tc>
          <w:tcPr>
            <w:tcW w:w="4804" w:type="dxa"/>
          </w:tcPr>
          <w:p>
            <w:pPr>
              <w:pStyle w:val="TableParagraph"/>
              <w:ind w:right="97"/>
              <w:jc w:val="right"/>
              <w:rPr>
                <w:sz w:val="16"/>
              </w:rPr>
            </w:pPr>
            <w:r>
              <w:rPr>
                <w:sz w:val="16"/>
              </w:rPr>
              <w:t>$11,165.00</w:t>
            </w:r>
          </w:p>
        </w:tc>
      </w:tr>
      <w:tr>
        <w:trPr>
          <w:trHeight w:val="184" w:hRule="atLeast"/>
        </w:trPr>
        <w:tc>
          <w:tcPr>
            <w:tcW w:w="5387" w:type="dxa"/>
          </w:tcPr>
          <w:p>
            <w:pPr>
              <w:pStyle w:val="TableParagraph"/>
              <w:ind w:left="107"/>
              <w:rPr>
                <w:sz w:val="16"/>
              </w:rPr>
            </w:pPr>
            <w:r>
              <w:rPr>
                <w:sz w:val="16"/>
              </w:rPr>
              <w:t>Habitacional Mixto</w:t>
            </w:r>
          </w:p>
        </w:tc>
        <w:tc>
          <w:tcPr>
            <w:tcW w:w="4804" w:type="dxa"/>
          </w:tcPr>
          <w:p>
            <w:pPr>
              <w:pStyle w:val="TableParagraph"/>
              <w:ind w:right="97"/>
              <w:jc w:val="right"/>
              <w:rPr>
                <w:sz w:val="16"/>
              </w:rPr>
            </w:pPr>
            <w:r>
              <w:rPr>
                <w:sz w:val="16"/>
              </w:rPr>
              <w:t>$12,280.00</w:t>
            </w:r>
          </w:p>
        </w:tc>
      </w:tr>
      <w:tr>
        <w:trPr>
          <w:trHeight w:val="184" w:hRule="atLeast"/>
        </w:trPr>
        <w:tc>
          <w:tcPr>
            <w:tcW w:w="5387" w:type="dxa"/>
          </w:tcPr>
          <w:p>
            <w:pPr>
              <w:pStyle w:val="TableParagraph"/>
              <w:ind w:left="107"/>
              <w:rPr>
                <w:sz w:val="16"/>
              </w:rPr>
            </w:pPr>
            <w:r>
              <w:rPr>
                <w:sz w:val="16"/>
              </w:rPr>
              <w:t>Industrial</w:t>
            </w:r>
          </w:p>
        </w:tc>
        <w:tc>
          <w:tcPr>
            <w:tcW w:w="4804" w:type="dxa"/>
          </w:tcPr>
          <w:p>
            <w:pPr>
              <w:pStyle w:val="TableParagraph"/>
              <w:ind w:right="96"/>
              <w:jc w:val="right"/>
              <w:rPr>
                <w:sz w:val="16"/>
              </w:rPr>
            </w:pPr>
            <w:r>
              <w:rPr>
                <w:sz w:val="16"/>
              </w:rPr>
              <w:t>$10,190.00</w:t>
            </w:r>
          </w:p>
        </w:tc>
      </w:tr>
    </w:tbl>
    <w:p>
      <w:pPr>
        <w:pStyle w:val="BodyText"/>
        <w:spacing w:before="10"/>
        <w:rPr>
          <w:sz w:val="17"/>
        </w:rPr>
      </w:pPr>
    </w:p>
    <w:p>
      <w:pPr>
        <w:pStyle w:val="BodyText"/>
        <w:ind w:left="1773" w:right="262"/>
        <w:jc w:val="both"/>
      </w:pPr>
      <w:r>
        <w:rPr/>
        <w:t>Por el cobro de los metros cuadrados excedentes de acuerdo a la superficie del predio y en relación con la tabla anterior, adicionalmente causará y pagará la cantidad que resulte de la aplicación de la siguiente fórmula:</w:t>
      </w:r>
    </w:p>
    <w:p>
      <w:pPr>
        <w:pStyle w:val="BodyText"/>
        <w:spacing w:before="3"/>
        <w:rPr>
          <w:sz w:val="9"/>
        </w:rPr>
      </w:pPr>
    </w:p>
    <w:p>
      <w:pPr>
        <w:pStyle w:val="BodyText"/>
        <w:spacing w:before="97"/>
        <w:ind w:left="142" w:right="183"/>
        <w:jc w:val="center"/>
      </w:pPr>
      <w:r>
        <w:rPr/>
        <w:t>(($101.00) </w:t>
      </w:r>
      <w:r>
        <w:rPr>
          <w:rFonts w:ascii="Cambria Math" w:hAnsi="Cambria Math"/>
        </w:rPr>
        <w:t>× </w:t>
      </w:r>
      <w:r>
        <w:rPr/>
        <w:t>-(N° de m</w:t>
      </w:r>
      <w:r>
        <w:rPr>
          <w:position w:val="6"/>
          <w:sz w:val="12"/>
        </w:rPr>
        <w:t>2 </w:t>
      </w:r>
      <w:r>
        <w:rPr/>
        <w:t>excedentes) </w:t>
      </w:r>
      <w:r>
        <w:rPr>
          <w:rFonts w:ascii="Cambria Math" w:hAnsi="Cambria Math"/>
        </w:rPr>
        <w:t>÷ </w:t>
      </w:r>
      <w:r>
        <w:rPr/>
        <w:t>(factor único)), considerando:</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7"/>
        <w:gridCol w:w="4804"/>
      </w:tblGrid>
      <w:tr>
        <w:trPr>
          <w:trHeight w:val="185" w:hRule="atLeast"/>
        </w:trPr>
        <w:tc>
          <w:tcPr>
            <w:tcW w:w="5387" w:type="dxa"/>
            <w:shd w:val="clear" w:color="auto" w:fill="BEBEBE"/>
          </w:tcPr>
          <w:p>
            <w:pPr>
              <w:pStyle w:val="TableParagraph"/>
              <w:spacing w:line="165" w:lineRule="exact"/>
              <w:ind w:left="1991" w:right="2013"/>
              <w:jc w:val="center"/>
              <w:rPr>
                <w:b/>
                <w:sz w:val="16"/>
              </w:rPr>
            </w:pPr>
            <w:r>
              <w:rPr>
                <w:b/>
                <w:sz w:val="16"/>
              </w:rPr>
              <w:t>TIPO</w:t>
            </w:r>
          </w:p>
        </w:tc>
        <w:tc>
          <w:tcPr>
            <w:tcW w:w="4804" w:type="dxa"/>
            <w:shd w:val="clear" w:color="auto" w:fill="BEBEBE"/>
          </w:tcPr>
          <w:p>
            <w:pPr>
              <w:pStyle w:val="TableParagraph"/>
              <w:spacing w:line="165" w:lineRule="exact"/>
              <w:ind w:left="1752" w:right="1775"/>
              <w:jc w:val="center"/>
              <w:rPr>
                <w:b/>
                <w:sz w:val="16"/>
              </w:rPr>
            </w:pPr>
            <w:r>
              <w:rPr>
                <w:b/>
                <w:sz w:val="16"/>
              </w:rPr>
              <w:t>FACTOR ÚNICO</w:t>
            </w:r>
          </w:p>
        </w:tc>
      </w:tr>
      <w:tr>
        <w:trPr>
          <w:trHeight w:val="184" w:hRule="atLeast"/>
        </w:trPr>
        <w:tc>
          <w:tcPr>
            <w:tcW w:w="5387" w:type="dxa"/>
          </w:tcPr>
          <w:p>
            <w:pPr>
              <w:pStyle w:val="TableParagraph"/>
              <w:ind w:left="2016" w:right="2009"/>
              <w:jc w:val="center"/>
              <w:rPr>
                <w:sz w:val="16"/>
              </w:rPr>
            </w:pPr>
            <w:r>
              <w:rPr>
                <w:sz w:val="16"/>
              </w:rPr>
              <w:t>Habitacional</w:t>
            </w:r>
          </w:p>
        </w:tc>
        <w:tc>
          <w:tcPr>
            <w:tcW w:w="4804" w:type="dxa"/>
          </w:tcPr>
          <w:p>
            <w:pPr>
              <w:pStyle w:val="TableParagraph"/>
              <w:ind w:left="1748" w:right="1775"/>
              <w:jc w:val="center"/>
              <w:rPr>
                <w:sz w:val="16"/>
              </w:rPr>
            </w:pPr>
            <w:r>
              <w:rPr>
                <w:sz w:val="16"/>
              </w:rPr>
              <w:t>20</w:t>
            </w:r>
          </w:p>
        </w:tc>
      </w:tr>
      <w:tr>
        <w:trPr>
          <w:trHeight w:val="184" w:hRule="atLeast"/>
        </w:trPr>
        <w:tc>
          <w:tcPr>
            <w:tcW w:w="5387" w:type="dxa"/>
          </w:tcPr>
          <w:p>
            <w:pPr>
              <w:pStyle w:val="TableParagraph"/>
              <w:ind w:left="2016" w:right="2013"/>
              <w:jc w:val="center"/>
              <w:rPr>
                <w:sz w:val="16"/>
              </w:rPr>
            </w:pPr>
            <w:r>
              <w:rPr>
                <w:sz w:val="16"/>
              </w:rPr>
              <w:t>Habitacional Mixto</w:t>
            </w:r>
          </w:p>
        </w:tc>
        <w:tc>
          <w:tcPr>
            <w:tcW w:w="4804" w:type="dxa"/>
          </w:tcPr>
          <w:p>
            <w:pPr>
              <w:pStyle w:val="TableParagraph"/>
              <w:ind w:left="1748" w:right="1775"/>
              <w:jc w:val="center"/>
              <w:rPr>
                <w:sz w:val="16"/>
              </w:rPr>
            </w:pPr>
            <w:r>
              <w:rPr>
                <w:sz w:val="16"/>
              </w:rPr>
              <w:t>10</w:t>
            </w:r>
          </w:p>
        </w:tc>
      </w:tr>
      <w:tr>
        <w:trPr>
          <w:trHeight w:val="184" w:hRule="atLeast"/>
        </w:trPr>
        <w:tc>
          <w:tcPr>
            <w:tcW w:w="5387" w:type="dxa"/>
          </w:tcPr>
          <w:p>
            <w:pPr>
              <w:pStyle w:val="TableParagraph"/>
              <w:ind w:left="2016" w:right="2008"/>
              <w:jc w:val="center"/>
              <w:rPr>
                <w:sz w:val="16"/>
              </w:rPr>
            </w:pPr>
            <w:r>
              <w:rPr>
                <w:sz w:val="16"/>
              </w:rPr>
              <w:t>Industrial</w:t>
            </w:r>
          </w:p>
        </w:tc>
        <w:tc>
          <w:tcPr>
            <w:tcW w:w="4804" w:type="dxa"/>
          </w:tcPr>
          <w:p>
            <w:pPr>
              <w:pStyle w:val="TableParagraph"/>
              <w:ind w:left="1748" w:right="1775"/>
              <w:jc w:val="center"/>
              <w:rPr>
                <w:sz w:val="16"/>
              </w:rPr>
            </w:pPr>
            <w:r>
              <w:rPr>
                <w:sz w:val="16"/>
              </w:rPr>
              <w:t>50</w:t>
            </w:r>
          </w:p>
        </w:tc>
      </w:tr>
    </w:tbl>
    <w:p>
      <w:pPr>
        <w:pStyle w:val="BodyText"/>
        <w:spacing w:before="114"/>
        <w:ind w:left="6643"/>
      </w:pPr>
      <w:r>
        <w:rPr/>
        <w:t>Ingreso anual estimado por este rubro $0.00</w:t>
      </w:r>
    </w:p>
    <w:p>
      <w:pPr>
        <w:pStyle w:val="ListParagraph"/>
        <w:numPr>
          <w:ilvl w:val="1"/>
          <w:numId w:val="13"/>
        </w:numPr>
        <w:tabs>
          <w:tab w:pos="1774" w:val="left" w:leader="none"/>
        </w:tabs>
        <w:spacing w:line="240" w:lineRule="auto" w:before="115" w:after="0"/>
        <w:ind w:left="1773" w:right="251" w:hanging="284"/>
        <w:jc w:val="left"/>
        <w:rPr>
          <w:sz w:val="18"/>
        </w:rPr>
      </w:pPr>
      <w:r>
        <w:rPr>
          <w:sz w:val="18"/>
        </w:rPr>
        <w:t>Por la aplicación del Bono de Intervención Urbanística en Corredores de Integración y Desarrollo por los primeros 100 metros cuadrados, causará y pagará:</w:t>
      </w:r>
      <w:r>
        <w:rPr>
          <w:spacing w:val="-9"/>
          <w:sz w:val="18"/>
        </w:rPr>
        <w:t> </w:t>
      </w:r>
      <w:r>
        <w:rPr>
          <w:sz w:val="18"/>
        </w:rPr>
        <w:t>$9,400.00.</w:t>
      </w:r>
    </w:p>
    <w:p>
      <w:pPr>
        <w:pStyle w:val="BodyText"/>
        <w:spacing w:before="114"/>
        <w:ind w:left="1773" w:right="191"/>
      </w:pPr>
      <w:r>
        <w:rPr/>
        <w:t>Por el cobro de los metros cuadrados excedentes de acuerdo a la superficie del predio causará y pagará la cantidad que resulte de la aplicación de la siguiente fórmula:</w:t>
      </w:r>
    </w:p>
    <w:p>
      <w:pPr>
        <w:pStyle w:val="BodyText"/>
        <w:spacing w:before="110"/>
        <w:ind w:left="144" w:right="183"/>
        <w:jc w:val="center"/>
      </w:pPr>
      <w:r>
        <w:rPr/>
        <w:t>(($101.00) x (N° de m</w:t>
      </w:r>
      <w:r>
        <w:rPr>
          <w:position w:val="6"/>
          <w:sz w:val="12"/>
        </w:rPr>
        <w:t>2 </w:t>
      </w:r>
      <w:r>
        <w:rPr/>
        <w:t>excedentes) ÷ (factor único de 10))</w:t>
      </w:r>
    </w:p>
    <w:p>
      <w:pPr>
        <w:pStyle w:val="BodyText"/>
        <w:spacing w:before="117"/>
        <w:ind w:left="6643"/>
      </w:pPr>
      <w:r>
        <w:rPr/>
        <w:t>Ingreso anual estimado por este rubro $0.00</w:t>
      </w:r>
    </w:p>
    <w:p>
      <w:pPr>
        <w:pStyle w:val="ListParagraph"/>
        <w:numPr>
          <w:ilvl w:val="1"/>
          <w:numId w:val="13"/>
        </w:numPr>
        <w:tabs>
          <w:tab w:pos="1490" w:val="left" w:leader="none"/>
        </w:tabs>
        <w:spacing w:line="240" w:lineRule="auto" w:before="115" w:after="0"/>
        <w:ind w:left="1490" w:right="264" w:hanging="284"/>
        <w:jc w:val="both"/>
        <w:rPr>
          <w:sz w:val="18"/>
        </w:rPr>
      </w:pPr>
      <w:r>
        <w:rPr>
          <w:sz w:val="18"/>
        </w:rPr>
        <w:t>Por la aplicación por concepto de evaluación y dictaminación técnica para la aplicación de los siguientes conceptos, causará y</w:t>
      </w:r>
      <w:r>
        <w:rPr>
          <w:spacing w:val="-4"/>
          <w:sz w:val="18"/>
        </w:rPr>
        <w:t> </w:t>
      </w:r>
      <w:r>
        <w:rPr>
          <w:sz w:val="18"/>
        </w:rPr>
        <w:t>pagará:</w:t>
      </w:r>
    </w:p>
    <w:p>
      <w:pPr>
        <w:pStyle w:val="BodyText"/>
        <w:spacing w:before="11"/>
        <w:rPr>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5"/>
        <w:gridCol w:w="1625"/>
      </w:tblGrid>
      <w:tr>
        <w:trPr>
          <w:trHeight w:val="331" w:hRule="atLeast"/>
        </w:trPr>
        <w:tc>
          <w:tcPr>
            <w:tcW w:w="8565" w:type="dxa"/>
            <w:shd w:val="clear" w:color="auto" w:fill="BEBEBE"/>
          </w:tcPr>
          <w:p>
            <w:pPr>
              <w:pStyle w:val="TableParagraph"/>
              <w:spacing w:line="178" w:lineRule="exact"/>
              <w:ind w:left="3793" w:right="3814"/>
              <w:jc w:val="center"/>
              <w:rPr>
                <w:b/>
                <w:sz w:val="16"/>
              </w:rPr>
            </w:pPr>
            <w:r>
              <w:rPr>
                <w:b/>
                <w:sz w:val="16"/>
              </w:rPr>
              <w:t>CONCEPTO</w:t>
            </w:r>
          </w:p>
        </w:tc>
        <w:tc>
          <w:tcPr>
            <w:tcW w:w="1625" w:type="dxa"/>
            <w:shd w:val="clear" w:color="auto" w:fill="BEBEBE"/>
          </w:tcPr>
          <w:p>
            <w:pPr>
              <w:pStyle w:val="TableParagraph"/>
              <w:spacing w:line="178" w:lineRule="exact"/>
              <w:ind w:left="432"/>
              <w:rPr>
                <w:b/>
                <w:sz w:val="16"/>
              </w:rPr>
            </w:pPr>
            <w:r>
              <w:rPr>
                <w:b/>
                <w:sz w:val="16"/>
              </w:rPr>
              <w:t>IMPORTE</w:t>
            </w:r>
          </w:p>
        </w:tc>
      </w:tr>
      <w:tr>
        <w:trPr>
          <w:trHeight w:val="184" w:hRule="atLeast"/>
        </w:trPr>
        <w:tc>
          <w:tcPr>
            <w:tcW w:w="8565" w:type="dxa"/>
          </w:tcPr>
          <w:p>
            <w:pPr>
              <w:pStyle w:val="TableParagraph"/>
              <w:ind w:left="74"/>
              <w:rPr>
                <w:sz w:val="16"/>
              </w:rPr>
            </w:pPr>
            <w:r>
              <w:rPr>
                <w:sz w:val="16"/>
              </w:rPr>
              <w:t>Constitución de Polígono de Actuación Constructivo</w:t>
            </w:r>
          </w:p>
        </w:tc>
        <w:tc>
          <w:tcPr>
            <w:tcW w:w="1625"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3"/>
              <w:rPr>
                <w:sz w:val="22"/>
              </w:rPr>
            </w:pPr>
          </w:p>
          <w:p>
            <w:pPr>
              <w:pStyle w:val="TableParagraph"/>
              <w:spacing w:line="240" w:lineRule="auto"/>
              <w:ind w:left="439"/>
              <w:rPr>
                <w:sz w:val="16"/>
              </w:rPr>
            </w:pPr>
            <w:r>
              <w:rPr>
                <w:sz w:val="16"/>
              </w:rPr>
              <w:t>$2,020.00</w:t>
            </w:r>
          </w:p>
        </w:tc>
      </w:tr>
      <w:tr>
        <w:trPr>
          <w:trHeight w:val="184" w:hRule="atLeast"/>
        </w:trPr>
        <w:tc>
          <w:tcPr>
            <w:tcW w:w="8565" w:type="dxa"/>
          </w:tcPr>
          <w:p>
            <w:pPr>
              <w:pStyle w:val="TableParagraph"/>
              <w:ind w:left="74"/>
              <w:rPr>
                <w:sz w:val="16"/>
              </w:rPr>
            </w:pPr>
            <w:r>
              <w:rPr>
                <w:sz w:val="16"/>
              </w:rPr>
              <w:t>Constitución de Reagrupamiento Inmobiliario</w:t>
            </w:r>
          </w:p>
        </w:tc>
        <w:tc>
          <w:tcPr>
            <w:tcW w:w="1625" w:type="dxa"/>
            <w:vMerge/>
            <w:tcBorders>
              <w:top w:val="nil"/>
            </w:tcBorders>
          </w:tcPr>
          <w:p>
            <w:pPr>
              <w:rPr>
                <w:sz w:val="2"/>
                <w:szCs w:val="2"/>
              </w:rPr>
            </w:pPr>
          </w:p>
        </w:tc>
      </w:tr>
      <w:tr>
        <w:trPr>
          <w:trHeight w:val="184" w:hRule="atLeast"/>
        </w:trPr>
        <w:tc>
          <w:tcPr>
            <w:tcW w:w="8565" w:type="dxa"/>
          </w:tcPr>
          <w:p>
            <w:pPr>
              <w:pStyle w:val="TableParagraph"/>
              <w:ind w:left="74"/>
              <w:rPr>
                <w:sz w:val="16"/>
              </w:rPr>
            </w:pPr>
            <w:r>
              <w:rPr>
                <w:sz w:val="16"/>
              </w:rPr>
              <w:t>Potencial Constructivo por Sistema de Trasferencia de Potencialidad de Desarrollo</w:t>
            </w:r>
          </w:p>
        </w:tc>
        <w:tc>
          <w:tcPr>
            <w:tcW w:w="1625" w:type="dxa"/>
            <w:vMerge/>
            <w:tcBorders>
              <w:top w:val="nil"/>
            </w:tcBorders>
          </w:tcPr>
          <w:p>
            <w:pPr>
              <w:rPr>
                <w:sz w:val="2"/>
                <w:szCs w:val="2"/>
              </w:rPr>
            </w:pPr>
          </w:p>
        </w:tc>
      </w:tr>
      <w:tr>
        <w:trPr>
          <w:trHeight w:val="184" w:hRule="atLeast"/>
        </w:trPr>
        <w:tc>
          <w:tcPr>
            <w:tcW w:w="8565" w:type="dxa"/>
          </w:tcPr>
          <w:p>
            <w:pPr>
              <w:pStyle w:val="TableParagraph"/>
              <w:ind w:left="74"/>
              <w:rPr>
                <w:sz w:val="16"/>
              </w:rPr>
            </w:pPr>
            <w:r>
              <w:rPr>
                <w:sz w:val="16"/>
              </w:rPr>
              <w:t>Aplicación de Bono Urbanístico</w:t>
            </w:r>
          </w:p>
        </w:tc>
        <w:tc>
          <w:tcPr>
            <w:tcW w:w="1625" w:type="dxa"/>
            <w:vMerge/>
            <w:tcBorders>
              <w:top w:val="nil"/>
            </w:tcBorders>
          </w:tcPr>
          <w:p>
            <w:pPr>
              <w:rPr>
                <w:sz w:val="2"/>
                <w:szCs w:val="2"/>
              </w:rPr>
            </w:pPr>
          </w:p>
        </w:tc>
      </w:tr>
      <w:tr>
        <w:trPr>
          <w:trHeight w:val="366" w:hRule="atLeast"/>
        </w:trPr>
        <w:tc>
          <w:tcPr>
            <w:tcW w:w="8565" w:type="dxa"/>
          </w:tcPr>
          <w:p>
            <w:pPr>
              <w:pStyle w:val="TableParagraph"/>
              <w:spacing w:line="182" w:lineRule="exact"/>
              <w:ind w:left="107" w:hanging="34"/>
              <w:rPr>
                <w:sz w:val="16"/>
              </w:rPr>
            </w:pPr>
            <w:r>
              <w:rPr>
                <w:sz w:val="16"/>
              </w:rPr>
              <w:t>Aplicación de Beneficios de la NGO N°10 para Áreas de Actuación de Potencial de Desarrollo y Potencial de Reciclamiento</w:t>
            </w:r>
          </w:p>
        </w:tc>
        <w:tc>
          <w:tcPr>
            <w:tcW w:w="1625" w:type="dxa"/>
            <w:vMerge/>
            <w:tcBorders>
              <w:top w:val="nil"/>
            </w:tcBorders>
          </w:tcPr>
          <w:p>
            <w:pPr>
              <w:rPr>
                <w:sz w:val="2"/>
                <w:szCs w:val="2"/>
              </w:rPr>
            </w:pPr>
          </w:p>
        </w:tc>
      </w:tr>
      <w:tr>
        <w:trPr>
          <w:trHeight w:val="184" w:hRule="atLeast"/>
        </w:trPr>
        <w:tc>
          <w:tcPr>
            <w:tcW w:w="8565" w:type="dxa"/>
          </w:tcPr>
          <w:p>
            <w:pPr>
              <w:pStyle w:val="TableParagraph"/>
              <w:ind w:left="74"/>
              <w:rPr>
                <w:sz w:val="16"/>
              </w:rPr>
            </w:pPr>
            <w:r>
              <w:rPr>
                <w:sz w:val="16"/>
              </w:rPr>
              <w:t>Aplicación de Bono Urbanístico</w:t>
            </w:r>
          </w:p>
        </w:tc>
        <w:tc>
          <w:tcPr>
            <w:tcW w:w="1625" w:type="dxa"/>
            <w:vMerge/>
            <w:tcBorders>
              <w:top w:val="nil"/>
            </w:tcBorders>
          </w:tcPr>
          <w:p>
            <w:pPr>
              <w:rPr>
                <w:sz w:val="2"/>
                <w:szCs w:val="2"/>
              </w:rPr>
            </w:pPr>
          </w:p>
        </w:tc>
      </w:tr>
      <w:tr>
        <w:trPr>
          <w:trHeight w:val="184" w:hRule="atLeast"/>
        </w:trPr>
        <w:tc>
          <w:tcPr>
            <w:tcW w:w="8565" w:type="dxa"/>
          </w:tcPr>
          <w:p>
            <w:pPr>
              <w:pStyle w:val="TableParagraph"/>
              <w:ind w:left="74"/>
              <w:rPr>
                <w:sz w:val="16"/>
              </w:rPr>
            </w:pPr>
            <w:r>
              <w:rPr>
                <w:sz w:val="16"/>
              </w:rPr>
              <w:t>Interpretación de las Normas de Ordenación General</w:t>
            </w:r>
          </w:p>
        </w:tc>
        <w:tc>
          <w:tcPr>
            <w:tcW w:w="1625" w:type="dxa"/>
            <w:vMerge/>
            <w:tcBorders>
              <w:top w:val="nil"/>
            </w:tcBorders>
          </w:tcPr>
          <w:p>
            <w:pPr>
              <w:rPr>
                <w:sz w:val="2"/>
                <w:szCs w:val="2"/>
              </w:rPr>
            </w:pPr>
          </w:p>
        </w:tc>
      </w:tr>
    </w:tbl>
    <w:p>
      <w:pPr>
        <w:pStyle w:val="BodyText"/>
        <w:spacing w:before="114"/>
        <w:ind w:left="6643"/>
      </w:pPr>
      <w:r>
        <w:rPr/>
        <w:t>Ingreso anual estimado por este rubro $0.00</w:t>
      </w:r>
    </w:p>
    <w:p>
      <w:pPr>
        <w:pStyle w:val="ListParagraph"/>
        <w:numPr>
          <w:ilvl w:val="1"/>
          <w:numId w:val="13"/>
        </w:numPr>
        <w:tabs>
          <w:tab w:pos="1490" w:val="left" w:leader="none"/>
        </w:tabs>
        <w:spacing w:line="240" w:lineRule="auto" w:before="115" w:after="0"/>
        <w:ind w:left="1490" w:right="256" w:hanging="284"/>
        <w:jc w:val="both"/>
        <w:rPr>
          <w:sz w:val="18"/>
        </w:rPr>
      </w:pPr>
      <w:r>
        <w:rPr>
          <w:sz w:val="18"/>
        </w:rPr>
        <w:t>Por el Dictamen Técnico para la Autorización de Asignación de Nomenclatura para predios que forman parte del Programa denominado Esquema General de Fortalecimiento Metropolitano de la Zona Norte del Municipio de Corregidora, Querétaro, causará y pagará, conforme a lo</w:t>
      </w:r>
      <w:r>
        <w:rPr>
          <w:spacing w:val="-15"/>
          <w:sz w:val="18"/>
        </w:rPr>
        <w:t> </w:t>
      </w:r>
      <w:r>
        <w:rPr>
          <w:sz w:val="18"/>
        </w:rPr>
        <w:t>siguiente:</w:t>
      </w:r>
    </w:p>
    <w:p>
      <w:pPr>
        <w:pStyle w:val="ListParagraph"/>
        <w:numPr>
          <w:ilvl w:val="2"/>
          <w:numId w:val="13"/>
        </w:numPr>
        <w:tabs>
          <w:tab w:pos="1774" w:val="left" w:leader="none"/>
        </w:tabs>
        <w:spacing w:line="240" w:lineRule="auto" w:before="116" w:after="0"/>
        <w:ind w:left="1773" w:right="257" w:hanging="284"/>
        <w:jc w:val="left"/>
        <w:rPr>
          <w:sz w:val="18"/>
        </w:rPr>
      </w:pPr>
      <w:r>
        <w:rPr>
          <w:sz w:val="18"/>
        </w:rPr>
        <w:t>Para el cálculo de la autorización de Asignación de Niveles de Construcción, por nivel adicional de 2 hasta 6 niveles, causará y pagará</w:t>
      </w:r>
      <w:r>
        <w:rPr>
          <w:spacing w:val="-3"/>
          <w:sz w:val="18"/>
        </w:rPr>
        <w:t> </w:t>
      </w:r>
      <w:r>
        <w:rPr>
          <w:sz w:val="18"/>
        </w:rPr>
        <w:t>$5,125.00.</w:t>
      </w:r>
    </w:p>
    <w:p>
      <w:pPr>
        <w:pStyle w:val="BodyText"/>
        <w:spacing w:before="114"/>
        <w:ind w:left="1773"/>
      </w:pPr>
      <w:r>
        <w:rPr/>
        <w:t>Para los casos en donde el proyecto requiera un mayor número de niveles, deberá agotar los beneficios previstos en las estrategias del Programa Parcial de Desarrollo Urbano de la Zona Norte.</w:t>
      </w:r>
    </w:p>
    <w:p>
      <w:pPr>
        <w:pStyle w:val="ListParagraph"/>
        <w:numPr>
          <w:ilvl w:val="2"/>
          <w:numId w:val="13"/>
        </w:numPr>
        <w:tabs>
          <w:tab w:pos="1774" w:val="left" w:leader="none"/>
        </w:tabs>
        <w:spacing w:line="240" w:lineRule="auto" w:before="114" w:after="0"/>
        <w:ind w:left="1773" w:right="261" w:hanging="284"/>
        <w:jc w:val="left"/>
        <w:rPr>
          <w:sz w:val="18"/>
        </w:rPr>
      </w:pPr>
      <w:r>
        <w:rPr>
          <w:sz w:val="18"/>
        </w:rPr>
        <w:t>Por la asignación del Coeficiente de Absorción del Suelo, de conformidad con el porcentaje solicitado, causará y</w:t>
      </w:r>
      <w:r>
        <w:rPr>
          <w:spacing w:val="-2"/>
          <w:sz w:val="18"/>
        </w:rPr>
        <w:t> </w:t>
      </w:r>
      <w:r>
        <w:rPr>
          <w:sz w:val="18"/>
        </w:rPr>
        <w:t>pagará:</w:t>
      </w:r>
    </w:p>
    <w:p>
      <w:pPr>
        <w:pStyle w:val="BodyText"/>
        <w:spacing w:before="2"/>
        <w:rPr>
          <w:sz w:val="10"/>
        </w:rPr>
      </w:pPr>
    </w:p>
    <w:tbl>
      <w:tblPr>
        <w:tblW w:w="0" w:type="auto"/>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9"/>
        <w:gridCol w:w="5833"/>
      </w:tblGrid>
      <w:tr>
        <w:trPr>
          <w:trHeight w:val="184" w:hRule="atLeast"/>
        </w:trPr>
        <w:tc>
          <w:tcPr>
            <w:tcW w:w="4179" w:type="dxa"/>
            <w:shd w:val="clear" w:color="auto" w:fill="ADAAAA"/>
          </w:tcPr>
          <w:p>
            <w:pPr>
              <w:pStyle w:val="TableParagraph"/>
              <w:ind w:left="1901" w:right="1890"/>
              <w:jc w:val="center"/>
              <w:rPr>
                <w:b/>
                <w:sz w:val="16"/>
              </w:rPr>
            </w:pPr>
            <w:r>
              <w:rPr>
                <w:b/>
                <w:sz w:val="16"/>
              </w:rPr>
              <w:t>CAS</w:t>
            </w:r>
          </w:p>
        </w:tc>
        <w:tc>
          <w:tcPr>
            <w:tcW w:w="5833" w:type="dxa"/>
            <w:shd w:val="clear" w:color="auto" w:fill="ADAAAA"/>
          </w:tcPr>
          <w:p>
            <w:pPr>
              <w:pStyle w:val="TableParagraph"/>
              <w:ind w:left="2495" w:right="2486"/>
              <w:jc w:val="center"/>
              <w:rPr>
                <w:b/>
                <w:sz w:val="16"/>
              </w:rPr>
            </w:pPr>
            <w:r>
              <w:rPr>
                <w:b/>
                <w:sz w:val="16"/>
              </w:rPr>
              <w:t>IMPORTE</w:t>
            </w:r>
          </w:p>
        </w:tc>
      </w:tr>
      <w:tr>
        <w:trPr>
          <w:trHeight w:val="181" w:hRule="atLeast"/>
        </w:trPr>
        <w:tc>
          <w:tcPr>
            <w:tcW w:w="4179" w:type="dxa"/>
          </w:tcPr>
          <w:p>
            <w:pPr>
              <w:pStyle w:val="TableParagraph"/>
              <w:spacing w:line="162" w:lineRule="exact"/>
              <w:ind w:left="1901" w:right="1886"/>
              <w:jc w:val="center"/>
              <w:rPr>
                <w:sz w:val="16"/>
              </w:rPr>
            </w:pPr>
            <w:r>
              <w:rPr>
                <w:sz w:val="16"/>
              </w:rPr>
              <w:t>60%</w:t>
            </w:r>
          </w:p>
        </w:tc>
        <w:tc>
          <w:tcPr>
            <w:tcW w:w="5833" w:type="dxa"/>
            <w:vMerge w:val="restart"/>
          </w:tcPr>
          <w:p>
            <w:pPr>
              <w:pStyle w:val="TableParagraph"/>
              <w:spacing w:line="240" w:lineRule="auto" w:before="92"/>
              <w:ind w:left="2493" w:right="2486"/>
              <w:jc w:val="center"/>
              <w:rPr>
                <w:sz w:val="16"/>
              </w:rPr>
            </w:pPr>
            <w:r>
              <w:rPr>
                <w:sz w:val="16"/>
              </w:rPr>
              <w:t>$8,000.00</w:t>
            </w:r>
          </w:p>
        </w:tc>
      </w:tr>
      <w:tr>
        <w:trPr>
          <w:trHeight w:val="184" w:hRule="atLeast"/>
        </w:trPr>
        <w:tc>
          <w:tcPr>
            <w:tcW w:w="4179" w:type="dxa"/>
          </w:tcPr>
          <w:p>
            <w:pPr>
              <w:pStyle w:val="TableParagraph"/>
              <w:ind w:left="1901" w:right="1886"/>
              <w:jc w:val="center"/>
              <w:rPr>
                <w:sz w:val="16"/>
              </w:rPr>
            </w:pPr>
            <w:r>
              <w:rPr>
                <w:sz w:val="16"/>
              </w:rPr>
              <w:t>50%</w:t>
            </w:r>
          </w:p>
        </w:tc>
        <w:tc>
          <w:tcPr>
            <w:tcW w:w="5833" w:type="dxa"/>
            <w:vMerge/>
            <w:tcBorders>
              <w:top w:val="nil"/>
            </w:tcBorders>
          </w:tcPr>
          <w:p>
            <w:pPr>
              <w:rPr>
                <w:sz w:val="2"/>
                <w:szCs w:val="2"/>
              </w:rPr>
            </w:pPr>
          </w:p>
        </w:tc>
      </w:tr>
      <w:tr>
        <w:trPr>
          <w:trHeight w:val="184" w:hRule="atLeast"/>
        </w:trPr>
        <w:tc>
          <w:tcPr>
            <w:tcW w:w="4179" w:type="dxa"/>
          </w:tcPr>
          <w:p>
            <w:pPr>
              <w:pStyle w:val="TableParagraph"/>
              <w:ind w:left="1901" w:right="1886"/>
              <w:jc w:val="center"/>
              <w:rPr>
                <w:sz w:val="16"/>
              </w:rPr>
            </w:pPr>
            <w:r>
              <w:rPr>
                <w:sz w:val="16"/>
              </w:rPr>
              <w:t>40%</w:t>
            </w:r>
          </w:p>
        </w:tc>
        <w:tc>
          <w:tcPr>
            <w:tcW w:w="5833" w:type="dxa"/>
          </w:tcPr>
          <w:p>
            <w:pPr>
              <w:pStyle w:val="TableParagraph"/>
              <w:ind w:left="2496" w:right="2486"/>
              <w:jc w:val="center"/>
              <w:rPr>
                <w:sz w:val="16"/>
              </w:rPr>
            </w:pPr>
            <w:r>
              <w:rPr>
                <w:sz w:val="16"/>
              </w:rPr>
              <w:t>$10,000.00</w:t>
            </w:r>
          </w:p>
        </w:tc>
      </w:tr>
    </w:tbl>
    <w:p>
      <w:pPr>
        <w:pStyle w:val="ListParagraph"/>
        <w:numPr>
          <w:ilvl w:val="2"/>
          <w:numId w:val="13"/>
        </w:numPr>
        <w:tabs>
          <w:tab w:pos="1774" w:val="left" w:leader="none"/>
        </w:tabs>
        <w:spacing w:line="240" w:lineRule="auto" w:before="114" w:after="0"/>
        <w:ind w:left="1773" w:right="774" w:hanging="284"/>
        <w:jc w:val="left"/>
        <w:rPr>
          <w:sz w:val="18"/>
        </w:rPr>
      </w:pPr>
      <w:r>
        <w:rPr>
          <w:sz w:val="18"/>
        </w:rPr>
        <w:t>Para</w:t>
      </w:r>
      <w:r>
        <w:rPr>
          <w:spacing w:val="-3"/>
          <w:sz w:val="18"/>
        </w:rPr>
        <w:t> </w:t>
      </w:r>
      <w:r>
        <w:rPr>
          <w:sz w:val="18"/>
        </w:rPr>
        <w:t>el</w:t>
      </w:r>
      <w:r>
        <w:rPr>
          <w:spacing w:val="-4"/>
          <w:sz w:val="18"/>
        </w:rPr>
        <w:t> </w:t>
      </w:r>
      <w:r>
        <w:rPr>
          <w:sz w:val="18"/>
        </w:rPr>
        <w:t>cálculo</w:t>
      </w:r>
      <w:r>
        <w:rPr>
          <w:spacing w:val="-2"/>
          <w:sz w:val="18"/>
        </w:rPr>
        <w:t> </w:t>
      </w:r>
      <w:r>
        <w:rPr>
          <w:sz w:val="18"/>
        </w:rPr>
        <w:t>de</w:t>
      </w:r>
      <w:r>
        <w:rPr>
          <w:spacing w:val="-2"/>
          <w:sz w:val="18"/>
        </w:rPr>
        <w:t> </w:t>
      </w:r>
      <w:r>
        <w:rPr>
          <w:sz w:val="18"/>
        </w:rPr>
        <w:t>la</w:t>
      </w:r>
      <w:r>
        <w:rPr>
          <w:spacing w:val="-3"/>
          <w:sz w:val="18"/>
        </w:rPr>
        <w:t> </w:t>
      </w:r>
      <w:r>
        <w:rPr>
          <w:sz w:val="18"/>
        </w:rPr>
        <w:t>Autorización</w:t>
      </w:r>
      <w:r>
        <w:rPr>
          <w:spacing w:val="-2"/>
          <w:sz w:val="18"/>
        </w:rPr>
        <w:t> </w:t>
      </w:r>
      <w:r>
        <w:rPr>
          <w:sz w:val="18"/>
        </w:rPr>
        <w:t>de</w:t>
      </w:r>
      <w:r>
        <w:rPr>
          <w:spacing w:val="-2"/>
          <w:sz w:val="18"/>
        </w:rPr>
        <w:t> </w:t>
      </w:r>
      <w:r>
        <w:rPr>
          <w:sz w:val="18"/>
        </w:rPr>
        <w:t>Asignación</w:t>
      </w:r>
      <w:r>
        <w:rPr>
          <w:spacing w:val="-2"/>
          <w:sz w:val="18"/>
        </w:rPr>
        <w:t> </w:t>
      </w:r>
      <w:r>
        <w:rPr>
          <w:sz w:val="18"/>
        </w:rPr>
        <w:t>de</w:t>
      </w:r>
      <w:r>
        <w:rPr>
          <w:spacing w:val="-3"/>
          <w:sz w:val="18"/>
        </w:rPr>
        <w:t> </w:t>
      </w:r>
      <w:r>
        <w:rPr>
          <w:sz w:val="18"/>
        </w:rPr>
        <w:t>Densidad,</w:t>
      </w:r>
      <w:r>
        <w:rPr>
          <w:spacing w:val="-2"/>
          <w:sz w:val="18"/>
        </w:rPr>
        <w:t> </w:t>
      </w:r>
      <w:r>
        <w:rPr>
          <w:sz w:val="18"/>
        </w:rPr>
        <w:t>de</w:t>
      </w:r>
      <w:r>
        <w:rPr>
          <w:spacing w:val="-4"/>
          <w:sz w:val="18"/>
        </w:rPr>
        <w:t> </w:t>
      </w:r>
      <w:r>
        <w:rPr>
          <w:sz w:val="18"/>
        </w:rPr>
        <w:t>conformidad</w:t>
      </w:r>
      <w:r>
        <w:rPr>
          <w:spacing w:val="-2"/>
          <w:sz w:val="18"/>
        </w:rPr>
        <w:t> </w:t>
      </w:r>
      <w:r>
        <w:rPr>
          <w:sz w:val="18"/>
        </w:rPr>
        <w:t>con</w:t>
      </w:r>
      <w:r>
        <w:rPr>
          <w:spacing w:val="-2"/>
          <w:sz w:val="18"/>
        </w:rPr>
        <w:t> </w:t>
      </w:r>
      <w:r>
        <w:rPr>
          <w:sz w:val="18"/>
        </w:rPr>
        <w:t>el</w:t>
      </w:r>
      <w:r>
        <w:rPr>
          <w:spacing w:val="-3"/>
          <w:sz w:val="18"/>
        </w:rPr>
        <w:t> </w:t>
      </w:r>
      <w:r>
        <w:rPr>
          <w:sz w:val="18"/>
        </w:rPr>
        <w:t>uso</w:t>
      </w:r>
      <w:r>
        <w:rPr>
          <w:spacing w:val="-4"/>
          <w:sz w:val="18"/>
        </w:rPr>
        <w:t> </w:t>
      </w:r>
      <w:r>
        <w:rPr>
          <w:sz w:val="18"/>
        </w:rPr>
        <w:t>de</w:t>
      </w:r>
      <w:r>
        <w:rPr>
          <w:spacing w:val="-2"/>
          <w:sz w:val="18"/>
        </w:rPr>
        <w:t> </w:t>
      </w:r>
      <w:r>
        <w:rPr>
          <w:sz w:val="18"/>
        </w:rPr>
        <w:t>suelo, causará y pagará la cantidad que resulte de la aplicación de la siguiente</w:t>
      </w:r>
      <w:r>
        <w:rPr>
          <w:spacing w:val="-19"/>
          <w:sz w:val="18"/>
        </w:rPr>
        <w:t> </w:t>
      </w:r>
      <w:r>
        <w:rPr>
          <w:sz w:val="18"/>
        </w:rPr>
        <w:t>fórmula:</w:t>
      </w:r>
    </w:p>
    <w:p>
      <w:pPr>
        <w:spacing w:after="0" w:line="240" w:lineRule="auto"/>
        <w:jc w:val="left"/>
        <w:rPr>
          <w:sz w:val="18"/>
        </w:rPr>
        <w:sectPr>
          <w:headerReference w:type="default" r:id="rId57"/>
          <w:pgSz w:w="12240" w:h="15840"/>
          <w:pgMar w:header="712" w:footer="0" w:top="1040" w:bottom="280" w:left="920" w:right="880"/>
        </w:sectPr>
      </w:pPr>
    </w:p>
    <w:p>
      <w:pPr>
        <w:pStyle w:val="BodyText"/>
        <w:rPr>
          <w:sz w:val="20"/>
        </w:rPr>
      </w:pPr>
    </w:p>
    <w:p>
      <w:pPr>
        <w:pStyle w:val="BodyText"/>
        <w:spacing w:before="1"/>
        <w:rPr>
          <w:sz w:val="22"/>
        </w:rPr>
      </w:pPr>
    </w:p>
    <w:p>
      <w:pPr>
        <w:pStyle w:val="BodyText"/>
        <w:ind w:left="141" w:right="183"/>
        <w:jc w:val="center"/>
      </w:pPr>
      <w:r>
        <w:rPr/>
        <w:t>(($120.00) x (Superficie del predio) ÷ (factor))</w:t>
      </w:r>
    </w:p>
    <w:p>
      <w:pPr>
        <w:pStyle w:val="BodyText"/>
        <w:spacing w:after="1"/>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6"/>
        <w:gridCol w:w="2256"/>
        <w:gridCol w:w="3017"/>
      </w:tblGrid>
      <w:tr>
        <w:trPr>
          <w:trHeight w:val="184" w:hRule="atLeast"/>
        </w:trPr>
        <w:tc>
          <w:tcPr>
            <w:tcW w:w="4916" w:type="dxa"/>
            <w:shd w:val="clear" w:color="auto" w:fill="ADAAAA"/>
          </w:tcPr>
          <w:p>
            <w:pPr>
              <w:pStyle w:val="TableParagraph"/>
              <w:ind w:left="1686" w:right="1677"/>
              <w:jc w:val="center"/>
              <w:rPr>
                <w:b/>
                <w:sz w:val="16"/>
              </w:rPr>
            </w:pPr>
            <w:r>
              <w:rPr>
                <w:b/>
                <w:sz w:val="16"/>
              </w:rPr>
              <w:t>TIPO</w:t>
            </w:r>
          </w:p>
        </w:tc>
        <w:tc>
          <w:tcPr>
            <w:tcW w:w="2256" w:type="dxa"/>
            <w:shd w:val="clear" w:color="auto" w:fill="ADAAAA"/>
          </w:tcPr>
          <w:p>
            <w:pPr>
              <w:pStyle w:val="TableParagraph"/>
              <w:ind w:left="689" w:right="681"/>
              <w:jc w:val="center"/>
              <w:rPr>
                <w:b/>
                <w:sz w:val="16"/>
              </w:rPr>
            </w:pPr>
            <w:r>
              <w:rPr>
                <w:b/>
                <w:sz w:val="16"/>
              </w:rPr>
              <w:t>DENSIDAD</w:t>
            </w:r>
          </w:p>
        </w:tc>
        <w:tc>
          <w:tcPr>
            <w:tcW w:w="3017" w:type="dxa"/>
            <w:shd w:val="clear" w:color="auto" w:fill="ADAAAA"/>
          </w:tcPr>
          <w:p>
            <w:pPr>
              <w:pStyle w:val="TableParagraph"/>
              <w:ind w:left="1124" w:right="1112"/>
              <w:jc w:val="center"/>
              <w:rPr>
                <w:b/>
                <w:sz w:val="16"/>
              </w:rPr>
            </w:pPr>
            <w:r>
              <w:rPr>
                <w:b/>
                <w:sz w:val="16"/>
              </w:rPr>
              <w:t>FACTOR</w:t>
            </w:r>
          </w:p>
        </w:tc>
      </w:tr>
      <w:tr>
        <w:trPr>
          <w:trHeight w:val="184" w:hRule="atLeast"/>
        </w:trPr>
        <w:tc>
          <w:tcPr>
            <w:tcW w:w="4916"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686" w:right="1677"/>
              <w:jc w:val="center"/>
              <w:rPr>
                <w:sz w:val="16"/>
              </w:rPr>
            </w:pPr>
            <w:r>
              <w:rPr>
                <w:sz w:val="16"/>
              </w:rPr>
              <w:t>Habitacional (H)</w:t>
            </w:r>
          </w:p>
        </w:tc>
        <w:tc>
          <w:tcPr>
            <w:tcW w:w="2256" w:type="dxa"/>
          </w:tcPr>
          <w:p>
            <w:pPr>
              <w:pStyle w:val="TableParagraph"/>
              <w:ind w:left="689" w:right="676"/>
              <w:jc w:val="center"/>
              <w:rPr>
                <w:sz w:val="16"/>
              </w:rPr>
            </w:pPr>
            <w:r>
              <w:rPr>
                <w:sz w:val="16"/>
              </w:rPr>
              <w:t>Aislada</w:t>
            </w:r>
          </w:p>
        </w:tc>
        <w:tc>
          <w:tcPr>
            <w:tcW w:w="3017" w:type="dxa"/>
          </w:tcPr>
          <w:p>
            <w:pPr>
              <w:pStyle w:val="TableParagraph"/>
              <w:ind w:left="1125" w:right="1111"/>
              <w:jc w:val="center"/>
              <w:rPr>
                <w:sz w:val="16"/>
              </w:rPr>
            </w:pPr>
            <w:r>
              <w:rPr>
                <w:sz w:val="16"/>
              </w:rPr>
              <w:t>10</w:t>
            </w:r>
          </w:p>
        </w:tc>
      </w:tr>
      <w:tr>
        <w:trPr>
          <w:trHeight w:val="181" w:hRule="atLeast"/>
        </w:trPr>
        <w:tc>
          <w:tcPr>
            <w:tcW w:w="4916" w:type="dxa"/>
            <w:vMerge/>
            <w:tcBorders>
              <w:top w:val="nil"/>
            </w:tcBorders>
          </w:tcPr>
          <w:p>
            <w:pPr>
              <w:rPr>
                <w:sz w:val="2"/>
                <w:szCs w:val="2"/>
              </w:rPr>
            </w:pPr>
          </w:p>
        </w:tc>
        <w:tc>
          <w:tcPr>
            <w:tcW w:w="2256" w:type="dxa"/>
          </w:tcPr>
          <w:p>
            <w:pPr>
              <w:pStyle w:val="TableParagraph"/>
              <w:spacing w:line="162" w:lineRule="exact"/>
              <w:ind w:left="689" w:right="676"/>
              <w:jc w:val="center"/>
              <w:rPr>
                <w:sz w:val="16"/>
              </w:rPr>
            </w:pPr>
            <w:r>
              <w:rPr>
                <w:sz w:val="16"/>
              </w:rPr>
              <w:t>Mínima</w:t>
            </w:r>
          </w:p>
        </w:tc>
        <w:tc>
          <w:tcPr>
            <w:tcW w:w="3017" w:type="dxa"/>
          </w:tcPr>
          <w:p>
            <w:pPr>
              <w:pStyle w:val="TableParagraph"/>
              <w:spacing w:line="162" w:lineRule="exact"/>
              <w:ind w:left="1125" w:right="1111"/>
              <w:jc w:val="center"/>
              <w:rPr>
                <w:sz w:val="16"/>
              </w:rPr>
            </w:pPr>
            <w:r>
              <w:rPr>
                <w:sz w:val="16"/>
              </w:rPr>
              <w:t>20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Baja</w:t>
            </w:r>
          </w:p>
        </w:tc>
        <w:tc>
          <w:tcPr>
            <w:tcW w:w="3017" w:type="dxa"/>
          </w:tcPr>
          <w:p>
            <w:pPr>
              <w:pStyle w:val="TableParagraph"/>
              <w:ind w:left="1125" w:right="1111"/>
              <w:jc w:val="center"/>
              <w:rPr>
                <w:sz w:val="16"/>
              </w:rPr>
            </w:pPr>
            <w:r>
              <w:rPr>
                <w:sz w:val="16"/>
              </w:rPr>
              <w:t>30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81"/>
              <w:jc w:val="center"/>
              <w:rPr>
                <w:sz w:val="16"/>
              </w:rPr>
            </w:pPr>
            <w:r>
              <w:rPr>
                <w:sz w:val="16"/>
              </w:rPr>
              <w:t>Media</w:t>
            </w:r>
          </w:p>
        </w:tc>
        <w:tc>
          <w:tcPr>
            <w:tcW w:w="3017" w:type="dxa"/>
          </w:tcPr>
          <w:p>
            <w:pPr>
              <w:pStyle w:val="TableParagraph"/>
              <w:ind w:left="1125" w:right="1111"/>
              <w:jc w:val="center"/>
              <w:rPr>
                <w:sz w:val="16"/>
              </w:rPr>
            </w:pPr>
            <w:r>
              <w:rPr>
                <w:sz w:val="16"/>
              </w:rPr>
              <w:t>40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Alta</w:t>
            </w:r>
          </w:p>
        </w:tc>
        <w:tc>
          <w:tcPr>
            <w:tcW w:w="3017" w:type="dxa"/>
          </w:tcPr>
          <w:p>
            <w:pPr>
              <w:pStyle w:val="TableParagraph"/>
              <w:ind w:left="1125" w:right="1111"/>
              <w:jc w:val="center"/>
              <w:rPr>
                <w:sz w:val="16"/>
              </w:rPr>
            </w:pPr>
            <w:r>
              <w:rPr>
                <w:sz w:val="16"/>
              </w:rPr>
              <w:t>50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Muy Alta</w:t>
            </w:r>
          </w:p>
        </w:tc>
        <w:tc>
          <w:tcPr>
            <w:tcW w:w="3017" w:type="dxa"/>
          </w:tcPr>
          <w:p>
            <w:pPr>
              <w:pStyle w:val="TableParagraph"/>
              <w:ind w:left="1125" w:right="1111"/>
              <w:jc w:val="center"/>
              <w:rPr>
                <w:sz w:val="16"/>
              </w:rPr>
            </w:pPr>
            <w:r>
              <w:rPr>
                <w:sz w:val="16"/>
              </w:rPr>
              <w:t>50</w:t>
            </w:r>
          </w:p>
        </w:tc>
      </w:tr>
      <w:tr>
        <w:trPr>
          <w:trHeight w:val="184" w:hRule="atLeast"/>
        </w:trPr>
        <w:tc>
          <w:tcPr>
            <w:tcW w:w="4916"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519"/>
              <w:rPr>
                <w:sz w:val="16"/>
              </w:rPr>
            </w:pPr>
            <w:r>
              <w:rPr>
                <w:sz w:val="16"/>
              </w:rPr>
              <w:t>Comercio y Servicios (CS)</w:t>
            </w:r>
          </w:p>
        </w:tc>
        <w:tc>
          <w:tcPr>
            <w:tcW w:w="2256" w:type="dxa"/>
          </w:tcPr>
          <w:p>
            <w:pPr>
              <w:pStyle w:val="TableParagraph"/>
              <w:ind w:left="689" w:right="676"/>
              <w:jc w:val="center"/>
              <w:rPr>
                <w:sz w:val="16"/>
              </w:rPr>
            </w:pPr>
            <w:r>
              <w:rPr>
                <w:sz w:val="16"/>
              </w:rPr>
              <w:t>Aislada</w:t>
            </w:r>
          </w:p>
        </w:tc>
        <w:tc>
          <w:tcPr>
            <w:tcW w:w="3017" w:type="dxa"/>
          </w:tcPr>
          <w:p>
            <w:pPr>
              <w:pStyle w:val="TableParagraph"/>
              <w:ind w:left="1125" w:right="1111"/>
              <w:jc w:val="center"/>
              <w:rPr>
                <w:sz w:val="16"/>
              </w:rPr>
            </w:pPr>
            <w:r>
              <w:rPr>
                <w:sz w:val="16"/>
              </w:rPr>
              <w:t>10</w:t>
            </w:r>
          </w:p>
        </w:tc>
      </w:tr>
      <w:tr>
        <w:trPr>
          <w:trHeight w:val="182" w:hRule="atLeast"/>
        </w:trPr>
        <w:tc>
          <w:tcPr>
            <w:tcW w:w="4916" w:type="dxa"/>
            <w:vMerge/>
            <w:tcBorders>
              <w:top w:val="nil"/>
            </w:tcBorders>
          </w:tcPr>
          <w:p>
            <w:pPr>
              <w:rPr>
                <w:sz w:val="2"/>
                <w:szCs w:val="2"/>
              </w:rPr>
            </w:pPr>
          </w:p>
        </w:tc>
        <w:tc>
          <w:tcPr>
            <w:tcW w:w="2256" w:type="dxa"/>
          </w:tcPr>
          <w:p>
            <w:pPr>
              <w:pStyle w:val="TableParagraph"/>
              <w:spacing w:line="162" w:lineRule="exact"/>
              <w:ind w:left="689" w:right="676"/>
              <w:jc w:val="center"/>
              <w:rPr>
                <w:sz w:val="16"/>
              </w:rPr>
            </w:pPr>
            <w:r>
              <w:rPr>
                <w:sz w:val="16"/>
              </w:rPr>
              <w:t>Mínima</w:t>
            </w:r>
          </w:p>
        </w:tc>
        <w:tc>
          <w:tcPr>
            <w:tcW w:w="3017" w:type="dxa"/>
          </w:tcPr>
          <w:p>
            <w:pPr>
              <w:pStyle w:val="TableParagraph"/>
              <w:spacing w:line="162" w:lineRule="exact"/>
              <w:ind w:left="1125" w:right="1111"/>
              <w:jc w:val="center"/>
              <w:rPr>
                <w:sz w:val="16"/>
              </w:rPr>
            </w:pPr>
            <w:r>
              <w:rPr>
                <w:sz w:val="16"/>
              </w:rPr>
              <w:t>20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Baja</w:t>
            </w:r>
          </w:p>
        </w:tc>
        <w:tc>
          <w:tcPr>
            <w:tcW w:w="3017" w:type="dxa"/>
          </w:tcPr>
          <w:p>
            <w:pPr>
              <w:pStyle w:val="TableParagraph"/>
              <w:ind w:left="1125" w:right="1111"/>
              <w:jc w:val="center"/>
              <w:rPr>
                <w:sz w:val="16"/>
              </w:rPr>
            </w:pPr>
            <w:r>
              <w:rPr>
                <w:sz w:val="16"/>
              </w:rPr>
              <w:t>30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81"/>
              <w:jc w:val="center"/>
              <w:rPr>
                <w:sz w:val="16"/>
              </w:rPr>
            </w:pPr>
            <w:r>
              <w:rPr>
                <w:sz w:val="16"/>
              </w:rPr>
              <w:t>Media</w:t>
            </w:r>
          </w:p>
        </w:tc>
        <w:tc>
          <w:tcPr>
            <w:tcW w:w="3017" w:type="dxa"/>
          </w:tcPr>
          <w:p>
            <w:pPr>
              <w:pStyle w:val="TableParagraph"/>
              <w:ind w:left="1125" w:right="1111"/>
              <w:jc w:val="center"/>
              <w:rPr>
                <w:sz w:val="16"/>
              </w:rPr>
            </w:pPr>
            <w:r>
              <w:rPr>
                <w:sz w:val="16"/>
              </w:rPr>
              <w:t>40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Alta</w:t>
            </w:r>
          </w:p>
        </w:tc>
        <w:tc>
          <w:tcPr>
            <w:tcW w:w="3017" w:type="dxa"/>
          </w:tcPr>
          <w:p>
            <w:pPr>
              <w:pStyle w:val="TableParagraph"/>
              <w:ind w:left="1125" w:right="1111"/>
              <w:jc w:val="center"/>
              <w:rPr>
                <w:sz w:val="16"/>
              </w:rPr>
            </w:pPr>
            <w:r>
              <w:rPr>
                <w:sz w:val="16"/>
              </w:rPr>
              <w:t>50</w:t>
            </w:r>
          </w:p>
        </w:tc>
      </w:tr>
      <w:tr>
        <w:trPr>
          <w:trHeight w:val="184" w:hRule="atLeast"/>
        </w:trPr>
        <w:tc>
          <w:tcPr>
            <w:tcW w:w="4916" w:type="dxa"/>
            <w:vMerge/>
            <w:tcBorders>
              <w:top w:val="nil"/>
            </w:tcBorders>
          </w:tcPr>
          <w:p>
            <w:pPr>
              <w:rPr>
                <w:sz w:val="2"/>
                <w:szCs w:val="2"/>
              </w:rPr>
            </w:pPr>
          </w:p>
        </w:tc>
        <w:tc>
          <w:tcPr>
            <w:tcW w:w="2256" w:type="dxa"/>
          </w:tcPr>
          <w:p>
            <w:pPr>
              <w:pStyle w:val="TableParagraph"/>
              <w:ind w:left="689" w:right="674"/>
              <w:jc w:val="center"/>
              <w:rPr>
                <w:sz w:val="16"/>
              </w:rPr>
            </w:pPr>
            <w:r>
              <w:rPr>
                <w:sz w:val="16"/>
              </w:rPr>
              <w:t>Muy Alta</w:t>
            </w:r>
          </w:p>
        </w:tc>
        <w:tc>
          <w:tcPr>
            <w:tcW w:w="3017" w:type="dxa"/>
          </w:tcPr>
          <w:p>
            <w:pPr>
              <w:pStyle w:val="TableParagraph"/>
              <w:ind w:left="1125" w:right="1111"/>
              <w:jc w:val="center"/>
              <w:rPr>
                <w:sz w:val="16"/>
              </w:rPr>
            </w:pPr>
            <w:r>
              <w:rPr>
                <w:sz w:val="16"/>
              </w:rPr>
              <w:t>50</w:t>
            </w:r>
          </w:p>
        </w:tc>
      </w:tr>
    </w:tbl>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0"/>
      </w:pPr>
      <w:r>
        <w:rPr/>
        <w:t>Ingreso anual estimado por esta fracción</w:t>
      </w:r>
      <w:r>
        <w:rPr>
          <w:spacing w:val="-17"/>
        </w:rPr>
        <w:t> </w:t>
      </w:r>
      <w:r>
        <w:rPr/>
        <w:t>$11,865,529.00</w:t>
      </w:r>
    </w:p>
    <w:p>
      <w:pPr>
        <w:pStyle w:val="BodyText"/>
        <w:spacing w:before="4"/>
        <w:rPr>
          <w:b/>
        </w:rPr>
      </w:pPr>
    </w:p>
    <w:p>
      <w:pPr>
        <w:pStyle w:val="ListParagraph"/>
        <w:numPr>
          <w:ilvl w:val="0"/>
          <w:numId w:val="13"/>
        </w:numPr>
        <w:tabs>
          <w:tab w:pos="1207" w:val="left" w:leader="none"/>
        </w:tabs>
        <w:spacing w:line="240" w:lineRule="auto" w:before="0" w:after="0"/>
        <w:ind w:left="1206" w:right="262" w:hanging="483"/>
        <w:jc w:val="left"/>
        <w:rPr>
          <w:sz w:val="18"/>
        </w:rPr>
      </w:pPr>
      <w:r>
        <w:rPr>
          <w:sz w:val="18"/>
        </w:rPr>
        <w:t>Por los servicios de vigilancia, inspección y control necesario para la ejecución de obra, se retendrá el 2.5% sobre el importe de cada estimación de</w:t>
      </w:r>
      <w:r>
        <w:rPr>
          <w:spacing w:val="-13"/>
          <w:sz w:val="18"/>
        </w:rPr>
        <w:t> </w:t>
      </w:r>
      <w:r>
        <w:rPr>
          <w:sz w:val="18"/>
        </w:rPr>
        <w:t>trabajo.</w:t>
      </w:r>
    </w:p>
    <w:p>
      <w:pPr>
        <w:pStyle w:val="BodyText"/>
      </w:pPr>
    </w:p>
    <w:p>
      <w:pPr>
        <w:pStyle w:val="BodyText"/>
        <w:spacing w:before="1"/>
        <w:ind w:left="1206"/>
      </w:pPr>
      <w:r>
        <w:rPr/>
        <w:t>La dependencia encargada de las Finanzas Públicas Municipales, al hacer el pago de estimaciones de obra, retendrá el importe de los derechos, señalados en la fracción anterior.</w:t>
      </w:r>
    </w:p>
    <w:p>
      <w:pPr>
        <w:pStyle w:val="BodyText"/>
        <w:spacing w:before="4"/>
        <w:rPr>
          <w:sz w:val="17"/>
        </w:rPr>
      </w:pPr>
    </w:p>
    <w:p>
      <w:pPr>
        <w:pStyle w:val="Heading1"/>
        <w:spacing w:line="482" w:lineRule="auto" w:before="1"/>
        <w:ind w:left="5383" w:right="254" w:firstLine="50"/>
      </w:pPr>
      <w:r>
        <w:rPr/>
        <w:t>Ingreso anual estimado por esta fracción $3,682,609.00</w:t>
      </w:r>
      <w:r>
        <w:rPr>
          <w:w w:val="99"/>
        </w:rPr>
        <w:t> </w:t>
      </w:r>
      <w:r>
        <w:rPr/>
        <w:t>Ingreso anual estimado por este artículo $60,478,415.00</w:t>
      </w:r>
    </w:p>
    <w:p>
      <w:pPr>
        <w:pStyle w:val="BodyText"/>
        <w:spacing w:line="203" w:lineRule="exact"/>
        <w:ind w:left="212"/>
      </w:pPr>
      <w:r>
        <w:rPr>
          <w:b/>
        </w:rPr>
        <w:t>Artículo 24. </w:t>
      </w:r>
      <w:r>
        <w:rPr/>
        <w:t>Por la prestación de los servicios de agua potable, alcantarillado y saneamiento, causará y pagará:</w:t>
      </w:r>
    </w:p>
    <w:p>
      <w:pPr>
        <w:pStyle w:val="BodyText"/>
        <w:spacing w:before="5"/>
      </w:pPr>
    </w:p>
    <w:p>
      <w:pPr>
        <w:pStyle w:val="BodyText"/>
        <w:spacing w:before="1"/>
        <w:ind w:left="212" w:right="254" w:hanging="34"/>
        <w:jc w:val="both"/>
      </w:pPr>
      <w:r>
        <w:rPr/>
        <w:t>Las tarifas para el cobro, por derechos como contraprestación del servicio de agua potable, alcantarillado y saneamiento para los diferentes usos, serán aplicados de conformidad con lo que establece la Ley de Hacienda de los Municipios del Estado de Querétaro y demás lineamientos</w:t>
      </w:r>
      <w:r>
        <w:rPr>
          <w:spacing w:val="-7"/>
        </w:rPr>
        <w:t> </w:t>
      </w:r>
      <w:r>
        <w:rPr/>
        <w:t>aplicables.</w:t>
      </w:r>
    </w:p>
    <w:p>
      <w:pPr>
        <w:pStyle w:val="BodyText"/>
      </w:pPr>
    </w:p>
    <w:p>
      <w:pPr>
        <w:pStyle w:val="ListParagraph"/>
        <w:numPr>
          <w:ilvl w:val="0"/>
          <w:numId w:val="14"/>
        </w:numPr>
        <w:tabs>
          <w:tab w:pos="1207" w:val="left" w:leader="none"/>
        </w:tabs>
        <w:spacing w:line="240" w:lineRule="auto" w:before="0" w:after="0"/>
        <w:ind w:left="1206" w:right="0" w:hanging="243"/>
        <w:jc w:val="left"/>
        <w:rPr>
          <w:sz w:val="18"/>
        </w:rPr>
      </w:pPr>
      <w:r>
        <w:rPr>
          <w:sz w:val="18"/>
        </w:rPr>
        <w:t>Por la prestación del Servicio de Agua Potable, causará y pagará:</w:t>
      </w:r>
      <w:r>
        <w:rPr>
          <w:spacing w:val="-14"/>
          <w:sz w:val="18"/>
        </w:rPr>
        <w:t> </w:t>
      </w:r>
      <w:r>
        <w:rPr>
          <w:sz w:val="18"/>
        </w:rPr>
        <w:t>$0.00.</w:t>
      </w:r>
    </w:p>
    <w:p>
      <w:pPr>
        <w:pStyle w:val="BodyText"/>
        <w:spacing w:before="5"/>
        <w:rPr>
          <w:sz w:val="17"/>
        </w:rPr>
      </w:pPr>
    </w:p>
    <w:p>
      <w:pPr>
        <w:pStyle w:val="Heading1"/>
        <w:spacing w:before="1"/>
        <w:ind w:right="253"/>
      </w:pPr>
      <w:r>
        <w:rPr/>
        <w:t>Ingreso anual estimado por esta fracción $0.00</w:t>
      </w:r>
    </w:p>
    <w:p>
      <w:pPr>
        <w:pStyle w:val="BodyText"/>
        <w:spacing w:before="5"/>
        <w:rPr>
          <w:b/>
        </w:rPr>
      </w:pPr>
    </w:p>
    <w:p>
      <w:pPr>
        <w:pStyle w:val="ListParagraph"/>
        <w:numPr>
          <w:ilvl w:val="0"/>
          <w:numId w:val="14"/>
        </w:numPr>
        <w:tabs>
          <w:tab w:pos="1207" w:val="left" w:leader="none"/>
        </w:tabs>
        <w:spacing w:line="240" w:lineRule="auto" w:before="1" w:after="0"/>
        <w:ind w:left="1206" w:right="0" w:hanging="293"/>
        <w:jc w:val="left"/>
        <w:rPr>
          <w:sz w:val="18"/>
        </w:rPr>
      </w:pPr>
      <w:r>
        <w:rPr>
          <w:sz w:val="18"/>
        </w:rPr>
        <w:t>Por la prestación del Servicio de Alcantarillado y Saneamiento, causará y pagará:</w:t>
      </w:r>
      <w:r>
        <w:rPr>
          <w:spacing w:val="-14"/>
          <w:sz w:val="18"/>
        </w:rPr>
        <w:t> </w:t>
      </w:r>
      <w:r>
        <w:rPr>
          <w:sz w:val="18"/>
        </w:rPr>
        <w:t>$0.00.</w:t>
      </w:r>
    </w:p>
    <w:p>
      <w:pPr>
        <w:pStyle w:val="BodyText"/>
        <w:spacing w:before="5"/>
        <w:rPr>
          <w:sz w:val="17"/>
        </w:rPr>
      </w:pPr>
    </w:p>
    <w:p>
      <w:pPr>
        <w:pStyle w:val="Heading1"/>
        <w:spacing w:line="482" w:lineRule="auto"/>
        <w:ind w:left="6185" w:right="253" w:hanging="51"/>
      </w:pPr>
      <w:r>
        <w:rPr/>
        <w:t>Ingreso anual estimado por esta fracción $0.00</w:t>
      </w:r>
      <w:r>
        <w:rPr>
          <w:w w:val="99"/>
        </w:rPr>
        <w:t> </w:t>
      </w:r>
      <w:r>
        <w:rPr/>
        <w:t>Ingreso anual estimado por este artículo $0.00</w:t>
      </w:r>
    </w:p>
    <w:p>
      <w:pPr>
        <w:pStyle w:val="BodyText"/>
        <w:spacing w:line="203" w:lineRule="exact"/>
        <w:ind w:left="212"/>
      </w:pPr>
      <w:r>
        <w:rPr>
          <w:b/>
        </w:rPr>
        <w:t>Artículo 25. </w:t>
      </w:r>
      <w:r>
        <w:rPr/>
        <w:t>El Derecho de Alumbrado Público, de acuerdo a lo siguiente causará y pagará:</w:t>
      </w:r>
    </w:p>
    <w:p>
      <w:pPr>
        <w:pStyle w:val="BodyText"/>
        <w:spacing w:before="6"/>
      </w:pPr>
    </w:p>
    <w:p>
      <w:pPr>
        <w:pStyle w:val="ListParagraph"/>
        <w:numPr>
          <w:ilvl w:val="0"/>
          <w:numId w:val="15"/>
        </w:numPr>
        <w:tabs>
          <w:tab w:pos="1207" w:val="left" w:leader="none"/>
        </w:tabs>
        <w:spacing w:line="240" w:lineRule="auto" w:before="0" w:after="0"/>
        <w:ind w:left="1206" w:right="260" w:hanging="243"/>
        <w:jc w:val="both"/>
        <w:rPr>
          <w:sz w:val="18"/>
        </w:rPr>
      </w:pPr>
      <w:r>
        <w:rPr>
          <w:sz w:val="18"/>
        </w:rPr>
        <w:t>Lo que instituya el convenio que para tal efecto se celebre con la Comisión Federal de Electricidad o con la entidad que así se determine para tal</w:t>
      </w:r>
      <w:r>
        <w:rPr>
          <w:spacing w:val="-5"/>
          <w:sz w:val="18"/>
        </w:rPr>
        <w:t> </w:t>
      </w:r>
      <w:r>
        <w:rPr>
          <w:sz w:val="18"/>
        </w:rPr>
        <w:t>efecto.</w:t>
      </w:r>
    </w:p>
    <w:p>
      <w:pPr>
        <w:pStyle w:val="BodyText"/>
        <w:spacing w:before="7"/>
        <w:rPr>
          <w:sz w:val="17"/>
        </w:rPr>
      </w:pPr>
    </w:p>
    <w:p>
      <w:pPr>
        <w:pStyle w:val="Heading1"/>
        <w:spacing w:before="1"/>
        <w:ind w:right="255"/>
      </w:pPr>
      <w:r>
        <w:rPr/>
        <w:t>Ingreso anual estimado por esta fracción $23,644,789.00</w:t>
      </w:r>
    </w:p>
    <w:p>
      <w:pPr>
        <w:pStyle w:val="BodyText"/>
        <w:spacing w:before="4"/>
        <w:rPr>
          <w:b/>
        </w:rPr>
      </w:pPr>
    </w:p>
    <w:p>
      <w:pPr>
        <w:pStyle w:val="ListParagraph"/>
        <w:numPr>
          <w:ilvl w:val="0"/>
          <w:numId w:val="15"/>
        </w:numPr>
        <w:tabs>
          <w:tab w:pos="1207" w:val="left" w:leader="none"/>
        </w:tabs>
        <w:spacing w:line="240" w:lineRule="auto" w:before="0" w:after="0"/>
        <w:ind w:left="1206" w:right="250" w:hanging="293"/>
        <w:jc w:val="both"/>
        <w:rPr>
          <w:sz w:val="18"/>
        </w:rPr>
      </w:pPr>
      <w:r>
        <w:rPr>
          <w:sz w:val="18"/>
        </w:rPr>
        <w:t>Para efectos del cobro de este derecho, el Municipio podrá realizarlo de manera directa a través del mecanismo que así se determine o por afijación proporcional sobre el costo de los servicios directos e indirectos que corresponde a una causación anual, siendo que el pago podrá efectuarse en forma mensual, bimestral o semestral.</w:t>
      </w:r>
    </w:p>
    <w:p>
      <w:pPr>
        <w:pStyle w:val="BodyText"/>
        <w:spacing w:before="6"/>
        <w:rPr>
          <w:sz w:val="17"/>
        </w:rPr>
      </w:pPr>
    </w:p>
    <w:p>
      <w:pPr>
        <w:pStyle w:val="Heading1"/>
        <w:spacing w:line="482" w:lineRule="auto"/>
        <w:ind w:left="5424" w:right="250" w:firstLine="50"/>
      </w:pPr>
      <w:r>
        <w:rPr/>
        <w:t>Ingreso anual estimado por esta fracción $2,387,941.00</w:t>
      </w:r>
      <w:r>
        <w:rPr>
          <w:w w:val="99"/>
        </w:rPr>
        <w:t> </w:t>
      </w:r>
      <w:r>
        <w:rPr/>
        <w:t>Ingreso anual estimado por este artículo $26,032,730.00</w:t>
      </w:r>
    </w:p>
    <w:p>
      <w:pPr>
        <w:pStyle w:val="BodyText"/>
        <w:spacing w:line="203" w:lineRule="exact"/>
        <w:ind w:left="212"/>
      </w:pPr>
      <w:r>
        <w:rPr>
          <w:b/>
        </w:rPr>
        <w:t>Artículo 26. </w:t>
      </w:r>
      <w:r>
        <w:rPr/>
        <w:t>Por los servicios prestados por la Dirección Estatal del Registro Civil a través del Municipio, causará y pagará</w:t>
      </w:r>
    </w:p>
    <w:p>
      <w:pPr>
        <w:spacing w:after="0" w:line="203" w:lineRule="exact"/>
        <w:sectPr>
          <w:headerReference w:type="default" r:id="rId58"/>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0"/>
          <w:numId w:val="16"/>
        </w:numPr>
        <w:tabs>
          <w:tab w:pos="1207" w:val="left" w:leader="none"/>
        </w:tabs>
        <w:spacing w:line="240" w:lineRule="auto" w:before="94" w:after="0"/>
        <w:ind w:left="1206" w:right="0" w:hanging="243"/>
        <w:jc w:val="left"/>
        <w:rPr>
          <w:sz w:val="18"/>
        </w:rPr>
      </w:pPr>
      <w:r>
        <w:rPr>
          <w:sz w:val="18"/>
        </w:rPr>
        <w:t>Por los servicios ordinarios y extraordinarios incluyendo la expedición de acta, causará y</w:t>
      </w:r>
      <w:r>
        <w:rPr>
          <w:spacing w:val="-15"/>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8"/>
        <w:gridCol w:w="1435"/>
      </w:tblGrid>
      <w:tr>
        <w:trPr>
          <w:trHeight w:val="182" w:hRule="atLeast"/>
        </w:trPr>
        <w:tc>
          <w:tcPr>
            <w:tcW w:w="8548" w:type="dxa"/>
            <w:shd w:val="clear" w:color="auto" w:fill="BEBEBE"/>
          </w:tcPr>
          <w:p>
            <w:pPr>
              <w:pStyle w:val="TableParagraph"/>
              <w:spacing w:line="162" w:lineRule="exact"/>
              <w:ind w:left="3335" w:right="3359"/>
              <w:jc w:val="center"/>
              <w:rPr>
                <w:b/>
                <w:sz w:val="16"/>
              </w:rPr>
            </w:pPr>
            <w:r>
              <w:rPr>
                <w:b/>
                <w:sz w:val="16"/>
              </w:rPr>
              <w:t>CONCEPTO</w:t>
            </w:r>
          </w:p>
        </w:tc>
        <w:tc>
          <w:tcPr>
            <w:tcW w:w="1435" w:type="dxa"/>
            <w:shd w:val="clear" w:color="auto" w:fill="BEBEBE"/>
          </w:tcPr>
          <w:p>
            <w:pPr>
              <w:pStyle w:val="TableParagraph"/>
              <w:spacing w:line="162" w:lineRule="exact"/>
              <w:ind w:left="338"/>
              <w:rPr>
                <w:b/>
                <w:sz w:val="16"/>
              </w:rPr>
            </w:pPr>
            <w:r>
              <w:rPr>
                <w:b/>
                <w:sz w:val="16"/>
              </w:rPr>
              <w:t>IMPORTE</w:t>
            </w:r>
          </w:p>
        </w:tc>
      </w:tr>
      <w:tr>
        <w:trPr>
          <w:trHeight w:val="208" w:hRule="atLeast"/>
        </w:trPr>
        <w:tc>
          <w:tcPr>
            <w:tcW w:w="9983" w:type="dxa"/>
            <w:gridSpan w:val="2"/>
          </w:tcPr>
          <w:p>
            <w:pPr>
              <w:pStyle w:val="TableParagraph"/>
              <w:spacing w:line="187" w:lineRule="exact" w:before="1"/>
              <w:ind w:left="3110" w:right="3135"/>
              <w:jc w:val="center"/>
              <w:rPr>
                <w:sz w:val="18"/>
              </w:rPr>
            </w:pPr>
            <w:r>
              <w:rPr>
                <w:sz w:val="18"/>
              </w:rPr>
              <w:t>Asentamiento de reconocimiento de hijos:</w:t>
            </w:r>
          </w:p>
        </w:tc>
      </w:tr>
      <w:tr>
        <w:trPr>
          <w:trHeight w:val="205" w:hRule="atLeast"/>
        </w:trPr>
        <w:tc>
          <w:tcPr>
            <w:tcW w:w="8548" w:type="dxa"/>
          </w:tcPr>
          <w:p>
            <w:pPr>
              <w:pStyle w:val="TableParagraph"/>
              <w:spacing w:line="186" w:lineRule="exact"/>
              <w:ind w:left="4"/>
              <w:rPr>
                <w:sz w:val="18"/>
              </w:rPr>
            </w:pPr>
            <w:r>
              <w:rPr>
                <w:sz w:val="18"/>
              </w:rPr>
              <w:t>En oficialía en días y horas hábiles</w:t>
            </w:r>
          </w:p>
        </w:tc>
        <w:tc>
          <w:tcPr>
            <w:tcW w:w="1435" w:type="dxa"/>
          </w:tcPr>
          <w:p>
            <w:pPr>
              <w:pStyle w:val="TableParagraph"/>
              <w:spacing w:line="186" w:lineRule="exact"/>
              <w:ind w:right="37"/>
              <w:jc w:val="right"/>
              <w:rPr>
                <w:sz w:val="18"/>
              </w:rPr>
            </w:pPr>
            <w:r>
              <w:rPr>
                <w:sz w:val="18"/>
              </w:rPr>
              <w:t>$130.00</w:t>
            </w:r>
          </w:p>
        </w:tc>
      </w:tr>
      <w:tr>
        <w:trPr>
          <w:trHeight w:val="208" w:hRule="atLeast"/>
        </w:trPr>
        <w:tc>
          <w:tcPr>
            <w:tcW w:w="8548" w:type="dxa"/>
          </w:tcPr>
          <w:p>
            <w:pPr>
              <w:pStyle w:val="TableParagraph"/>
              <w:spacing w:line="188" w:lineRule="exact"/>
              <w:ind w:left="4"/>
              <w:rPr>
                <w:sz w:val="18"/>
              </w:rPr>
            </w:pPr>
            <w:r>
              <w:rPr>
                <w:sz w:val="18"/>
              </w:rPr>
              <w:t>En oficialía en días u horas inhábiles</w:t>
            </w:r>
          </w:p>
        </w:tc>
        <w:tc>
          <w:tcPr>
            <w:tcW w:w="1435" w:type="dxa"/>
          </w:tcPr>
          <w:p>
            <w:pPr>
              <w:pStyle w:val="TableParagraph"/>
              <w:spacing w:line="188" w:lineRule="exact"/>
              <w:ind w:right="37"/>
              <w:jc w:val="right"/>
              <w:rPr>
                <w:sz w:val="18"/>
              </w:rPr>
            </w:pPr>
            <w:r>
              <w:rPr>
                <w:sz w:val="18"/>
              </w:rPr>
              <w:t>$320.00</w:t>
            </w:r>
          </w:p>
        </w:tc>
      </w:tr>
      <w:tr>
        <w:trPr>
          <w:trHeight w:val="205" w:hRule="atLeast"/>
        </w:trPr>
        <w:tc>
          <w:tcPr>
            <w:tcW w:w="8548" w:type="dxa"/>
          </w:tcPr>
          <w:p>
            <w:pPr>
              <w:pStyle w:val="TableParagraph"/>
              <w:spacing w:line="186" w:lineRule="exact"/>
              <w:ind w:left="4"/>
              <w:rPr>
                <w:sz w:val="18"/>
              </w:rPr>
            </w:pPr>
            <w:r>
              <w:rPr>
                <w:sz w:val="18"/>
              </w:rPr>
              <w:t>A domicilio en día y horas hábiles</w:t>
            </w:r>
          </w:p>
        </w:tc>
        <w:tc>
          <w:tcPr>
            <w:tcW w:w="1435" w:type="dxa"/>
          </w:tcPr>
          <w:p>
            <w:pPr>
              <w:pStyle w:val="TableParagraph"/>
              <w:spacing w:line="186" w:lineRule="exact"/>
              <w:ind w:right="37"/>
              <w:jc w:val="right"/>
              <w:rPr>
                <w:sz w:val="18"/>
              </w:rPr>
            </w:pPr>
            <w:r>
              <w:rPr>
                <w:sz w:val="18"/>
              </w:rPr>
              <w:t>$650.00</w:t>
            </w:r>
          </w:p>
        </w:tc>
      </w:tr>
      <w:tr>
        <w:trPr>
          <w:trHeight w:val="206" w:hRule="atLeast"/>
        </w:trPr>
        <w:tc>
          <w:tcPr>
            <w:tcW w:w="8548" w:type="dxa"/>
          </w:tcPr>
          <w:p>
            <w:pPr>
              <w:pStyle w:val="TableParagraph"/>
              <w:spacing w:line="186" w:lineRule="exact"/>
              <w:ind w:left="4"/>
              <w:rPr>
                <w:sz w:val="18"/>
              </w:rPr>
            </w:pPr>
            <w:r>
              <w:rPr>
                <w:sz w:val="18"/>
              </w:rPr>
              <w:t>A domicilio en día u horas inhábiles</w:t>
            </w:r>
          </w:p>
        </w:tc>
        <w:tc>
          <w:tcPr>
            <w:tcW w:w="1435" w:type="dxa"/>
          </w:tcPr>
          <w:p>
            <w:pPr>
              <w:pStyle w:val="TableParagraph"/>
              <w:spacing w:line="186" w:lineRule="exact"/>
              <w:ind w:right="37"/>
              <w:jc w:val="right"/>
              <w:rPr>
                <w:sz w:val="18"/>
              </w:rPr>
            </w:pPr>
            <w:r>
              <w:rPr>
                <w:sz w:val="18"/>
              </w:rPr>
              <w:t>$860.00</w:t>
            </w:r>
          </w:p>
        </w:tc>
      </w:tr>
      <w:tr>
        <w:trPr>
          <w:trHeight w:val="208" w:hRule="atLeast"/>
        </w:trPr>
        <w:tc>
          <w:tcPr>
            <w:tcW w:w="9983" w:type="dxa"/>
            <w:gridSpan w:val="2"/>
          </w:tcPr>
          <w:p>
            <w:pPr>
              <w:pStyle w:val="TableParagraph"/>
              <w:spacing w:line="187" w:lineRule="exact" w:before="1"/>
              <w:ind w:left="3110" w:right="3180"/>
              <w:jc w:val="center"/>
              <w:rPr>
                <w:sz w:val="18"/>
              </w:rPr>
            </w:pPr>
            <w:r>
              <w:rPr>
                <w:sz w:val="18"/>
              </w:rPr>
              <w:t>Celebración y acta de matrimonio en oficialía:</w:t>
            </w:r>
          </w:p>
        </w:tc>
      </w:tr>
      <w:tr>
        <w:trPr>
          <w:trHeight w:val="206" w:hRule="atLeast"/>
        </w:trPr>
        <w:tc>
          <w:tcPr>
            <w:tcW w:w="8548" w:type="dxa"/>
          </w:tcPr>
          <w:p>
            <w:pPr>
              <w:pStyle w:val="TableParagraph"/>
              <w:spacing w:line="186" w:lineRule="exact"/>
              <w:ind w:left="4"/>
              <w:rPr>
                <w:sz w:val="18"/>
              </w:rPr>
            </w:pPr>
            <w:r>
              <w:rPr>
                <w:sz w:val="18"/>
              </w:rPr>
              <w:t>En día y hora hábil matutino</w:t>
            </w:r>
          </w:p>
        </w:tc>
        <w:tc>
          <w:tcPr>
            <w:tcW w:w="1435" w:type="dxa"/>
          </w:tcPr>
          <w:p>
            <w:pPr>
              <w:pStyle w:val="TableParagraph"/>
              <w:spacing w:line="186" w:lineRule="exact"/>
              <w:ind w:right="37"/>
              <w:jc w:val="right"/>
              <w:rPr>
                <w:sz w:val="18"/>
              </w:rPr>
            </w:pPr>
            <w:r>
              <w:rPr>
                <w:sz w:val="18"/>
              </w:rPr>
              <w:t>$810.00</w:t>
            </w:r>
          </w:p>
        </w:tc>
      </w:tr>
      <w:tr>
        <w:trPr>
          <w:trHeight w:val="208" w:hRule="atLeast"/>
        </w:trPr>
        <w:tc>
          <w:tcPr>
            <w:tcW w:w="8548" w:type="dxa"/>
          </w:tcPr>
          <w:p>
            <w:pPr>
              <w:pStyle w:val="TableParagraph"/>
              <w:spacing w:line="188" w:lineRule="exact"/>
              <w:ind w:left="4"/>
              <w:rPr>
                <w:sz w:val="18"/>
              </w:rPr>
            </w:pPr>
            <w:r>
              <w:rPr>
                <w:sz w:val="18"/>
              </w:rPr>
              <w:t>En día y hora hábil vespertino</w:t>
            </w:r>
          </w:p>
        </w:tc>
        <w:tc>
          <w:tcPr>
            <w:tcW w:w="1435" w:type="dxa"/>
          </w:tcPr>
          <w:p>
            <w:pPr>
              <w:pStyle w:val="TableParagraph"/>
              <w:spacing w:line="188" w:lineRule="exact"/>
              <w:ind w:right="37"/>
              <w:jc w:val="right"/>
              <w:rPr>
                <w:sz w:val="18"/>
              </w:rPr>
            </w:pPr>
            <w:r>
              <w:rPr>
                <w:sz w:val="18"/>
              </w:rPr>
              <w:t>$970.00</w:t>
            </w:r>
          </w:p>
        </w:tc>
      </w:tr>
      <w:tr>
        <w:trPr>
          <w:trHeight w:val="206" w:hRule="atLeast"/>
        </w:trPr>
        <w:tc>
          <w:tcPr>
            <w:tcW w:w="8548" w:type="dxa"/>
          </w:tcPr>
          <w:p>
            <w:pPr>
              <w:pStyle w:val="TableParagraph"/>
              <w:spacing w:line="186" w:lineRule="exact"/>
              <w:ind w:left="4"/>
              <w:rPr>
                <w:sz w:val="18"/>
              </w:rPr>
            </w:pPr>
            <w:r>
              <w:rPr>
                <w:sz w:val="18"/>
              </w:rPr>
              <w:t>En sábado o domingo</w:t>
            </w:r>
          </w:p>
        </w:tc>
        <w:tc>
          <w:tcPr>
            <w:tcW w:w="1435" w:type="dxa"/>
          </w:tcPr>
          <w:p>
            <w:pPr>
              <w:pStyle w:val="TableParagraph"/>
              <w:spacing w:line="186" w:lineRule="exact"/>
              <w:ind w:right="37"/>
              <w:jc w:val="right"/>
              <w:rPr>
                <w:sz w:val="18"/>
              </w:rPr>
            </w:pPr>
            <w:r>
              <w:rPr>
                <w:sz w:val="18"/>
              </w:rPr>
              <w:t>$1,950.00</w:t>
            </w:r>
          </w:p>
        </w:tc>
      </w:tr>
      <w:tr>
        <w:trPr>
          <w:trHeight w:val="206" w:hRule="atLeast"/>
        </w:trPr>
        <w:tc>
          <w:tcPr>
            <w:tcW w:w="9983" w:type="dxa"/>
            <w:gridSpan w:val="2"/>
          </w:tcPr>
          <w:p>
            <w:pPr>
              <w:pStyle w:val="TableParagraph"/>
              <w:spacing w:line="186" w:lineRule="exact"/>
              <w:ind w:left="3110" w:right="3179"/>
              <w:jc w:val="center"/>
              <w:rPr>
                <w:sz w:val="18"/>
              </w:rPr>
            </w:pPr>
            <w:r>
              <w:rPr>
                <w:sz w:val="18"/>
              </w:rPr>
              <w:t>Celebración y acta de matrimonio a domicilio:</w:t>
            </w:r>
          </w:p>
        </w:tc>
      </w:tr>
      <w:tr>
        <w:trPr>
          <w:trHeight w:val="208" w:hRule="atLeast"/>
        </w:trPr>
        <w:tc>
          <w:tcPr>
            <w:tcW w:w="8548" w:type="dxa"/>
          </w:tcPr>
          <w:p>
            <w:pPr>
              <w:pStyle w:val="TableParagraph"/>
              <w:spacing w:line="187" w:lineRule="exact" w:before="1"/>
              <w:ind w:left="4"/>
              <w:rPr>
                <w:sz w:val="18"/>
              </w:rPr>
            </w:pPr>
            <w:r>
              <w:rPr>
                <w:sz w:val="18"/>
              </w:rPr>
              <w:t>En día y hora hábil matutino</w:t>
            </w:r>
          </w:p>
        </w:tc>
        <w:tc>
          <w:tcPr>
            <w:tcW w:w="1435" w:type="dxa"/>
          </w:tcPr>
          <w:p>
            <w:pPr>
              <w:pStyle w:val="TableParagraph"/>
              <w:spacing w:line="187" w:lineRule="exact" w:before="1"/>
              <w:ind w:right="37"/>
              <w:jc w:val="right"/>
              <w:rPr>
                <w:sz w:val="18"/>
              </w:rPr>
            </w:pPr>
            <w:r>
              <w:rPr>
                <w:sz w:val="18"/>
              </w:rPr>
              <w:t>$2,710.00</w:t>
            </w:r>
          </w:p>
        </w:tc>
      </w:tr>
      <w:tr>
        <w:trPr>
          <w:trHeight w:val="205" w:hRule="atLeast"/>
        </w:trPr>
        <w:tc>
          <w:tcPr>
            <w:tcW w:w="8548" w:type="dxa"/>
          </w:tcPr>
          <w:p>
            <w:pPr>
              <w:pStyle w:val="TableParagraph"/>
              <w:spacing w:line="186" w:lineRule="exact"/>
              <w:ind w:left="4"/>
              <w:rPr>
                <w:sz w:val="18"/>
              </w:rPr>
            </w:pPr>
            <w:r>
              <w:rPr>
                <w:sz w:val="18"/>
              </w:rPr>
              <w:t>En día y hora hábil vespertino</w:t>
            </w:r>
          </w:p>
        </w:tc>
        <w:tc>
          <w:tcPr>
            <w:tcW w:w="1435" w:type="dxa"/>
          </w:tcPr>
          <w:p>
            <w:pPr>
              <w:pStyle w:val="TableParagraph"/>
              <w:spacing w:line="186" w:lineRule="exact"/>
              <w:ind w:right="37"/>
              <w:jc w:val="right"/>
              <w:rPr>
                <w:sz w:val="18"/>
              </w:rPr>
            </w:pPr>
            <w:r>
              <w:rPr>
                <w:sz w:val="18"/>
              </w:rPr>
              <w:t>$3,260.00</w:t>
            </w:r>
          </w:p>
        </w:tc>
      </w:tr>
      <w:tr>
        <w:trPr>
          <w:trHeight w:val="208" w:hRule="atLeast"/>
        </w:trPr>
        <w:tc>
          <w:tcPr>
            <w:tcW w:w="8548" w:type="dxa"/>
          </w:tcPr>
          <w:p>
            <w:pPr>
              <w:pStyle w:val="TableParagraph"/>
              <w:spacing w:line="188" w:lineRule="exact"/>
              <w:ind w:left="4"/>
              <w:rPr>
                <w:sz w:val="18"/>
              </w:rPr>
            </w:pPr>
            <w:r>
              <w:rPr>
                <w:sz w:val="18"/>
              </w:rPr>
              <w:t>En sábado o domingo</w:t>
            </w:r>
          </w:p>
        </w:tc>
        <w:tc>
          <w:tcPr>
            <w:tcW w:w="1435" w:type="dxa"/>
          </w:tcPr>
          <w:p>
            <w:pPr>
              <w:pStyle w:val="TableParagraph"/>
              <w:spacing w:line="188" w:lineRule="exact"/>
              <w:ind w:right="37"/>
              <w:jc w:val="right"/>
              <w:rPr>
                <w:sz w:val="18"/>
              </w:rPr>
            </w:pPr>
            <w:r>
              <w:rPr>
                <w:sz w:val="18"/>
              </w:rPr>
              <w:t>$3,800.00</w:t>
            </w:r>
          </w:p>
        </w:tc>
      </w:tr>
      <w:tr>
        <w:trPr>
          <w:trHeight w:val="206" w:hRule="atLeast"/>
        </w:trPr>
        <w:tc>
          <w:tcPr>
            <w:tcW w:w="8548" w:type="dxa"/>
          </w:tcPr>
          <w:p>
            <w:pPr>
              <w:pStyle w:val="TableParagraph"/>
              <w:spacing w:line="187" w:lineRule="exact"/>
              <w:ind w:left="4"/>
              <w:rPr>
                <w:sz w:val="18"/>
              </w:rPr>
            </w:pPr>
            <w:r>
              <w:rPr>
                <w:sz w:val="18"/>
              </w:rPr>
              <w:t>Celebración y acta de matrimonio colectivo en campaña, por cada pareja</w:t>
            </w:r>
          </w:p>
        </w:tc>
        <w:tc>
          <w:tcPr>
            <w:tcW w:w="1435" w:type="dxa"/>
          </w:tcPr>
          <w:p>
            <w:pPr>
              <w:pStyle w:val="TableParagraph"/>
              <w:spacing w:line="187" w:lineRule="exact"/>
              <w:ind w:right="37"/>
              <w:jc w:val="right"/>
              <w:rPr>
                <w:sz w:val="18"/>
              </w:rPr>
            </w:pPr>
            <w:r>
              <w:rPr>
                <w:sz w:val="18"/>
              </w:rPr>
              <w:t>$210.00</w:t>
            </w:r>
          </w:p>
        </w:tc>
      </w:tr>
      <w:tr>
        <w:trPr>
          <w:trHeight w:val="208" w:hRule="atLeast"/>
        </w:trPr>
        <w:tc>
          <w:tcPr>
            <w:tcW w:w="8548" w:type="dxa"/>
          </w:tcPr>
          <w:p>
            <w:pPr>
              <w:pStyle w:val="TableParagraph"/>
              <w:spacing w:line="188" w:lineRule="exact"/>
              <w:ind w:left="4"/>
              <w:rPr>
                <w:sz w:val="18"/>
              </w:rPr>
            </w:pPr>
            <w:r>
              <w:rPr>
                <w:sz w:val="18"/>
              </w:rPr>
              <w:t>Procedimiento y acta de divorcio administrativo</w:t>
            </w:r>
          </w:p>
        </w:tc>
        <w:tc>
          <w:tcPr>
            <w:tcW w:w="1435" w:type="dxa"/>
          </w:tcPr>
          <w:p>
            <w:pPr>
              <w:pStyle w:val="TableParagraph"/>
              <w:spacing w:line="188" w:lineRule="exact"/>
              <w:ind w:right="37"/>
              <w:jc w:val="right"/>
              <w:rPr>
                <w:sz w:val="18"/>
              </w:rPr>
            </w:pPr>
            <w:r>
              <w:rPr>
                <w:sz w:val="18"/>
              </w:rPr>
              <w:t>$7,060.00</w:t>
            </w:r>
          </w:p>
        </w:tc>
      </w:tr>
      <w:tr>
        <w:trPr>
          <w:trHeight w:val="205" w:hRule="atLeast"/>
        </w:trPr>
        <w:tc>
          <w:tcPr>
            <w:tcW w:w="8548" w:type="dxa"/>
          </w:tcPr>
          <w:p>
            <w:pPr>
              <w:pStyle w:val="TableParagraph"/>
              <w:spacing w:line="186" w:lineRule="exact"/>
              <w:ind w:left="4"/>
              <w:rPr>
                <w:sz w:val="18"/>
              </w:rPr>
            </w:pPr>
            <w:r>
              <w:rPr>
                <w:sz w:val="18"/>
              </w:rPr>
              <w:t>Asentamiento de actas de divorcio judicial</w:t>
            </w:r>
          </w:p>
        </w:tc>
        <w:tc>
          <w:tcPr>
            <w:tcW w:w="1435" w:type="dxa"/>
          </w:tcPr>
          <w:p>
            <w:pPr>
              <w:pStyle w:val="TableParagraph"/>
              <w:spacing w:line="186" w:lineRule="exact"/>
              <w:ind w:right="37"/>
              <w:jc w:val="right"/>
              <w:rPr>
                <w:sz w:val="18"/>
              </w:rPr>
            </w:pPr>
            <w:r>
              <w:rPr>
                <w:sz w:val="18"/>
              </w:rPr>
              <w:t>$640.00</w:t>
            </w:r>
          </w:p>
        </w:tc>
      </w:tr>
      <w:tr>
        <w:trPr>
          <w:trHeight w:val="206" w:hRule="atLeast"/>
        </w:trPr>
        <w:tc>
          <w:tcPr>
            <w:tcW w:w="9983" w:type="dxa"/>
            <w:gridSpan w:val="2"/>
          </w:tcPr>
          <w:p>
            <w:pPr>
              <w:pStyle w:val="TableParagraph"/>
              <w:spacing w:line="186" w:lineRule="exact"/>
              <w:ind w:left="3108" w:right="3180"/>
              <w:jc w:val="center"/>
              <w:rPr>
                <w:sz w:val="18"/>
              </w:rPr>
            </w:pPr>
            <w:r>
              <w:rPr>
                <w:sz w:val="18"/>
              </w:rPr>
              <w:t>Asentamiento de actas de defunción:</w:t>
            </w:r>
          </w:p>
        </w:tc>
      </w:tr>
      <w:tr>
        <w:trPr>
          <w:trHeight w:val="208" w:hRule="atLeast"/>
        </w:trPr>
        <w:tc>
          <w:tcPr>
            <w:tcW w:w="8548" w:type="dxa"/>
          </w:tcPr>
          <w:p>
            <w:pPr>
              <w:pStyle w:val="TableParagraph"/>
              <w:spacing w:line="187" w:lineRule="exact" w:before="1"/>
              <w:ind w:left="4"/>
              <w:rPr>
                <w:sz w:val="18"/>
              </w:rPr>
            </w:pPr>
            <w:r>
              <w:rPr>
                <w:sz w:val="18"/>
              </w:rPr>
              <w:t>En día hábil</w:t>
            </w:r>
          </w:p>
        </w:tc>
        <w:tc>
          <w:tcPr>
            <w:tcW w:w="1435" w:type="dxa"/>
          </w:tcPr>
          <w:p>
            <w:pPr>
              <w:pStyle w:val="TableParagraph"/>
              <w:spacing w:line="187" w:lineRule="exact" w:before="1"/>
              <w:ind w:right="37"/>
              <w:jc w:val="right"/>
              <w:rPr>
                <w:sz w:val="18"/>
              </w:rPr>
            </w:pPr>
            <w:r>
              <w:rPr>
                <w:sz w:val="18"/>
              </w:rPr>
              <w:t>$130.00</w:t>
            </w:r>
          </w:p>
        </w:tc>
      </w:tr>
      <w:tr>
        <w:trPr>
          <w:trHeight w:val="206" w:hRule="atLeast"/>
        </w:trPr>
        <w:tc>
          <w:tcPr>
            <w:tcW w:w="8548" w:type="dxa"/>
          </w:tcPr>
          <w:p>
            <w:pPr>
              <w:pStyle w:val="TableParagraph"/>
              <w:spacing w:line="186" w:lineRule="exact"/>
              <w:ind w:left="4"/>
              <w:rPr>
                <w:sz w:val="18"/>
              </w:rPr>
            </w:pPr>
            <w:r>
              <w:rPr>
                <w:sz w:val="18"/>
              </w:rPr>
              <w:t>En día inhábil</w:t>
            </w:r>
          </w:p>
        </w:tc>
        <w:tc>
          <w:tcPr>
            <w:tcW w:w="1435" w:type="dxa"/>
          </w:tcPr>
          <w:p>
            <w:pPr>
              <w:pStyle w:val="TableParagraph"/>
              <w:spacing w:line="186" w:lineRule="exact"/>
              <w:ind w:right="37"/>
              <w:jc w:val="right"/>
              <w:rPr>
                <w:sz w:val="18"/>
              </w:rPr>
            </w:pPr>
            <w:r>
              <w:rPr>
                <w:sz w:val="18"/>
              </w:rPr>
              <w:t>$330.00</w:t>
            </w:r>
          </w:p>
        </w:tc>
      </w:tr>
      <w:tr>
        <w:trPr>
          <w:trHeight w:val="208" w:hRule="atLeast"/>
        </w:trPr>
        <w:tc>
          <w:tcPr>
            <w:tcW w:w="8548" w:type="dxa"/>
          </w:tcPr>
          <w:p>
            <w:pPr>
              <w:pStyle w:val="TableParagraph"/>
              <w:spacing w:line="188" w:lineRule="exact"/>
              <w:ind w:left="4"/>
              <w:rPr>
                <w:sz w:val="18"/>
              </w:rPr>
            </w:pPr>
            <w:r>
              <w:rPr>
                <w:sz w:val="18"/>
              </w:rPr>
              <w:t>De recién nacido muerto</w:t>
            </w:r>
          </w:p>
        </w:tc>
        <w:tc>
          <w:tcPr>
            <w:tcW w:w="1435" w:type="dxa"/>
          </w:tcPr>
          <w:p>
            <w:pPr>
              <w:pStyle w:val="TableParagraph"/>
              <w:spacing w:line="188" w:lineRule="exact"/>
              <w:ind w:right="37"/>
              <w:jc w:val="right"/>
              <w:rPr>
                <w:sz w:val="18"/>
              </w:rPr>
            </w:pPr>
            <w:r>
              <w:rPr>
                <w:sz w:val="18"/>
              </w:rPr>
              <w:t>$130.00</w:t>
            </w:r>
          </w:p>
        </w:tc>
      </w:tr>
      <w:tr>
        <w:trPr>
          <w:trHeight w:val="206" w:hRule="atLeast"/>
        </w:trPr>
        <w:tc>
          <w:tcPr>
            <w:tcW w:w="8548" w:type="dxa"/>
          </w:tcPr>
          <w:p>
            <w:pPr>
              <w:pStyle w:val="TableParagraph"/>
              <w:spacing w:line="186" w:lineRule="exact"/>
              <w:ind w:left="4"/>
              <w:rPr>
                <w:sz w:val="18"/>
              </w:rPr>
            </w:pPr>
            <w:r>
              <w:rPr>
                <w:sz w:val="18"/>
              </w:rPr>
              <w:t>Constancia de denuncia de nonato según artículo 325 del Código Civil del Estado de Querétaro.</w:t>
            </w:r>
          </w:p>
        </w:tc>
        <w:tc>
          <w:tcPr>
            <w:tcW w:w="1435" w:type="dxa"/>
          </w:tcPr>
          <w:p>
            <w:pPr>
              <w:pStyle w:val="TableParagraph"/>
              <w:spacing w:line="186" w:lineRule="exact"/>
              <w:ind w:right="36"/>
              <w:jc w:val="right"/>
              <w:rPr>
                <w:sz w:val="18"/>
              </w:rPr>
            </w:pPr>
            <w:r>
              <w:rPr>
                <w:sz w:val="18"/>
              </w:rPr>
              <w:t>$55.00</w:t>
            </w:r>
          </w:p>
        </w:tc>
      </w:tr>
      <w:tr>
        <w:trPr>
          <w:trHeight w:val="414" w:hRule="atLeast"/>
        </w:trPr>
        <w:tc>
          <w:tcPr>
            <w:tcW w:w="8548" w:type="dxa"/>
          </w:tcPr>
          <w:p>
            <w:pPr>
              <w:pStyle w:val="TableParagraph"/>
              <w:spacing w:line="206" w:lineRule="exact" w:before="3"/>
              <w:ind w:left="4"/>
              <w:rPr>
                <w:sz w:val="18"/>
              </w:rPr>
            </w:pPr>
            <w:r>
              <w:rPr>
                <w:sz w:val="18"/>
              </w:rPr>
              <w:t>Inscripción de ejecutoria que declara: Incapacidad legal para administrar bienes, ausencia, presunción de muerte o tutela de incapacitados</w:t>
            </w:r>
          </w:p>
        </w:tc>
        <w:tc>
          <w:tcPr>
            <w:tcW w:w="1435" w:type="dxa"/>
          </w:tcPr>
          <w:p>
            <w:pPr>
              <w:pStyle w:val="TableParagraph"/>
              <w:spacing w:line="240" w:lineRule="auto" w:before="102"/>
              <w:ind w:right="37"/>
              <w:jc w:val="right"/>
              <w:rPr>
                <w:sz w:val="18"/>
              </w:rPr>
            </w:pPr>
            <w:r>
              <w:rPr>
                <w:sz w:val="18"/>
              </w:rPr>
              <w:t>$545.00</w:t>
            </w:r>
          </w:p>
        </w:tc>
      </w:tr>
      <w:tr>
        <w:trPr>
          <w:trHeight w:val="206" w:hRule="atLeast"/>
        </w:trPr>
        <w:tc>
          <w:tcPr>
            <w:tcW w:w="8548" w:type="dxa"/>
          </w:tcPr>
          <w:p>
            <w:pPr>
              <w:pStyle w:val="TableParagraph"/>
              <w:spacing w:line="186" w:lineRule="exact"/>
              <w:ind w:left="4"/>
              <w:rPr>
                <w:sz w:val="18"/>
              </w:rPr>
            </w:pPr>
            <w:r>
              <w:rPr>
                <w:sz w:val="18"/>
              </w:rPr>
              <w:t>Rectificación de acta</w:t>
            </w:r>
          </w:p>
        </w:tc>
        <w:tc>
          <w:tcPr>
            <w:tcW w:w="1435" w:type="dxa"/>
          </w:tcPr>
          <w:p>
            <w:pPr>
              <w:pStyle w:val="TableParagraph"/>
              <w:spacing w:line="186" w:lineRule="exact"/>
              <w:ind w:right="37"/>
              <w:jc w:val="right"/>
              <w:rPr>
                <w:sz w:val="18"/>
              </w:rPr>
            </w:pPr>
            <w:r>
              <w:rPr>
                <w:sz w:val="18"/>
              </w:rPr>
              <w:t>$110.00</w:t>
            </w:r>
          </w:p>
        </w:tc>
      </w:tr>
      <w:tr>
        <w:trPr>
          <w:trHeight w:val="206" w:hRule="atLeast"/>
        </w:trPr>
        <w:tc>
          <w:tcPr>
            <w:tcW w:w="8548" w:type="dxa"/>
          </w:tcPr>
          <w:p>
            <w:pPr>
              <w:pStyle w:val="TableParagraph"/>
              <w:spacing w:line="186" w:lineRule="exact"/>
              <w:ind w:left="4"/>
              <w:rPr>
                <w:sz w:val="18"/>
              </w:rPr>
            </w:pPr>
            <w:r>
              <w:rPr>
                <w:sz w:val="18"/>
              </w:rPr>
              <w:t>Constancia de inexistencia de acta</w:t>
            </w:r>
          </w:p>
        </w:tc>
        <w:tc>
          <w:tcPr>
            <w:tcW w:w="1435" w:type="dxa"/>
          </w:tcPr>
          <w:p>
            <w:pPr>
              <w:pStyle w:val="TableParagraph"/>
              <w:spacing w:line="186" w:lineRule="exact"/>
              <w:ind w:right="37"/>
              <w:jc w:val="right"/>
              <w:rPr>
                <w:sz w:val="18"/>
              </w:rPr>
            </w:pPr>
            <w:r>
              <w:rPr>
                <w:sz w:val="18"/>
              </w:rPr>
              <w:t>$160.00</w:t>
            </w:r>
          </w:p>
        </w:tc>
      </w:tr>
      <w:tr>
        <w:trPr>
          <w:trHeight w:val="208" w:hRule="atLeast"/>
        </w:trPr>
        <w:tc>
          <w:tcPr>
            <w:tcW w:w="8548" w:type="dxa"/>
          </w:tcPr>
          <w:p>
            <w:pPr>
              <w:pStyle w:val="TableParagraph"/>
              <w:spacing w:line="187" w:lineRule="exact" w:before="1"/>
              <w:ind w:left="4"/>
              <w:rPr>
                <w:sz w:val="18"/>
              </w:rPr>
            </w:pPr>
            <w:r>
              <w:rPr>
                <w:sz w:val="18"/>
              </w:rPr>
              <w:t>Inscripción de actas levantadas en el extranjero</w:t>
            </w:r>
          </w:p>
        </w:tc>
        <w:tc>
          <w:tcPr>
            <w:tcW w:w="1435" w:type="dxa"/>
          </w:tcPr>
          <w:p>
            <w:pPr>
              <w:pStyle w:val="TableParagraph"/>
              <w:spacing w:line="187" w:lineRule="exact" w:before="1"/>
              <w:ind w:right="37"/>
              <w:jc w:val="right"/>
              <w:rPr>
                <w:sz w:val="18"/>
              </w:rPr>
            </w:pPr>
            <w:r>
              <w:rPr>
                <w:sz w:val="18"/>
              </w:rPr>
              <w:t>$540.00</w:t>
            </w:r>
          </w:p>
        </w:tc>
      </w:tr>
      <w:tr>
        <w:trPr>
          <w:trHeight w:val="206" w:hRule="atLeast"/>
        </w:trPr>
        <w:tc>
          <w:tcPr>
            <w:tcW w:w="8548" w:type="dxa"/>
          </w:tcPr>
          <w:p>
            <w:pPr>
              <w:pStyle w:val="TableParagraph"/>
              <w:spacing w:line="186" w:lineRule="exact"/>
              <w:ind w:left="4"/>
              <w:rPr>
                <w:sz w:val="18"/>
              </w:rPr>
            </w:pPr>
            <w:r>
              <w:rPr>
                <w:sz w:val="18"/>
              </w:rPr>
              <w:t>Copia certificada de cualquier acta</w:t>
            </w:r>
          </w:p>
        </w:tc>
        <w:tc>
          <w:tcPr>
            <w:tcW w:w="1435" w:type="dxa"/>
          </w:tcPr>
          <w:p>
            <w:pPr>
              <w:pStyle w:val="TableParagraph"/>
              <w:spacing w:line="186" w:lineRule="exact"/>
              <w:ind w:right="37"/>
              <w:jc w:val="right"/>
              <w:rPr>
                <w:sz w:val="18"/>
              </w:rPr>
            </w:pPr>
            <w:r>
              <w:rPr>
                <w:sz w:val="18"/>
              </w:rPr>
              <w:t>$130.00</w:t>
            </w:r>
          </w:p>
        </w:tc>
      </w:tr>
      <w:tr>
        <w:trPr>
          <w:trHeight w:val="208" w:hRule="atLeast"/>
        </w:trPr>
        <w:tc>
          <w:tcPr>
            <w:tcW w:w="8548" w:type="dxa"/>
          </w:tcPr>
          <w:p>
            <w:pPr>
              <w:pStyle w:val="TableParagraph"/>
              <w:spacing w:line="188" w:lineRule="exact"/>
              <w:ind w:left="4"/>
              <w:rPr>
                <w:sz w:val="18"/>
              </w:rPr>
            </w:pPr>
            <w:r>
              <w:rPr>
                <w:sz w:val="18"/>
              </w:rPr>
              <w:t>Anotaciones Marginales</w:t>
            </w:r>
          </w:p>
        </w:tc>
        <w:tc>
          <w:tcPr>
            <w:tcW w:w="1435" w:type="dxa"/>
          </w:tcPr>
          <w:p>
            <w:pPr>
              <w:pStyle w:val="TableParagraph"/>
              <w:spacing w:line="188" w:lineRule="exact"/>
              <w:ind w:right="37"/>
              <w:jc w:val="right"/>
              <w:rPr>
                <w:sz w:val="18"/>
              </w:rPr>
            </w:pPr>
            <w:r>
              <w:rPr>
                <w:sz w:val="18"/>
              </w:rPr>
              <w:t>$120.00</w:t>
            </w:r>
          </w:p>
        </w:tc>
      </w:tr>
      <w:tr>
        <w:trPr>
          <w:trHeight w:val="412" w:hRule="atLeast"/>
        </w:trPr>
        <w:tc>
          <w:tcPr>
            <w:tcW w:w="8548" w:type="dxa"/>
          </w:tcPr>
          <w:p>
            <w:pPr>
              <w:pStyle w:val="TableParagraph"/>
              <w:spacing w:line="206" w:lineRule="exact" w:before="3"/>
              <w:ind w:left="4"/>
              <w:rPr>
                <w:sz w:val="18"/>
              </w:rPr>
            </w:pPr>
            <w:r>
              <w:rPr>
                <w:sz w:val="18"/>
              </w:rPr>
              <w:t>De otro Estado convenido. La tarifa será independientemente de los cobros que haga la autoridad que la expide y del envío según convenio o disposición correspondiente</w:t>
            </w:r>
          </w:p>
        </w:tc>
        <w:tc>
          <w:tcPr>
            <w:tcW w:w="1435" w:type="dxa"/>
          </w:tcPr>
          <w:p>
            <w:pPr>
              <w:pStyle w:val="TableParagraph"/>
              <w:spacing w:line="240" w:lineRule="auto" w:before="102"/>
              <w:ind w:right="37"/>
              <w:jc w:val="right"/>
              <w:rPr>
                <w:sz w:val="18"/>
              </w:rPr>
            </w:pPr>
            <w:r>
              <w:rPr>
                <w:sz w:val="18"/>
              </w:rPr>
              <w:t>$210.00</w:t>
            </w:r>
          </w:p>
        </w:tc>
      </w:tr>
      <w:tr>
        <w:trPr>
          <w:trHeight w:val="206" w:hRule="atLeast"/>
        </w:trPr>
        <w:tc>
          <w:tcPr>
            <w:tcW w:w="8548" w:type="dxa"/>
          </w:tcPr>
          <w:p>
            <w:pPr>
              <w:pStyle w:val="TableParagraph"/>
              <w:spacing w:line="186" w:lineRule="exact"/>
              <w:ind w:left="4"/>
              <w:rPr>
                <w:sz w:val="18"/>
              </w:rPr>
            </w:pPr>
            <w:r>
              <w:rPr>
                <w:sz w:val="18"/>
              </w:rPr>
              <w:t>Uso del sistema informático para expedición de certificación automática por documento</w:t>
            </w:r>
          </w:p>
        </w:tc>
        <w:tc>
          <w:tcPr>
            <w:tcW w:w="1435" w:type="dxa"/>
          </w:tcPr>
          <w:p>
            <w:pPr>
              <w:pStyle w:val="TableParagraph"/>
              <w:spacing w:line="186" w:lineRule="exact"/>
              <w:ind w:right="36"/>
              <w:jc w:val="right"/>
              <w:rPr>
                <w:sz w:val="18"/>
              </w:rPr>
            </w:pPr>
            <w:r>
              <w:rPr>
                <w:sz w:val="18"/>
              </w:rPr>
              <w:t>$10.00</w:t>
            </w:r>
          </w:p>
        </w:tc>
      </w:tr>
      <w:tr>
        <w:trPr>
          <w:trHeight w:val="206" w:hRule="atLeast"/>
        </w:trPr>
        <w:tc>
          <w:tcPr>
            <w:tcW w:w="8548" w:type="dxa"/>
          </w:tcPr>
          <w:p>
            <w:pPr>
              <w:pStyle w:val="TableParagraph"/>
              <w:spacing w:line="186" w:lineRule="exact"/>
              <w:ind w:left="4"/>
              <w:rPr>
                <w:sz w:val="18"/>
              </w:rPr>
            </w:pPr>
            <w:r>
              <w:rPr>
                <w:sz w:val="18"/>
              </w:rPr>
              <w:t>Uso del sistema informático por autoridad distinta al Registro Civil, por documento</w:t>
            </w:r>
          </w:p>
        </w:tc>
        <w:tc>
          <w:tcPr>
            <w:tcW w:w="1435" w:type="dxa"/>
          </w:tcPr>
          <w:p>
            <w:pPr>
              <w:pStyle w:val="TableParagraph"/>
              <w:spacing w:line="186" w:lineRule="exact"/>
              <w:ind w:right="36"/>
              <w:jc w:val="right"/>
              <w:rPr>
                <w:sz w:val="18"/>
              </w:rPr>
            </w:pPr>
            <w:r>
              <w:rPr>
                <w:sz w:val="18"/>
              </w:rPr>
              <w:t>$110.00</w:t>
            </w:r>
          </w:p>
        </w:tc>
      </w:tr>
      <w:tr>
        <w:trPr>
          <w:trHeight w:val="208" w:hRule="atLeast"/>
        </w:trPr>
        <w:tc>
          <w:tcPr>
            <w:tcW w:w="8548" w:type="dxa"/>
          </w:tcPr>
          <w:p>
            <w:pPr>
              <w:pStyle w:val="TableParagraph"/>
              <w:spacing w:line="188" w:lineRule="exact"/>
              <w:ind w:left="4"/>
              <w:rPr>
                <w:sz w:val="18"/>
              </w:rPr>
            </w:pPr>
            <w:r>
              <w:rPr>
                <w:sz w:val="18"/>
              </w:rPr>
              <w:t>Legitimación o reconocimiento de personas</w:t>
            </w:r>
          </w:p>
        </w:tc>
        <w:tc>
          <w:tcPr>
            <w:tcW w:w="1435" w:type="dxa"/>
          </w:tcPr>
          <w:p>
            <w:pPr>
              <w:pStyle w:val="TableParagraph"/>
              <w:spacing w:line="188" w:lineRule="exact"/>
              <w:ind w:right="37"/>
              <w:jc w:val="right"/>
              <w:rPr>
                <w:sz w:val="18"/>
              </w:rPr>
            </w:pPr>
            <w:r>
              <w:rPr>
                <w:sz w:val="18"/>
              </w:rPr>
              <w:t>$110.00</w:t>
            </w:r>
          </w:p>
        </w:tc>
      </w:tr>
      <w:tr>
        <w:trPr>
          <w:trHeight w:val="206" w:hRule="atLeast"/>
        </w:trPr>
        <w:tc>
          <w:tcPr>
            <w:tcW w:w="8548" w:type="dxa"/>
          </w:tcPr>
          <w:p>
            <w:pPr>
              <w:pStyle w:val="TableParagraph"/>
              <w:spacing w:line="186" w:lineRule="exact"/>
              <w:ind w:left="4"/>
              <w:rPr>
                <w:sz w:val="18"/>
              </w:rPr>
            </w:pPr>
            <w:r>
              <w:rPr>
                <w:sz w:val="18"/>
              </w:rPr>
              <w:t>Inscripción por muerte fetal</w:t>
            </w:r>
          </w:p>
        </w:tc>
        <w:tc>
          <w:tcPr>
            <w:tcW w:w="1435" w:type="dxa"/>
          </w:tcPr>
          <w:p>
            <w:pPr>
              <w:pStyle w:val="TableParagraph"/>
              <w:spacing w:line="186" w:lineRule="exact"/>
              <w:ind w:right="37"/>
              <w:jc w:val="right"/>
              <w:rPr>
                <w:sz w:val="18"/>
              </w:rPr>
            </w:pPr>
            <w:r>
              <w:rPr>
                <w:sz w:val="18"/>
              </w:rPr>
              <w:t>$130.00</w:t>
            </w:r>
          </w:p>
        </w:tc>
      </w:tr>
      <w:tr>
        <w:trPr>
          <w:trHeight w:val="205" w:hRule="atLeast"/>
        </w:trPr>
        <w:tc>
          <w:tcPr>
            <w:tcW w:w="8548" w:type="dxa"/>
          </w:tcPr>
          <w:p>
            <w:pPr>
              <w:pStyle w:val="TableParagraph"/>
              <w:spacing w:line="186" w:lineRule="exact"/>
              <w:ind w:left="4"/>
              <w:rPr>
                <w:sz w:val="18"/>
              </w:rPr>
            </w:pPr>
            <w:r>
              <w:rPr>
                <w:sz w:val="18"/>
              </w:rPr>
              <w:t>Búsqueda de actas registradas en los libros que conforman el archivo del registro civil de 1 a 5 años</w:t>
            </w:r>
          </w:p>
        </w:tc>
        <w:tc>
          <w:tcPr>
            <w:tcW w:w="1435" w:type="dxa"/>
          </w:tcPr>
          <w:p>
            <w:pPr>
              <w:pStyle w:val="TableParagraph"/>
              <w:spacing w:line="186" w:lineRule="exact"/>
              <w:ind w:right="37"/>
              <w:jc w:val="right"/>
              <w:rPr>
                <w:sz w:val="18"/>
              </w:rPr>
            </w:pPr>
            <w:r>
              <w:rPr>
                <w:sz w:val="18"/>
              </w:rPr>
              <w:t>$220.00</w:t>
            </w:r>
          </w:p>
        </w:tc>
      </w:tr>
      <w:tr>
        <w:trPr>
          <w:trHeight w:val="208" w:hRule="atLeast"/>
        </w:trPr>
        <w:tc>
          <w:tcPr>
            <w:tcW w:w="8548" w:type="dxa"/>
          </w:tcPr>
          <w:p>
            <w:pPr>
              <w:pStyle w:val="TableParagraph"/>
              <w:spacing w:line="187" w:lineRule="exact" w:before="1"/>
              <w:ind w:left="4"/>
              <w:rPr>
                <w:sz w:val="18"/>
              </w:rPr>
            </w:pPr>
            <w:r>
              <w:rPr>
                <w:sz w:val="18"/>
              </w:rPr>
              <w:t>Búsqueda de actas registradas en los libros que conforman el archivo del registro civil de 6 a 10 años</w:t>
            </w:r>
          </w:p>
        </w:tc>
        <w:tc>
          <w:tcPr>
            <w:tcW w:w="1435" w:type="dxa"/>
          </w:tcPr>
          <w:p>
            <w:pPr>
              <w:pStyle w:val="TableParagraph"/>
              <w:spacing w:line="187" w:lineRule="exact" w:before="1"/>
              <w:ind w:right="37"/>
              <w:jc w:val="right"/>
              <w:rPr>
                <w:sz w:val="18"/>
              </w:rPr>
            </w:pPr>
            <w:r>
              <w:rPr>
                <w:sz w:val="18"/>
              </w:rPr>
              <w:t>$330.00</w:t>
            </w:r>
          </w:p>
        </w:tc>
      </w:tr>
    </w:tbl>
    <w:p>
      <w:pPr>
        <w:pStyle w:val="BodyText"/>
        <w:spacing w:before="10"/>
        <w:rPr>
          <w:sz w:val="17"/>
        </w:rPr>
      </w:pPr>
    </w:p>
    <w:p>
      <w:pPr>
        <w:pStyle w:val="BodyText"/>
        <w:ind w:left="1206" w:right="191"/>
      </w:pPr>
      <w:r>
        <w:rPr/>
        <w:t>Los actos se efectuarán previa presentación del recibo de pago que en cada caso expida la dependencia encargada de las Finanzas Públicas Municipales.</w:t>
      </w:r>
    </w:p>
    <w:p>
      <w:pPr>
        <w:pStyle w:val="Heading1"/>
        <w:spacing w:before="111"/>
        <w:ind w:left="5474"/>
        <w:jc w:val="left"/>
      </w:pPr>
      <w:r>
        <w:rPr/>
        <w:t>Ingreso anual estimado por esta fracción $4,485,164.00</w:t>
      </w:r>
    </w:p>
    <w:p>
      <w:pPr>
        <w:pStyle w:val="ListParagraph"/>
        <w:numPr>
          <w:ilvl w:val="0"/>
          <w:numId w:val="16"/>
        </w:numPr>
        <w:tabs>
          <w:tab w:pos="1207" w:val="left" w:leader="none"/>
        </w:tabs>
        <w:spacing w:line="240" w:lineRule="auto" w:before="120" w:after="0"/>
        <w:ind w:left="1206" w:right="0" w:hanging="293"/>
        <w:jc w:val="left"/>
        <w:rPr>
          <w:sz w:val="18"/>
        </w:rPr>
      </w:pPr>
      <w:r>
        <w:rPr>
          <w:sz w:val="18"/>
        </w:rPr>
        <w:t>Por las certificaciones causará y</w:t>
      </w:r>
      <w:r>
        <w:rPr>
          <w:spacing w:val="-5"/>
          <w:sz w:val="18"/>
        </w:rPr>
        <w:t> </w:t>
      </w:r>
      <w:r>
        <w:rPr>
          <w:sz w:val="18"/>
        </w:rPr>
        <w:t>pagará:</w:t>
      </w:r>
    </w:p>
    <w:p>
      <w:pPr>
        <w:pStyle w:val="BodyText"/>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7"/>
        <w:gridCol w:w="2497"/>
      </w:tblGrid>
      <w:tr>
        <w:trPr>
          <w:trHeight w:val="374" w:hRule="atLeast"/>
        </w:trPr>
        <w:tc>
          <w:tcPr>
            <w:tcW w:w="7487" w:type="dxa"/>
            <w:shd w:val="clear" w:color="auto" w:fill="A6A6A6"/>
          </w:tcPr>
          <w:p>
            <w:pPr>
              <w:pStyle w:val="TableParagraph"/>
              <w:spacing w:line="240" w:lineRule="auto" w:before="89"/>
              <w:ind w:left="3253" w:right="3276"/>
              <w:jc w:val="center"/>
              <w:rPr>
                <w:b/>
                <w:sz w:val="16"/>
              </w:rPr>
            </w:pPr>
            <w:r>
              <w:rPr>
                <w:b/>
                <w:sz w:val="16"/>
              </w:rPr>
              <w:t>CONCEPTO</w:t>
            </w:r>
          </w:p>
        </w:tc>
        <w:tc>
          <w:tcPr>
            <w:tcW w:w="2497" w:type="dxa"/>
            <w:shd w:val="clear" w:color="auto" w:fill="A6A6A6"/>
          </w:tcPr>
          <w:p>
            <w:pPr>
              <w:pStyle w:val="TableParagraph"/>
              <w:spacing w:line="240" w:lineRule="auto" w:before="89"/>
              <w:ind w:left="848" w:right="870"/>
              <w:jc w:val="center"/>
              <w:rPr>
                <w:b/>
                <w:sz w:val="16"/>
              </w:rPr>
            </w:pPr>
            <w:r>
              <w:rPr>
                <w:b/>
                <w:sz w:val="16"/>
              </w:rPr>
              <w:t>IMPORTE</w:t>
            </w:r>
          </w:p>
        </w:tc>
      </w:tr>
      <w:tr>
        <w:trPr>
          <w:trHeight w:val="184" w:hRule="atLeast"/>
        </w:trPr>
        <w:tc>
          <w:tcPr>
            <w:tcW w:w="7487" w:type="dxa"/>
          </w:tcPr>
          <w:p>
            <w:pPr>
              <w:pStyle w:val="TableParagraph"/>
              <w:ind w:left="4"/>
              <w:rPr>
                <w:sz w:val="16"/>
              </w:rPr>
            </w:pPr>
            <w:r>
              <w:rPr>
                <w:sz w:val="16"/>
              </w:rPr>
              <w:t>Por copia certificada de cualquier acta ordinaria</w:t>
            </w:r>
          </w:p>
        </w:tc>
        <w:tc>
          <w:tcPr>
            <w:tcW w:w="2497" w:type="dxa"/>
          </w:tcPr>
          <w:p>
            <w:pPr>
              <w:pStyle w:val="TableParagraph"/>
              <w:ind w:right="38"/>
              <w:jc w:val="right"/>
              <w:rPr>
                <w:sz w:val="16"/>
              </w:rPr>
            </w:pPr>
            <w:r>
              <w:rPr>
                <w:sz w:val="16"/>
              </w:rPr>
              <w:t>$110.00</w:t>
            </w:r>
          </w:p>
        </w:tc>
      </w:tr>
      <w:tr>
        <w:trPr>
          <w:trHeight w:val="185" w:hRule="atLeast"/>
        </w:trPr>
        <w:tc>
          <w:tcPr>
            <w:tcW w:w="7487" w:type="dxa"/>
          </w:tcPr>
          <w:p>
            <w:pPr>
              <w:pStyle w:val="TableParagraph"/>
              <w:spacing w:line="165" w:lineRule="exact"/>
              <w:ind w:left="4"/>
              <w:rPr>
                <w:sz w:val="16"/>
              </w:rPr>
            </w:pPr>
            <w:r>
              <w:rPr>
                <w:sz w:val="16"/>
              </w:rPr>
              <w:t>Por copia certificada de cualquier acta urgente</w:t>
            </w:r>
          </w:p>
        </w:tc>
        <w:tc>
          <w:tcPr>
            <w:tcW w:w="2497" w:type="dxa"/>
          </w:tcPr>
          <w:p>
            <w:pPr>
              <w:pStyle w:val="TableParagraph"/>
              <w:spacing w:line="165" w:lineRule="exact"/>
              <w:ind w:right="38"/>
              <w:jc w:val="right"/>
              <w:rPr>
                <w:sz w:val="16"/>
              </w:rPr>
            </w:pPr>
            <w:r>
              <w:rPr>
                <w:sz w:val="16"/>
              </w:rPr>
              <w:t>$270.00</w:t>
            </w:r>
          </w:p>
        </w:tc>
      </w:tr>
      <w:tr>
        <w:trPr>
          <w:trHeight w:val="184" w:hRule="atLeast"/>
        </w:trPr>
        <w:tc>
          <w:tcPr>
            <w:tcW w:w="7487" w:type="dxa"/>
          </w:tcPr>
          <w:p>
            <w:pPr>
              <w:pStyle w:val="TableParagraph"/>
              <w:ind w:left="4"/>
              <w:rPr>
                <w:sz w:val="16"/>
              </w:rPr>
            </w:pPr>
            <w:r>
              <w:rPr>
                <w:sz w:val="16"/>
              </w:rPr>
              <w:t>Por certificación de firmas por hoja</w:t>
            </w:r>
          </w:p>
        </w:tc>
        <w:tc>
          <w:tcPr>
            <w:tcW w:w="2497" w:type="dxa"/>
          </w:tcPr>
          <w:p>
            <w:pPr>
              <w:pStyle w:val="TableParagraph"/>
              <w:ind w:right="38"/>
              <w:jc w:val="right"/>
              <w:rPr>
                <w:sz w:val="16"/>
              </w:rPr>
            </w:pPr>
            <w:r>
              <w:rPr>
                <w:sz w:val="16"/>
              </w:rPr>
              <w:t>$160.00</w:t>
            </w:r>
          </w:p>
        </w:tc>
      </w:tr>
    </w:tbl>
    <w:p>
      <w:pPr>
        <w:pStyle w:val="Heading1"/>
        <w:spacing w:line="376" w:lineRule="auto" w:before="107"/>
        <w:ind w:left="5525" w:right="233" w:firstLine="300"/>
        <w:jc w:val="left"/>
      </w:pPr>
      <w:r>
        <w:rPr/>
        <w:t>Ingreso anual estimado por esta fracción $3,278.00 Ingreso anual estimado por este artículo $4,488,442.00</w:t>
      </w:r>
    </w:p>
    <w:p>
      <w:pPr>
        <w:pStyle w:val="BodyText"/>
        <w:spacing w:line="244" w:lineRule="auto"/>
        <w:ind w:left="212"/>
      </w:pPr>
      <w:r>
        <w:rPr>
          <w:b/>
        </w:rPr>
        <w:t>Artículo 27. </w:t>
      </w:r>
      <w:r>
        <w:rPr/>
        <w:t>Por los servicios prestados por la dependencia encargada de la seguridad pública, policía y tránsito municipal, causará y pagará:</w:t>
      </w:r>
    </w:p>
    <w:p>
      <w:pPr>
        <w:pStyle w:val="BodyText"/>
        <w:spacing w:before="106"/>
        <w:ind w:left="1206" w:right="736" w:hanging="243"/>
      </w:pPr>
      <w:r>
        <w:rPr>
          <w:b/>
        </w:rPr>
        <w:t>I. </w:t>
      </w:r>
      <w:r>
        <w:rPr/>
        <w:t>Por la contratación y servicio de vigilancia, por cada elemento de la corporación que intervenga, causará y pagará conforme a lo estipulado en el convenio</w:t>
      </w:r>
      <w:r>
        <w:rPr>
          <w:spacing w:val="-14"/>
        </w:rPr>
        <w:t> </w:t>
      </w:r>
      <w:r>
        <w:rPr/>
        <w:t>celebrado.</w:t>
      </w:r>
    </w:p>
    <w:p>
      <w:pPr>
        <w:pStyle w:val="Heading1"/>
        <w:spacing w:before="112"/>
        <w:ind w:left="5623"/>
        <w:jc w:val="left"/>
      </w:pPr>
      <w:r>
        <w:rPr/>
        <w:t>Ingreso anual estimado por esta fracción $201,641.00</w:t>
      </w:r>
    </w:p>
    <w:p>
      <w:pPr>
        <w:spacing w:after="0"/>
        <w:jc w:val="left"/>
        <w:sectPr>
          <w:headerReference w:type="default" r:id="rId59"/>
          <w:pgSz w:w="12240" w:h="15840"/>
          <w:pgMar w:header="712" w:footer="0" w:top="1040" w:bottom="280" w:left="920" w:right="880"/>
        </w:sectPr>
      </w:pPr>
    </w:p>
    <w:p>
      <w:pPr>
        <w:pStyle w:val="BodyText"/>
        <w:rPr>
          <w:b/>
          <w:sz w:val="20"/>
        </w:rPr>
      </w:pPr>
    </w:p>
    <w:p>
      <w:pPr>
        <w:pStyle w:val="BodyText"/>
        <w:spacing w:before="5"/>
        <w:rPr>
          <w:b/>
          <w:sz w:val="21"/>
        </w:rPr>
      </w:pPr>
    </w:p>
    <w:p>
      <w:pPr>
        <w:spacing w:before="94"/>
        <w:ind w:left="0" w:right="254" w:firstLine="0"/>
        <w:jc w:val="right"/>
        <w:rPr>
          <w:b/>
          <w:sz w:val="18"/>
        </w:rPr>
      </w:pPr>
      <w:r>
        <w:rPr>
          <w:b/>
          <w:sz w:val="18"/>
        </w:rPr>
        <w:t>Ingreso anual estimado por este artículo $201,641.00</w:t>
      </w:r>
    </w:p>
    <w:p>
      <w:pPr>
        <w:pStyle w:val="BodyText"/>
        <w:spacing w:line="244" w:lineRule="auto" w:before="115"/>
        <w:ind w:left="212"/>
      </w:pPr>
      <w:r>
        <w:rPr>
          <w:b/>
        </w:rPr>
        <w:t>Artículo 28. </w:t>
      </w:r>
      <w:r>
        <w:rPr/>
        <w:t>Por los servicios que preste el Municipio a través de la dependencia encargada de los Servicios Públicos Municipales, causará y pagará:</w:t>
      </w:r>
    </w:p>
    <w:p>
      <w:pPr>
        <w:pStyle w:val="ListParagraph"/>
        <w:numPr>
          <w:ilvl w:val="0"/>
          <w:numId w:val="17"/>
        </w:numPr>
        <w:tabs>
          <w:tab w:pos="1207" w:val="left" w:leader="none"/>
        </w:tabs>
        <w:spacing w:line="240" w:lineRule="auto" w:before="113" w:after="0"/>
        <w:ind w:left="1206" w:right="0" w:hanging="243"/>
        <w:jc w:val="left"/>
        <w:rPr>
          <w:sz w:val="18"/>
        </w:rPr>
      </w:pPr>
      <w:r>
        <w:rPr>
          <w:sz w:val="18"/>
        </w:rPr>
        <w:t>Por</w:t>
      </w:r>
      <w:r>
        <w:rPr>
          <w:spacing w:val="-2"/>
          <w:sz w:val="18"/>
        </w:rPr>
        <w:t> </w:t>
      </w:r>
      <w:r>
        <w:rPr>
          <w:sz w:val="18"/>
        </w:rPr>
        <w:t>arreglo,</w:t>
      </w:r>
      <w:r>
        <w:rPr>
          <w:spacing w:val="-4"/>
          <w:sz w:val="18"/>
        </w:rPr>
        <w:t> </w:t>
      </w:r>
      <w:r>
        <w:rPr>
          <w:sz w:val="18"/>
        </w:rPr>
        <w:t>conservación</w:t>
      </w:r>
      <w:r>
        <w:rPr>
          <w:spacing w:val="-3"/>
          <w:sz w:val="18"/>
        </w:rPr>
        <w:t> </w:t>
      </w:r>
      <w:r>
        <w:rPr>
          <w:sz w:val="18"/>
        </w:rPr>
        <w:t>y</w:t>
      </w:r>
      <w:r>
        <w:rPr>
          <w:spacing w:val="-3"/>
          <w:sz w:val="18"/>
        </w:rPr>
        <w:t> </w:t>
      </w:r>
      <w:r>
        <w:rPr>
          <w:sz w:val="18"/>
        </w:rPr>
        <w:t>mantenimiento</w:t>
      </w:r>
      <w:r>
        <w:rPr>
          <w:spacing w:val="-2"/>
          <w:sz w:val="18"/>
        </w:rPr>
        <w:t> </w:t>
      </w:r>
      <w:r>
        <w:rPr>
          <w:sz w:val="18"/>
        </w:rPr>
        <w:t>de</w:t>
      </w:r>
      <w:r>
        <w:rPr>
          <w:spacing w:val="-3"/>
          <w:sz w:val="18"/>
        </w:rPr>
        <w:t> </w:t>
      </w:r>
      <w:r>
        <w:rPr>
          <w:sz w:val="18"/>
        </w:rPr>
        <w:t>la</w:t>
      </w:r>
      <w:r>
        <w:rPr>
          <w:spacing w:val="-2"/>
          <w:sz w:val="18"/>
        </w:rPr>
        <w:t> </w:t>
      </w:r>
      <w:r>
        <w:rPr>
          <w:sz w:val="18"/>
        </w:rPr>
        <w:t>vía</w:t>
      </w:r>
      <w:r>
        <w:rPr>
          <w:spacing w:val="-3"/>
          <w:sz w:val="18"/>
        </w:rPr>
        <w:t> </w:t>
      </w:r>
      <w:r>
        <w:rPr>
          <w:sz w:val="18"/>
        </w:rPr>
        <w:t>pública,</w:t>
      </w:r>
      <w:r>
        <w:rPr>
          <w:spacing w:val="-4"/>
          <w:sz w:val="18"/>
        </w:rPr>
        <w:t> </w:t>
      </w:r>
      <w:r>
        <w:rPr>
          <w:sz w:val="18"/>
        </w:rPr>
        <w:t>poda</w:t>
      </w:r>
      <w:r>
        <w:rPr>
          <w:spacing w:val="-2"/>
          <w:sz w:val="18"/>
        </w:rPr>
        <w:t> </w:t>
      </w:r>
      <w:r>
        <w:rPr>
          <w:sz w:val="18"/>
        </w:rPr>
        <w:t>y</w:t>
      </w:r>
      <w:r>
        <w:rPr>
          <w:spacing w:val="-2"/>
          <w:sz w:val="18"/>
        </w:rPr>
        <w:t> </w:t>
      </w:r>
      <w:r>
        <w:rPr>
          <w:sz w:val="18"/>
        </w:rPr>
        <w:t>aprovechamiento</w:t>
      </w:r>
      <w:r>
        <w:rPr>
          <w:spacing w:val="-2"/>
          <w:sz w:val="18"/>
        </w:rPr>
        <w:t> </w:t>
      </w:r>
      <w:r>
        <w:rPr>
          <w:sz w:val="18"/>
        </w:rPr>
        <w:t>de</w:t>
      </w:r>
      <w:r>
        <w:rPr>
          <w:spacing w:val="-4"/>
          <w:sz w:val="18"/>
        </w:rPr>
        <w:t> </w:t>
      </w:r>
      <w:r>
        <w:rPr>
          <w:sz w:val="18"/>
        </w:rPr>
        <w:t>árboles a</w:t>
      </w:r>
      <w:r>
        <w:rPr>
          <w:spacing w:val="-4"/>
          <w:sz w:val="18"/>
        </w:rPr>
        <w:t> </w:t>
      </w:r>
      <w:r>
        <w:rPr>
          <w:sz w:val="18"/>
        </w:rPr>
        <w:t>particulares.</w:t>
      </w:r>
    </w:p>
    <w:p>
      <w:pPr>
        <w:pStyle w:val="ListParagraph"/>
        <w:numPr>
          <w:ilvl w:val="1"/>
          <w:numId w:val="17"/>
        </w:numPr>
        <w:tabs>
          <w:tab w:pos="1490" w:val="left" w:leader="none"/>
        </w:tabs>
        <w:spacing w:line="244" w:lineRule="auto" w:before="109" w:after="0"/>
        <w:ind w:left="1490" w:right="248" w:hanging="284"/>
        <w:jc w:val="left"/>
        <w:rPr>
          <w:sz w:val="18"/>
        </w:rPr>
      </w:pPr>
      <w:r>
        <w:rPr>
          <w:sz w:val="18"/>
        </w:rPr>
        <w:t>Por poda y aprovechamiento de árboles, de 5.01 metros hasta 15.00 metros de altura</w:t>
      </w:r>
      <w:r>
        <w:rPr>
          <w:b/>
          <w:sz w:val="18"/>
        </w:rPr>
        <w:t>, </w:t>
      </w:r>
      <w:r>
        <w:rPr>
          <w:sz w:val="18"/>
        </w:rPr>
        <w:t>a petición de particulares, causará y</w:t>
      </w:r>
      <w:r>
        <w:rPr>
          <w:spacing w:val="-4"/>
          <w:sz w:val="18"/>
        </w:rPr>
        <w:t> </w:t>
      </w:r>
      <w:r>
        <w:rPr>
          <w:sz w:val="18"/>
        </w:rPr>
        <w:t>pagará:</w:t>
      </w:r>
    </w:p>
    <w:p>
      <w:pPr>
        <w:pStyle w:val="BodyText"/>
        <w:spacing w:before="9"/>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4"/>
        <w:gridCol w:w="3397"/>
        <w:gridCol w:w="1493"/>
      </w:tblGrid>
      <w:tr>
        <w:trPr>
          <w:trHeight w:val="184" w:hRule="atLeast"/>
        </w:trPr>
        <w:tc>
          <w:tcPr>
            <w:tcW w:w="8491" w:type="dxa"/>
            <w:gridSpan w:val="2"/>
            <w:shd w:val="clear" w:color="auto" w:fill="A6A6A6"/>
          </w:tcPr>
          <w:p>
            <w:pPr>
              <w:pStyle w:val="TableParagraph"/>
              <w:ind w:left="3755" w:right="3779"/>
              <w:jc w:val="center"/>
              <w:rPr>
                <w:b/>
                <w:sz w:val="16"/>
              </w:rPr>
            </w:pPr>
            <w:r>
              <w:rPr>
                <w:b/>
                <w:sz w:val="16"/>
              </w:rPr>
              <w:t>CONCEPTO</w:t>
            </w:r>
          </w:p>
        </w:tc>
        <w:tc>
          <w:tcPr>
            <w:tcW w:w="1493" w:type="dxa"/>
            <w:shd w:val="clear" w:color="auto" w:fill="A6A6A6"/>
          </w:tcPr>
          <w:p>
            <w:pPr>
              <w:pStyle w:val="TableParagraph"/>
              <w:ind w:left="366"/>
              <w:rPr>
                <w:b/>
                <w:sz w:val="16"/>
              </w:rPr>
            </w:pPr>
            <w:r>
              <w:rPr>
                <w:b/>
                <w:sz w:val="16"/>
              </w:rPr>
              <w:t>IMPORTE</w:t>
            </w:r>
          </w:p>
        </w:tc>
      </w:tr>
      <w:tr>
        <w:trPr>
          <w:trHeight w:val="366" w:hRule="atLeast"/>
        </w:trPr>
        <w:tc>
          <w:tcPr>
            <w:tcW w:w="5094" w:type="dxa"/>
            <w:vMerge w:val="restart"/>
          </w:tcPr>
          <w:p>
            <w:pPr>
              <w:pStyle w:val="TableParagraph"/>
              <w:spacing w:line="240" w:lineRule="auto" w:before="97"/>
              <w:ind w:left="4" w:right="125"/>
              <w:jc w:val="both"/>
              <w:rPr>
                <w:sz w:val="16"/>
              </w:rPr>
            </w:pPr>
            <w:r>
              <w:rPr>
                <w:sz w:val="16"/>
              </w:rPr>
              <w:t>Poda de árbol de 5.01 metros hasta de 15.00 metros de altura dentro de domicilio</w:t>
            </w:r>
          </w:p>
          <w:p>
            <w:pPr>
              <w:pStyle w:val="TableParagraph"/>
              <w:spacing w:line="240" w:lineRule="auto" w:before="1"/>
              <w:ind w:left="4" w:right="124"/>
              <w:jc w:val="both"/>
              <w:rPr>
                <w:sz w:val="16"/>
              </w:rPr>
            </w:pPr>
            <w:r>
              <w:rPr>
                <w:sz w:val="16"/>
              </w:rPr>
              <w:t>Incluye: Corte de tronco y brazos en secciones manejables, carga y acarreo del producto de la tala al sitio designado, mano de obra, herramienta, equipo y todo lo necesario para su correcta ejecución</w:t>
            </w:r>
          </w:p>
        </w:tc>
        <w:tc>
          <w:tcPr>
            <w:tcW w:w="3397" w:type="dxa"/>
          </w:tcPr>
          <w:p>
            <w:pPr>
              <w:pStyle w:val="TableParagraph"/>
              <w:spacing w:line="180" w:lineRule="exact"/>
              <w:ind w:left="174"/>
              <w:rPr>
                <w:sz w:val="16"/>
              </w:rPr>
            </w:pPr>
            <w:r>
              <w:rPr>
                <w:sz w:val="16"/>
              </w:rPr>
              <w:t>Con mano de obra correspondiente a una</w:t>
            </w:r>
          </w:p>
          <w:p>
            <w:pPr>
              <w:pStyle w:val="TableParagraph"/>
              <w:spacing w:line="166" w:lineRule="exact" w:before="1"/>
              <w:ind w:left="174"/>
              <w:rPr>
                <w:sz w:val="16"/>
              </w:rPr>
            </w:pPr>
            <w:r>
              <w:rPr>
                <w:sz w:val="16"/>
              </w:rPr>
              <w:t>cuadrilla de cuatro ayudantes</w:t>
            </w:r>
          </w:p>
        </w:tc>
        <w:tc>
          <w:tcPr>
            <w:tcW w:w="1493" w:type="dxa"/>
          </w:tcPr>
          <w:p>
            <w:pPr>
              <w:pStyle w:val="TableParagraph"/>
              <w:spacing w:line="240" w:lineRule="auto" w:before="87"/>
              <w:ind w:right="38"/>
              <w:jc w:val="right"/>
              <w:rPr>
                <w:sz w:val="16"/>
              </w:rPr>
            </w:pPr>
            <w:r>
              <w:rPr>
                <w:sz w:val="16"/>
              </w:rPr>
              <w:t>$980.00</w:t>
            </w:r>
          </w:p>
        </w:tc>
      </w:tr>
      <w:tr>
        <w:trPr>
          <w:trHeight w:val="184" w:hRule="atLeast"/>
        </w:trPr>
        <w:tc>
          <w:tcPr>
            <w:tcW w:w="5094" w:type="dxa"/>
            <w:vMerge/>
            <w:tcBorders>
              <w:top w:val="nil"/>
            </w:tcBorders>
          </w:tcPr>
          <w:p>
            <w:pPr>
              <w:rPr>
                <w:sz w:val="2"/>
                <w:szCs w:val="2"/>
              </w:rPr>
            </w:pPr>
          </w:p>
        </w:tc>
        <w:tc>
          <w:tcPr>
            <w:tcW w:w="3397" w:type="dxa"/>
          </w:tcPr>
          <w:p>
            <w:pPr>
              <w:pStyle w:val="TableParagraph"/>
              <w:ind w:left="174"/>
              <w:rPr>
                <w:sz w:val="16"/>
              </w:rPr>
            </w:pPr>
            <w:r>
              <w:rPr>
                <w:sz w:val="16"/>
              </w:rPr>
              <w:t>Con grúa y moto sierra</w:t>
            </w:r>
          </w:p>
        </w:tc>
        <w:tc>
          <w:tcPr>
            <w:tcW w:w="1493" w:type="dxa"/>
          </w:tcPr>
          <w:p>
            <w:pPr>
              <w:pStyle w:val="TableParagraph"/>
              <w:ind w:right="38"/>
              <w:jc w:val="right"/>
              <w:rPr>
                <w:sz w:val="16"/>
              </w:rPr>
            </w:pPr>
            <w:r>
              <w:rPr>
                <w:sz w:val="16"/>
              </w:rPr>
              <w:t>$5,000.00</w:t>
            </w:r>
          </w:p>
        </w:tc>
      </w:tr>
      <w:tr>
        <w:trPr>
          <w:trHeight w:val="551" w:hRule="atLeast"/>
        </w:trPr>
        <w:tc>
          <w:tcPr>
            <w:tcW w:w="5094" w:type="dxa"/>
            <w:vMerge/>
            <w:tcBorders>
              <w:top w:val="nil"/>
            </w:tcBorders>
          </w:tcPr>
          <w:p>
            <w:pPr>
              <w:rPr>
                <w:sz w:val="2"/>
                <w:szCs w:val="2"/>
              </w:rPr>
            </w:pPr>
          </w:p>
        </w:tc>
        <w:tc>
          <w:tcPr>
            <w:tcW w:w="3397" w:type="dxa"/>
          </w:tcPr>
          <w:p>
            <w:pPr>
              <w:pStyle w:val="TableParagraph"/>
              <w:tabs>
                <w:tab w:pos="872" w:val="left" w:leader="none"/>
                <w:tab w:pos="1735" w:val="left" w:leader="none"/>
                <w:tab w:pos="2460" w:val="left" w:leader="none"/>
                <w:tab w:pos="3031" w:val="left" w:leader="none"/>
              </w:tabs>
              <w:spacing w:line="240" w:lineRule="auto"/>
              <w:ind w:left="174" w:right="122"/>
              <w:rPr>
                <w:sz w:val="16"/>
              </w:rPr>
            </w:pPr>
            <w:r>
              <w:rPr>
                <w:sz w:val="16"/>
              </w:rPr>
              <w:t>Con carga y acarreo al sitio designado o al relleno</w:t>
              <w:tab/>
              <w:t>sanitario.</w:t>
              <w:tab/>
              <w:t>Incluye</w:t>
              <w:tab/>
              <w:t>pago</w:t>
              <w:tab/>
            </w:r>
            <w:r>
              <w:rPr>
                <w:spacing w:val="-7"/>
                <w:sz w:val="16"/>
              </w:rPr>
              <w:t>por</w:t>
            </w:r>
          </w:p>
          <w:p>
            <w:pPr>
              <w:pStyle w:val="TableParagraph"/>
              <w:spacing w:line="166" w:lineRule="exact"/>
              <w:ind w:left="174"/>
              <w:rPr>
                <w:sz w:val="16"/>
              </w:rPr>
            </w:pPr>
            <w:r>
              <w:rPr>
                <w:sz w:val="16"/>
              </w:rPr>
              <w:t>disposición final</w:t>
            </w:r>
          </w:p>
        </w:tc>
        <w:tc>
          <w:tcPr>
            <w:tcW w:w="1493" w:type="dxa"/>
          </w:tcPr>
          <w:p>
            <w:pPr>
              <w:pStyle w:val="TableParagraph"/>
              <w:spacing w:line="240" w:lineRule="auto" w:before="8"/>
              <w:rPr>
                <w:sz w:val="15"/>
              </w:rPr>
            </w:pPr>
          </w:p>
          <w:p>
            <w:pPr>
              <w:pStyle w:val="TableParagraph"/>
              <w:spacing w:line="240" w:lineRule="auto"/>
              <w:ind w:right="38"/>
              <w:jc w:val="right"/>
              <w:rPr>
                <w:sz w:val="16"/>
              </w:rPr>
            </w:pPr>
            <w:r>
              <w:rPr>
                <w:sz w:val="16"/>
              </w:rPr>
              <w:t>$1,460.00</w:t>
            </w:r>
          </w:p>
        </w:tc>
      </w:tr>
      <w:tr>
        <w:trPr>
          <w:trHeight w:val="554" w:hRule="atLeast"/>
        </w:trPr>
        <w:tc>
          <w:tcPr>
            <w:tcW w:w="8491" w:type="dxa"/>
            <w:gridSpan w:val="2"/>
          </w:tcPr>
          <w:p>
            <w:pPr>
              <w:pStyle w:val="TableParagraph"/>
              <w:spacing w:line="180" w:lineRule="exact"/>
              <w:ind w:left="-10"/>
              <w:rPr>
                <w:sz w:val="16"/>
              </w:rPr>
            </w:pPr>
            <w:r>
              <w:rPr>
                <w:sz w:val="16"/>
              </w:rPr>
              <w:t>Poda de árbol 5.01 metros hasta de 15.00 m. de altura propiedad del particular en la vía pública.</w:t>
            </w:r>
          </w:p>
          <w:p>
            <w:pPr>
              <w:pStyle w:val="TableParagraph"/>
              <w:spacing w:line="186" w:lineRule="exact" w:before="2"/>
              <w:ind w:left="4" w:right="149" w:hanging="15"/>
              <w:rPr>
                <w:sz w:val="16"/>
              </w:rPr>
            </w:pPr>
            <w:r>
              <w:rPr>
                <w:sz w:val="16"/>
              </w:rPr>
              <w:t>Incluye: Corte de brazos en secciones manejables, carga y acarreo del producto de la tala al sitio designado, mano de obra, herramienta, equipo y todo lo necesario para su correcta</w:t>
            </w:r>
            <w:r>
              <w:rPr>
                <w:spacing w:val="-9"/>
                <w:sz w:val="16"/>
              </w:rPr>
              <w:t> </w:t>
            </w:r>
            <w:r>
              <w:rPr>
                <w:sz w:val="16"/>
              </w:rPr>
              <w:t>ejecución</w:t>
            </w:r>
          </w:p>
        </w:tc>
        <w:tc>
          <w:tcPr>
            <w:tcW w:w="1493" w:type="dxa"/>
          </w:tcPr>
          <w:p>
            <w:pPr>
              <w:pStyle w:val="TableParagraph"/>
              <w:spacing w:line="240" w:lineRule="auto" w:before="8"/>
              <w:rPr>
                <w:sz w:val="15"/>
              </w:rPr>
            </w:pPr>
          </w:p>
          <w:p>
            <w:pPr>
              <w:pStyle w:val="TableParagraph"/>
              <w:spacing w:line="240" w:lineRule="auto"/>
              <w:ind w:right="38"/>
              <w:jc w:val="right"/>
              <w:rPr>
                <w:sz w:val="16"/>
              </w:rPr>
            </w:pPr>
            <w:r>
              <w:rPr>
                <w:sz w:val="16"/>
              </w:rPr>
              <w:t>$2,920.00</w:t>
            </w:r>
          </w:p>
        </w:tc>
      </w:tr>
    </w:tbl>
    <w:p>
      <w:pPr>
        <w:pStyle w:val="BodyText"/>
        <w:spacing w:before="9"/>
        <w:rPr>
          <w:sz w:val="15"/>
        </w:rPr>
      </w:pPr>
    </w:p>
    <w:p>
      <w:pPr>
        <w:pStyle w:val="BodyText"/>
        <w:ind w:right="253"/>
        <w:jc w:val="right"/>
      </w:pPr>
      <w:r>
        <w:rPr/>
        <w:t>Ingreso anual estimado por este rubro $0.00</w:t>
      </w:r>
    </w:p>
    <w:p>
      <w:pPr>
        <w:pStyle w:val="BodyText"/>
        <w:rPr>
          <w:sz w:val="16"/>
        </w:rPr>
      </w:pPr>
    </w:p>
    <w:p>
      <w:pPr>
        <w:pStyle w:val="ListParagraph"/>
        <w:numPr>
          <w:ilvl w:val="1"/>
          <w:numId w:val="17"/>
        </w:numPr>
        <w:tabs>
          <w:tab w:pos="1490" w:val="left" w:leader="none"/>
        </w:tabs>
        <w:spacing w:line="240" w:lineRule="auto" w:before="0" w:after="0"/>
        <w:ind w:left="1490" w:right="0" w:hanging="284"/>
        <w:jc w:val="left"/>
        <w:rPr>
          <w:sz w:val="18"/>
        </w:rPr>
      </w:pPr>
      <w:r>
        <w:rPr>
          <w:sz w:val="18"/>
        </w:rPr>
        <w:t>Por poda y aprovechamiento de árboles hasta 5.00 metros, a petición de particulares, causará y</w:t>
      </w:r>
      <w:r>
        <w:rPr>
          <w:spacing w:val="-29"/>
          <w:sz w:val="18"/>
        </w:rPr>
        <w:t> </w:t>
      </w:r>
      <w:r>
        <w:rPr>
          <w:sz w:val="18"/>
        </w:rPr>
        <w:t>pagará:</w:t>
      </w:r>
    </w:p>
    <w:p>
      <w:pPr>
        <w:pStyle w:val="BodyText"/>
        <w:spacing w:before="1"/>
        <w:rPr>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8"/>
        <w:gridCol w:w="3514"/>
        <w:gridCol w:w="1646"/>
      </w:tblGrid>
      <w:tr>
        <w:trPr>
          <w:trHeight w:val="184" w:hRule="atLeast"/>
        </w:trPr>
        <w:tc>
          <w:tcPr>
            <w:tcW w:w="8502" w:type="dxa"/>
            <w:gridSpan w:val="2"/>
            <w:shd w:val="clear" w:color="auto" w:fill="BEBEBE"/>
          </w:tcPr>
          <w:p>
            <w:pPr>
              <w:pStyle w:val="TableParagraph"/>
              <w:ind w:left="3762" w:right="3783"/>
              <w:jc w:val="center"/>
              <w:rPr>
                <w:b/>
                <w:sz w:val="16"/>
              </w:rPr>
            </w:pPr>
            <w:r>
              <w:rPr>
                <w:b/>
                <w:sz w:val="16"/>
              </w:rPr>
              <w:t>CONCEPTO</w:t>
            </w:r>
          </w:p>
        </w:tc>
        <w:tc>
          <w:tcPr>
            <w:tcW w:w="1646" w:type="dxa"/>
            <w:shd w:val="clear" w:color="auto" w:fill="BEBEBE"/>
          </w:tcPr>
          <w:p>
            <w:pPr>
              <w:pStyle w:val="TableParagraph"/>
              <w:ind w:left="444"/>
              <w:rPr>
                <w:b/>
                <w:sz w:val="16"/>
              </w:rPr>
            </w:pPr>
            <w:r>
              <w:rPr>
                <w:b/>
                <w:sz w:val="16"/>
              </w:rPr>
              <w:t>IMPORTE</w:t>
            </w:r>
          </w:p>
        </w:tc>
      </w:tr>
      <w:tr>
        <w:trPr>
          <w:trHeight w:val="366" w:hRule="atLeast"/>
        </w:trPr>
        <w:tc>
          <w:tcPr>
            <w:tcW w:w="4988" w:type="dxa"/>
            <w:vMerge w:val="restart"/>
          </w:tcPr>
          <w:p>
            <w:pPr>
              <w:pStyle w:val="TableParagraph"/>
              <w:spacing w:line="240" w:lineRule="auto" w:before="97"/>
              <w:ind w:left="74" w:right="97"/>
              <w:rPr>
                <w:sz w:val="16"/>
              </w:rPr>
            </w:pPr>
            <w:r>
              <w:rPr>
                <w:sz w:val="16"/>
              </w:rPr>
              <w:t>Poda de árbol hasta de 5.00 metros de altura dentro de domicilio. Incluye: Corte de tronco y brazos en secciones manejables, carga y acarreo del producto de la tala al sitio designado, mano de obra, herramienta, equipo y todo lo necesario para su  correcta ejecución.</w:t>
            </w:r>
          </w:p>
        </w:tc>
        <w:tc>
          <w:tcPr>
            <w:tcW w:w="3514" w:type="dxa"/>
          </w:tcPr>
          <w:p>
            <w:pPr>
              <w:pStyle w:val="TableParagraph"/>
              <w:spacing w:line="180" w:lineRule="exact"/>
              <w:ind w:left="74"/>
              <w:rPr>
                <w:sz w:val="16"/>
              </w:rPr>
            </w:pPr>
            <w:r>
              <w:rPr>
                <w:sz w:val="16"/>
              </w:rPr>
              <w:t>Con mano de obra correspondiente a una</w:t>
            </w:r>
          </w:p>
          <w:p>
            <w:pPr>
              <w:pStyle w:val="TableParagraph"/>
              <w:spacing w:line="166" w:lineRule="exact" w:before="1"/>
              <w:ind w:left="108"/>
              <w:rPr>
                <w:sz w:val="16"/>
              </w:rPr>
            </w:pPr>
            <w:r>
              <w:rPr>
                <w:sz w:val="16"/>
              </w:rPr>
              <w:t>cuadrilla de cuatro ayudantes.</w:t>
            </w:r>
          </w:p>
        </w:tc>
        <w:tc>
          <w:tcPr>
            <w:tcW w:w="1646" w:type="dxa"/>
          </w:tcPr>
          <w:p>
            <w:pPr>
              <w:pStyle w:val="TableParagraph"/>
              <w:spacing w:line="240" w:lineRule="auto" w:before="87"/>
              <w:ind w:right="130"/>
              <w:jc w:val="right"/>
              <w:rPr>
                <w:sz w:val="16"/>
              </w:rPr>
            </w:pPr>
            <w:r>
              <w:rPr>
                <w:sz w:val="16"/>
              </w:rPr>
              <w:t>$915.00</w:t>
            </w:r>
          </w:p>
        </w:tc>
      </w:tr>
      <w:tr>
        <w:trPr>
          <w:trHeight w:val="184" w:hRule="atLeast"/>
        </w:trPr>
        <w:tc>
          <w:tcPr>
            <w:tcW w:w="4988" w:type="dxa"/>
            <w:vMerge/>
            <w:tcBorders>
              <w:top w:val="nil"/>
            </w:tcBorders>
          </w:tcPr>
          <w:p>
            <w:pPr>
              <w:rPr>
                <w:sz w:val="2"/>
                <w:szCs w:val="2"/>
              </w:rPr>
            </w:pPr>
          </w:p>
        </w:tc>
        <w:tc>
          <w:tcPr>
            <w:tcW w:w="3514" w:type="dxa"/>
          </w:tcPr>
          <w:p>
            <w:pPr>
              <w:pStyle w:val="TableParagraph"/>
              <w:ind w:left="74"/>
              <w:rPr>
                <w:sz w:val="16"/>
              </w:rPr>
            </w:pPr>
            <w:r>
              <w:rPr>
                <w:sz w:val="16"/>
              </w:rPr>
              <w:t>Con moto sierra.</w:t>
            </w:r>
          </w:p>
        </w:tc>
        <w:tc>
          <w:tcPr>
            <w:tcW w:w="1646" w:type="dxa"/>
          </w:tcPr>
          <w:p>
            <w:pPr>
              <w:pStyle w:val="TableParagraph"/>
              <w:ind w:right="130"/>
              <w:jc w:val="right"/>
              <w:rPr>
                <w:sz w:val="16"/>
              </w:rPr>
            </w:pPr>
            <w:r>
              <w:rPr>
                <w:sz w:val="16"/>
              </w:rPr>
              <w:t>$1,370.00</w:t>
            </w:r>
          </w:p>
        </w:tc>
      </w:tr>
      <w:tr>
        <w:trPr>
          <w:trHeight w:val="551" w:hRule="atLeast"/>
        </w:trPr>
        <w:tc>
          <w:tcPr>
            <w:tcW w:w="4988" w:type="dxa"/>
            <w:vMerge/>
            <w:tcBorders>
              <w:top w:val="nil"/>
            </w:tcBorders>
          </w:tcPr>
          <w:p>
            <w:pPr>
              <w:rPr>
                <w:sz w:val="2"/>
                <w:szCs w:val="2"/>
              </w:rPr>
            </w:pPr>
          </w:p>
        </w:tc>
        <w:tc>
          <w:tcPr>
            <w:tcW w:w="3514" w:type="dxa"/>
          </w:tcPr>
          <w:p>
            <w:pPr>
              <w:pStyle w:val="TableParagraph"/>
              <w:spacing w:line="180" w:lineRule="exact"/>
              <w:ind w:left="108" w:hanging="34"/>
              <w:rPr>
                <w:sz w:val="16"/>
              </w:rPr>
            </w:pPr>
            <w:r>
              <w:rPr>
                <w:sz w:val="16"/>
              </w:rPr>
              <w:t>Con carga y acarreo al sitio designado o al</w:t>
            </w:r>
          </w:p>
          <w:p>
            <w:pPr>
              <w:pStyle w:val="TableParagraph"/>
              <w:spacing w:line="180" w:lineRule="atLeast" w:before="1"/>
              <w:ind w:left="108"/>
              <w:rPr>
                <w:sz w:val="16"/>
              </w:rPr>
            </w:pPr>
            <w:r>
              <w:rPr>
                <w:sz w:val="16"/>
              </w:rPr>
              <w:t>relleno sanitario. Incluye pago por disposición final.</w:t>
            </w:r>
          </w:p>
        </w:tc>
        <w:tc>
          <w:tcPr>
            <w:tcW w:w="1646" w:type="dxa"/>
          </w:tcPr>
          <w:p>
            <w:pPr>
              <w:pStyle w:val="TableParagraph"/>
              <w:spacing w:line="240" w:lineRule="auto" w:before="8"/>
              <w:rPr>
                <w:sz w:val="15"/>
              </w:rPr>
            </w:pPr>
          </w:p>
          <w:p>
            <w:pPr>
              <w:pStyle w:val="TableParagraph"/>
              <w:spacing w:line="240" w:lineRule="auto"/>
              <w:ind w:right="130"/>
              <w:jc w:val="right"/>
              <w:rPr>
                <w:sz w:val="16"/>
              </w:rPr>
            </w:pPr>
            <w:r>
              <w:rPr>
                <w:sz w:val="16"/>
              </w:rPr>
              <w:t>$1,390.00</w:t>
            </w:r>
          </w:p>
        </w:tc>
      </w:tr>
      <w:tr>
        <w:trPr>
          <w:trHeight w:val="554" w:hRule="atLeast"/>
        </w:trPr>
        <w:tc>
          <w:tcPr>
            <w:tcW w:w="8502" w:type="dxa"/>
            <w:gridSpan w:val="2"/>
          </w:tcPr>
          <w:p>
            <w:pPr>
              <w:pStyle w:val="TableParagraph"/>
              <w:spacing w:line="180" w:lineRule="exact"/>
              <w:ind w:left="74"/>
              <w:rPr>
                <w:sz w:val="16"/>
              </w:rPr>
            </w:pPr>
            <w:r>
              <w:rPr>
                <w:sz w:val="16"/>
              </w:rPr>
              <w:t>Poda de árbol hasta de 5.00 metros de altura propiedad del particular en la vía pública.</w:t>
            </w:r>
          </w:p>
          <w:p>
            <w:pPr>
              <w:pStyle w:val="TableParagraph"/>
              <w:spacing w:line="180" w:lineRule="atLeast" w:before="1"/>
              <w:ind w:left="107" w:right="92" w:hanging="34"/>
              <w:rPr>
                <w:sz w:val="16"/>
              </w:rPr>
            </w:pPr>
            <w:r>
              <w:rPr>
                <w:sz w:val="16"/>
              </w:rPr>
              <w:t>Incluye: Corte de brazos en secciones manejables, carga y acarreo del producto de la tala al sitio designado, mano de obra, herramienta, equipo y todo lo necesario para su correcta ejecución.</w:t>
            </w:r>
          </w:p>
        </w:tc>
        <w:tc>
          <w:tcPr>
            <w:tcW w:w="1646" w:type="dxa"/>
          </w:tcPr>
          <w:p>
            <w:pPr>
              <w:pStyle w:val="TableParagraph"/>
              <w:spacing w:line="240" w:lineRule="auto" w:before="8"/>
              <w:rPr>
                <w:sz w:val="15"/>
              </w:rPr>
            </w:pPr>
          </w:p>
          <w:p>
            <w:pPr>
              <w:pStyle w:val="TableParagraph"/>
              <w:spacing w:line="240" w:lineRule="auto"/>
              <w:ind w:right="130"/>
              <w:jc w:val="right"/>
              <w:rPr>
                <w:sz w:val="16"/>
              </w:rPr>
            </w:pPr>
            <w:r>
              <w:rPr>
                <w:sz w:val="16"/>
              </w:rPr>
              <w:t>$1,120.00</w:t>
            </w:r>
          </w:p>
        </w:tc>
      </w:tr>
    </w:tbl>
    <w:p>
      <w:pPr>
        <w:pStyle w:val="BodyText"/>
        <w:spacing w:before="6"/>
        <w:rPr>
          <w:sz w:val="7"/>
        </w:rPr>
      </w:pPr>
    </w:p>
    <w:p>
      <w:pPr>
        <w:spacing w:after="0"/>
        <w:rPr>
          <w:sz w:val="7"/>
        </w:rPr>
        <w:sectPr>
          <w:headerReference w:type="default" r:id="rId60"/>
          <w:pgSz w:w="12240" w:h="15840"/>
          <w:pgMar w:header="712" w:footer="0" w:top="1040" w:bottom="280" w:left="920" w:right="880"/>
        </w:sectPr>
      </w:pPr>
    </w:p>
    <w:p>
      <w:pPr>
        <w:pStyle w:val="BodyText"/>
        <w:rPr>
          <w:sz w:val="20"/>
        </w:rPr>
      </w:pPr>
    </w:p>
    <w:p>
      <w:pPr>
        <w:pStyle w:val="BodyText"/>
        <w:spacing w:before="3"/>
        <w:rPr>
          <w:sz w:val="22"/>
        </w:rPr>
      </w:pPr>
    </w:p>
    <w:p>
      <w:pPr>
        <w:pStyle w:val="ListParagraph"/>
        <w:numPr>
          <w:ilvl w:val="1"/>
          <w:numId w:val="17"/>
        </w:numPr>
        <w:tabs>
          <w:tab w:pos="1490" w:val="left" w:leader="none"/>
        </w:tabs>
        <w:spacing w:line="240" w:lineRule="auto" w:before="0" w:after="0"/>
        <w:ind w:left="1490" w:right="0" w:hanging="284"/>
        <w:jc w:val="left"/>
        <w:rPr>
          <w:sz w:val="18"/>
        </w:rPr>
      </w:pPr>
      <w:r>
        <w:rPr>
          <w:sz w:val="18"/>
        </w:rPr>
        <w:t>Por otros servicios, causará y</w:t>
      </w:r>
      <w:r>
        <w:rPr>
          <w:spacing w:val="-5"/>
          <w:sz w:val="18"/>
        </w:rPr>
        <w:t> </w:t>
      </w:r>
      <w:r>
        <w:rPr>
          <w:sz w:val="18"/>
        </w:rPr>
        <w:t>pagará:</w:t>
      </w:r>
    </w:p>
    <w:p>
      <w:pPr>
        <w:pStyle w:val="BodyText"/>
        <w:rPr>
          <w:sz w:val="20"/>
        </w:rPr>
      </w:pPr>
    </w:p>
    <w:p>
      <w:pPr>
        <w:pStyle w:val="BodyText"/>
        <w:rPr>
          <w:sz w:val="20"/>
        </w:rPr>
      </w:pPr>
    </w:p>
    <w:p>
      <w:pPr>
        <w:pStyle w:val="BodyText"/>
        <w:rPr>
          <w:sz w:val="20"/>
        </w:rPr>
      </w:pPr>
    </w:p>
    <w:p>
      <w:pPr>
        <w:pStyle w:val="BodyText"/>
        <w:spacing w:before="1"/>
        <w:rPr>
          <w:sz w:val="24"/>
        </w:rPr>
      </w:pPr>
    </w:p>
    <w:p>
      <w:pPr>
        <w:pStyle w:val="ListParagraph"/>
        <w:numPr>
          <w:ilvl w:val="0"/>
          <w:numId w:val="17"/>
        </w:numPr>
        <w:tabs>
          <w:tab w:pos="1207" w:val="left" w:leader="none"/>
        </w:tabs>
        <w:spacing w:line="240" w:lineRule="auto" w:before="0" w:after="0"/>
        <w:ind w:left="1206" w:right="0" w:hanging="293"/>
        <w:jc w:val="left"/>
        <w:rPr>
          <w:sz w:val="18"/>
        </w:rPr>
      </w:pPr>
      <w:r>
        <w:rPr>
          <w:sz w:val="18"/>
        </w:rPr>
        <w:t>Por arreglo de predios baldíos, causará y</w:t>
      </w:r>
      <w:r>
        <w:rPr>
          <w:spacing w:val="-19"/>
          <w:sz w:val="18"/>
        </w:rPr>
        <w:t> </w:t>
      </w:r>
      <w:r>
        <w:rPr>
          <w:sz w:val="18"/>
        </w:rPr>
        <w:t>pagará:</w:t>
      </w:r>
    </w:p>
    <w:p>
      <w:pPr>
        <w:pStyle w:val="BodyText"/>
        <w:spacing w:before="95"/>
        <w:ind w:right="254"/>
        <w:jc w:val="right"/>
      </w:pPr>
      <w:r>
        <w:rPr/>
        <w:br w:type="column"/>
      </w:r>
      <w:r>
        <w:rPr/>
        <w:t>Ingreso anual estimado por este rubro</w:t>
      </w:r>
      <w:r>
        <w:rPr>
          <w:spacing w:val="-22"/>
        </w:rPr>
        <w:t> </w:t>
      </w:r>
      <w:r>
        <w:rPr/>
        <w:t>$8,873.00</w:t>
      </w:r>
    </w:p>
    <w:p>
      <w:pPr>
        <w:pStyle w:val="BodyText"/>
        <w:rPr>
          <w:sz w:val="20"/>
        </w:rPr>
      </w:pPr>
    </w:p>
    <w:p>
      <w:pPr>
        <w:pStyle w:val="BodyText"/>
        <w:rPr>
          <w:sz w:val="20"/>
        </w:rPr>
      </w:pPr>
    </w:p>
    <w:p>
      <w:pPr>
        <w:pStyle w:val="BodyText"/>
        <w:spacing w:before="116"/>
        <w:ind w:right="253"/>
        <w:jc w:val="right"/>
      </w:pPr>
      <w:r>
        <w:rPr/>
        <w:t>Ingreso anual estimado por este rubro</w:t>
      </w:r>
      <w:r>
        <w:rPr>
          <w:spacing w:val="-20"/>
        </w:rPr>
        <w:t> </w:t>
      </w:r>
      <w:r>
        <w:rPr/>
        <w:t>$0.00</w:t>
      </w:r>
    </w:p>
    <w:p>
      <w:pPr>
        <w:pStyle w:val="Heading1"/>
        <w:spacing w:before="179"/>
        <w:ind w:right="253"/>
      </w:pPr>
      <w:r>
        <w:rPr/>
        <w:t>Ingreso anual estimado por esta fracción</w:t>
      </w:r>
      <w:r>
        <w:rPr>
          <w:spacing w:val="-19"/>
        </w:rPr>
        <w:t> </w:t>
      </w:r>
      <w:r>
        <w:rPr/>
        <w:t>$8,873.00</w:t>
      </w:r>
    </w:p>
    <w:p>
      <w:pPr>
        <w:spacing w:after="0"/>
        <w:sectPr>
          <w:type w:val="continuous"/>
          <w:pgSz w:w="12240" w:h="15840"/>
          <w:pgMar w:top="1040" w:bottom="280" w:left="920" w:right="880"/>
          <w:cols w:num="2" w:equalWidth="0">
            <w:col w:w="5158" w:space="40"/>
            <w:col w:w="5242"/>
          </w:cols>
        </w:sectPr>
      </w:pPr>
    </w:p>
    <w:p>
      <w:pPr>
        <w:pStyle w:val="BodyText"/>
        <w:spacing w:before="1"/>
        <w:rPr>
          <w:b/>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4"/>
        <w:gridCol w:w="1399"/>
      </w:tblGrid>
      <w:tr>
        <w:trPr>
          <w:trHeight w:val="184" w:hRule="atLeast"/>
        </w:trPr>
        <w:tc>
          <w:tcPr>
            <w:tcW w:w="8584" w:type="dxa"/>
            <w:shd w:val="clear" w:color="auto" w:fill="A6A6A6"/>
          </w:tcPr>
          <w:p>
            <w:pPr>
              <w:pStyle w:val="TableParagraph"/>
              <w:ind w:left="3788" w:right="3809"/>
              <w:jc w:val="center"/>
              <w:rPr>
                <w:b/>
                <w:sz w:val="16"/>
              </w:rPr>
            </w:pPr>
            <w:r>
              <w:rPr>
                <w:b/>
                <w:sz w:val="16"/>
              </w:rPr>
              <w:t>CONCEPTO</w:t>
            </w:r>
          </w:p>
        </w:tc>
        <w:tc>
          <w:tcPr>
            <w:tcW w:w="1399" w:type="dxa"/>
            <w:shd w:val="clear" w:color="auto" w:fill="A6A6A6"/>
          </w:tcPr>
          <w:p>
            <w:pPr>
              <w:pStyle w:val="TableParagraph"/>
              <w:ind w:right="22"/>
              <w:jc w:val="right"/>
              <w:rPr>
                <w:b/>
                <w:sz w:val="16"/>
              </w:rPr>
            </w:pPr>
            <w:r>
              <w:rPr>
                <w:b/>
                <w:sz w:val="16"/>
              </w:rPr>
              <w:t>IMPORTE POR M</w:t>
            </w:r>
            <w:r>
              <w:rPr>
                <w:b/>
                <w:sz w:val="16"/>
                <w:vertAlign w:val="superscript"/>
              </w:rPr>
              <w:t>2</w:t>
            </w:r>
          </w:p>
        </w:tc>
      </w:tr>
      <w:tr>
        <w:trPr>
          <w:trHeight w:val="551" w:hRule="atLeast"/>
        </w:trPr>
        <w:tc>
          <w:tcPr>
            <w:tcW w:w="8584" w:type="dxa"/>
          </w:tcPr>
          <w:p>
            <w:pPr>
              <w:pStyle w:val="TableParagraph"/>
              <w:spacing w:line="179" w:lineRule="exact"/>
              <w:ind w:left="4"/>
              <w:rPr>
                <w:sz w:val="16"/>
              </w:rPr>
            </w:pPr>
            <w:r>
              <w:rPr>
                <w:sz w:val="16"/>
              </w:rPr>
              <w:t>Desmaleza en terrenos baldíos utilizando machete</w:t>
            </w:r>
          </w:p>
          <w:p>
            <w:pPr>
              <w:pStyle w:val="TableParagraph"/>
              <w:spacing w:line="184" w:lineRule="exact" w:before="2"/>
              <w:ind w:left="4" w:right="212"/>
              <w:rPr>
                <w:sz w:val="16"/>
              </w:rPr>
            </w:pPr>
            <w:r>
              <w:rPr>
                <w:sz w:val="16"/>
              </w:rPr>
              <w:t>Incluye: mano de obra, herramienta, carga manual, acarreo del producto a sitio autorizado y el pago por su disposición final</w:t>
            </w:r>
          </w:p>
        </w:tc>
        <w:tc>
          <w:tcPr>
            <w:tcW w:w="1399" w:type="dxa"/>
          </w:tcPr>
          <w:p>
            <w:pPr>
              <w:pStyle w:val="TableParagraph"/>
              <w:spacing w:line="240" w:lineRule="auto" w:before="6"/>
              <w:rPr>
                <w:b/>
                <w:sz w:val="15"/>
              </w:rPr>
            </w:pPr>
          </w:p>
          <w:p>
            <w:pPr>
              <w:pStyle w:val="TableParagraph"/>
              <w:spacing w:line="240" w:lineRule="auto"/>
              <w:ind w:right="37"/>
              <w:jc w:val="right"/>
              <w:rPr>
                <w:sz w:val="16"/>
              </w:rPr>
            </w:pPr>
            <w:r>
              <w:rPr>
                <w:sz w:val="16"/>
              </w:rPr>
              <w:t>$29.00</w:t>
            </w:r>
          </w:p>
        </w:tc>
      </w:tr>
      <w:tr>
        <w:trPr>
          <w:trHeight w:val="551" w:hRule="atLeast"/>
        </w:trPr>
        <w:tc>
          <w:tcPr>
            <w:tcW w:w="8584" w:type="dxa"/>
          </w:tcPr>
          <w:p>
            <w:pPr>
              <w:pStyle w:val="TableParagraph"/>
              <w:spacing w:line="180" w:lineRule="exact"/>
              <w:ind w:left="4"/>
              <w:rPr>
                <w:sz w:val="16"/>
              </w:rPr>
            </w:pPr>
            <w:r>
              <w:rPr>
                <w:sz w:val="16"/>
              </w:rPr>
              <w:t>Retiro de basura o desechos sólidos urbanos en terrenos baldíos en bolsas o diseminado sin compactar</w:t>
            </w:r>
          </w:p>
          <w:p>
            <w:pPr>
              <w:pStyle w:val="TableParagraph"/>
              <w:spacing w:line="182" w:lineRule="exact" w:before="5"/>
              <w:ind w:left="4"/>
              <w:rPr>
                <w:sz w:val="16"/>
              </w:rPr>
            </w:pPr>
            <w:r>
              <w:rPr>
                <w:sz w:val="16"/>
              </w:rPr>
              <w:t>Incluye: Mano de obra, herramienta, equipo; carga manual, acarreo del producto a relleno sanitario y pago por disposición final</w:t>
            </w:r>
          </w:p>
        </w:tc>
        <w:tc>
          <w:tcPr>
            <w:tcW w:w="1399" w:type="dxa"/>
          </w:tcPr>
          <w:p>
            <w:pPr>
              <w:pStyle w:val="TableParagraph"/>
              <w:spacing w:line="240" w:lineRule="auto" w:before="8"/>
              <w:rPr>
                <w:b/>
                <w:sz w:val="15"/>
              </w:rPr>
            </w:pPr>
          </w:p>
          <w:p>
            <w:pPr>
              <w:pStyle w:val="TableParagraph"/>
              <w:spacing w:line="240" w:lineRule="auto"/>
              <w:ind w:right="37"/>
              <w:jc w:val="right"/>
              <w:rPr>
                <w:sz w:val="16"/>
              </w:rPr>
            </w:pPr>
            <w:r>
              <w:rPr>
                <w:sz w:val="16"/>
              </w:rPr>
              <w:t>$25.00</w:t>
            </w:r>
          </w:p>
        </w:tc>
      </w:tr>
    </w:tbl>
    <w:p>
      <w:pPr>
        <w:pStyle w:val="BodyText"/>
        <w:spacing w:before="4"/>
        <w:rPr>
          <w:b/>
          <w:sz w:val="7"/>
        </w:rPr>
      </w:pPr>
    </w:p>
    <w:p>
      <w:pPr>
        <w:spacing w:before="94"/>
        <w:ind w:left="5722" w:right="0" w:firstLine="0"/>
        <w:jc w:val="left"/>
        <w:rPr>
          <w:b/>
          <w:sz w:val="18"/>
        </w:rPr>
      </w:pPr>
      <w:r>
        <w:rPr>
          <w:b/>
          <w:sz w:val="18"/>
        </w:rPr>
        <w:t>Ingreso anual estimado por esta fracción $60,386.00</w:t>
      </w:r>
    </w:p>
    <w:p>
      <w:pPr>
        <w:pStyle w:val="BodyText"/>
        <w:spacing w:before="6"/>
        <w:rPr>
          <w:b/>
          <w:sz w:val="16"/>
        </w:rPr>
      </w:pPr>
    </w:p>
    <w:p>
      <w:pPr>
        <w:pStyle w:val="ListParagraph"/>
        <w:numPr>
          <w:ilvl w:val="0"/>
          <w:numId w:val="17"/>
        </w:numPr>
        <w:tabs>
          <w:tab w:pos="1207" w:val="left" w:leader="none"/>
        </w:tabs>
        <w:spacing w:line="240" w:lineRule="auto" w:before="0" w:after="0"/>
        <w:ind w:left="1206" w:right="252" w:hanging="344"/>
        <w:jc w:val="both"/>
        <w:rPr>
          <w:sz w:val="18"/>
        </w:rPr>
      </w:pPr>
      <w:r>
        <w:rPr>
          <w:sz w:val="18"/>
        </w:rPr>
        <w:t>Por depositar residuos sólidos en el relleno sanitario por tonelada o fracción, causará y pagará de acuerdo a las tarifas fijadas en los términos de la revisión anual al convenio con el concesionario y que se encuentran a la vista de los usuarios del relleno sanitario, por visita y por permiso, causará y</w:t>
      </w:r>
      <w:r>
        <w:rPr>
          <w:spacing w:val="-14"/>
          <w:sz w:val="18"/>
        </w:rPr>
        <w:t> </w:t>
      </w:r>
      <w:r>
        <w:rPr>
          <w:sz w:val="18"/>
        </w:rPr>
        <w:t>pagará:</w:t>
      </w:r>
    </w:p>
    <w:p>
      <w:pPr>
        <w:pStyle w:val="BodyText"/>
        <w:spacing w:before="10"/>
        <w:rPr>
          <w:sz w:val="15"/>
        </w:rPr>
      </w:pPr>
    </w:p>
    <w:p>
      <w:pPr>
        <w:pStyle w:val="ListParagraph"/>
        <w:numPr>
          <w:ilvl w:val="1"/>
          <w:numId w:val="17"/>
        </w:numPr>
        <w:tabs>
          <w:tab w:pos="1490" w:val="left" w:leader="none"/>
        </w:tabs>
        <w:spacing w:line="207" w:lineRule="exact" w:before="1" w:after="0"/>
        <w:ind w:left="1490" w:right="0" w:hanging="284"/>
        <w:jc w:val="left"/>
        <w:rPr>
          <w:sz w:val="18"/>
        </w:rPr>
      </w:pPr>
      <w:r>
        <w:rPr>
          <w:sz w:val="18"/>
        </w:rPr>
        <w:t>Por</w:t>
      </w:r>
      <w:r>
        <w:rPr>
          <w:spacing w:val="5"/>
          <w:sz w:val="18"/>
        </w:rPr>
        <w:t> </w:t>
      </w:r>
      <w:r>
        <w:rPr>
          <w:sz w:val="18"/>
        </w:rPr>
        <w:t>el</w:t>
      </w:r>
      <w:r>
        <w:rPr>
          <w:spacing w:val="6"/>
          <w:sz w:val="18"/>
        </w:rPr>
        <w:t> </w:t>
      </w:r>
      <w:r>
        <w:rPr>
          <w:sz w:val="18"/>
        </w:rPr>
        <w:t>permiso</w:t>
      </w:r>
      <w:r>
        <w:rPr>
          <w:spacing w:val="5"/>
          <w:sz w:val="18"/>
        </w:rPr>
        <w:t> </w:t>
      </w:r>
      <w:r>
        <w:rPr>
          <w:sz w:val="18"/>
        </w:rPr>
        <w:t>anual</w:t>
      </w:r>
      <w:r>
        <w:rPr>
          <w:spacing w:val="7"/>
          <w:sz w:val="18"/>
        </w:rPr>
        <w:t> </w:t>
      </w:r>
      <w:r>
        <w:rPr>
          <w:sz w:val="18"/>
        </w:rPr>
        <w:t>para</w:t>
      </w:r>
      <w:r>
        <w:rPr>
          <w:spacing w:val="3"/>
          <w:sz w:val="18"/>
        </w:rPr>
        <w:t> </w:t>
      </w:r>
      <w:r>
        <w:rPr>
          <w:sz w:val="18"/>
        </w:rPr>
        <w:t>depositar</w:t>
      </w:r>
      <w:r>
        <w:rPr>
          <w:spacing w:val="5"/>
          <w:sz w:val="18"/>
        </w:rPr>
        <w:t> </w:t>
      </w:r>
      <w:r>
        <w:rPr>
          <w:sz w:val="18"/>
        </w:rPr>
        <w:t>residuos</w:t>
      </w:r>
      <w:r>
        <w:rPr>
          <w:spacing w:val="6"/>
          <w:sz w:val="18"/>
        </w:rPr>
        <w:t> </w:t>
      </w:r>
      <w:r>
        <w:rPr>
          <w:sz w:val="18"/>
        </w:rPr>
        <w:t>sólidos</w:t>
      </w:r>
      <w:r>
        <w:rPr>
          <w:spacing w:val="7"/>
          <w:sz w:val="18"/>
        </w:rPr>
        <w:t> </w:t>
      </w:r>
      <w:r>
        <w:rPr>
          <w:sz w:val="18"/>
        </w:rPr>
        <w:t>no</w:t>
      </w:r>
      <w:r>
        <w:rPr>
          <w:spacing w:val="5"/>
          <w:sz w:val="18"/>
        </w:rPr>
        <w:t> </w:t>
      </w:r>
      <w:r>
        <w:rPr>
          <w:sz w:val="18"/>
        </w:rPr>
        <w:t>peligrosos</w:t>
      </w:r>
      <w:r>
        <w:rPr>
          <w:spacing w:val="6"/>
          <w:sz w:val="18"/>
        </w:rPr>
        <w:t> </w:t>
      </w:r>
      <w:r>
        <w:rPr>
          <w:sz w:val="18"/>
        </w:rPr>
        <w:t>en</w:t>
      </w:r>
      <w:r>
        <w:rPr>
          <w:spacing w:val="6"/>
          <w:sz w:val="18"/>
        </w:rPr>
        <w:t> </w:t>
      </w:r>
      <w:r>
        <w:rPr>
          <w:sz w:val="18"/>
        </w:rPr>
        <w:t>el</w:t>
      </w:r>
      <w:r>
        <w:rPr>
          <w:spacing w:val="6"/>
          <w:sz w:val="18"/>
        </w:rPr>
        <w:t> </w:t>
      </w:r>
      <w:r>
        <w:rPr>
          <w:sz w:val="18"/>
        </w:rPr>
        <w:t>relleno</w:t>
      </w:r>
      <w:r>
        <w:rPr>
          <w:spacing w:val="5"/>
          <w:sz w:val="18"/>
        </w:rPr>
        <w:t> </w:t>
      </w:r>
      <w:r>
        <w:rPr>
          <w:sz w:val="18"/>
        </w:rPr>
        <w:t>sanitario,</w:t>
      </w:r>
      <w:r>
        <w:rPr>
          <w:spacing w:val="5"/>
          <w:sz w:val="18"/>
        </w:rPr>
        <w:t> </w:t>
      </w:r>
      <w:r>
        <w:rPr>
          <w:sz w:val="18"/>
        </w:rPr>
        <w:t>causará</w:t>
      </w:r>
      <w:r>
        <w:rPr>
          <w:spacing w:val="6"/>
          <w:sz w:val="18"/>
        </w:rPr>
        <w:t> </w:t>
      </w:r>
      <w:r>
        <w:rPr>
          <w:sz w:val="18"/>
        </w:rPr>
        <w:t>y</w:t>
      </w:r>
      <w:r>
        <w:rPr>
          <w:spacing w:val="4"/>
          <w:sz w:val="18"/>
        </w:rPr>
        <w:t> </w:t>
      </w:r>
      <w:r>
        <w:rPr>
          <w:sz w:val="18"/>
        </w:rPr>
        <w:t>pagará</w:t>
      </w:r>
    </w:p>
    <w:p>
      <w:pPr>
        <w:pStyle w:val="BodyText"/>
        <w:spacing w:line="207" w:lineRule="exact"/>
        <w:ind w:left="1490"/>
      </w:pPr>
      <w:r>
        <w:rPr/>
        <w:t>$435.00.</w:t>
      </w:r>
    </w:p>
    <w:p>
      <w:pPr>
        <w:pStyle w:val="BodyText"/>
        <w:rPr>
          <w:sz w:val="16"/>
        </w:rPr>
      </w:pPr>
    </w:p>
    <w:p>
      <w:pPr>
        <w:pStyle w:val="BodyText"/>
        <w:ind w:left="6641"/>
      </w:pPr>
      <w:r>
        <w:rPr/>
        <w:t>Ingreso anual estimado por este rubro $0.00</w:t>
      </w:r>
    </w:p>
    <w:p>
      <w:pPr>
        <w:pStyle w:val="BodyText"/>
        <w:rPr>
          <w:sz w:val="16"/>
        </w:rPr>
      </w:pPr>
    </w:p>
    <w:p>
      <w:pPr>
        <w:pStyle w:val="ListParagraph"/>
        <w:numPr>
          <w:ilvl w:val="1"/>
          <w:numId w:val="17"/>
        </w:numPr>
        <w:tabs>
          <w:tab w:pos="1490" w:val="left" w:leader="none"/>
        </w:tabs>
        <w:spacing w:line="240" w:lineRule="auto" w:before="0" w:after="0"/>
        <w:ind w:left="1490" w:right="262" w:hanging="284"/>
        <w:jc w:val="left"/>
        <w:rPr>
          <w:sz w:val="18"/>
        </w:rPr>
      </w:pPr>
      <w:r>
        <w:rPr>
          <w:sz w:val="18"/>
        </w:rPr>
        <w:t>Por el permiso provisional de 1 a 30 días naturales, para depositar residuos sólidos no peligrosos en el relleno sanitario, causará y pagará</w:t>
      </w:r>
      <w:r>
        <w:rPr>
          <w:spacing w:val="-2"/>
          <w:sz w:val="18"/>
        </w:rPr>
        <w:t> </w:t>
      </w:r>
      <w:r>
        <w:rPr>
          <w:sz w:val="18"/>
        </w:rPr>
        <w:t>$215.00</w:t>
      </w:r>
    </w:p>
    <w:p>
      <w:pPr>
        <w:spacing w:after="0" w:line="240" w:lineRule="auto"/>
        <w:jc w:val="left"/>
        <w:rPr>
          <w:sz w:val="18"/>
        </w:rPr>
        <w:sectPr>
          <w:type w:val="continuous"/>
          <w:pgSz w:w="12240" w:h="15840"/>
          <w:pgMar w:top="1040" w:bottom="280" w:left="920" w:right="880"/>
        </w:sectPr>
      </w:pPr>
    </w:p>
    <w:p>
      <w:pPr>
        <w:pStyle w:val="BodyText"/>
        <w:rPr>
          <w:sz w:val="20"/>
        </w:rPr>
      </w:pPr>
    </w:p>
    <w:p>
      <w:pPr>
        <w:pStyle w:val="BodyText"/>
        <w:spacing w:before="8"/>
        <w:rPr>
          <w:sz w:val="19"/>
        </w:rPr>
      </w:pPr>
    </w:p>
    <w:p>
      <w:pPr>
        <w:pStyle w:val="BodyText"/>
        <w:spacing w:before="95"/>
        <w:ind w:left="6643"/>
      </w:pPr>
      <w:r>
        <w:rPr/>
        <w:t>Ingreso anual estimado por este rubro $0.00</w:t>
      </w:r>
    </w:p>
    <w:p>
      <w:pPr>
        <w:pStyle w:val="BodyText"/>
        <w:rPr>
          <w:sz w:val="16"/>
        </w:rPr>
      </w:pPr>
    </w:p>
    <w:p>
      <w:pPr>
        <w:pStyle w:val="ListParagraph"/>
        <w:numPr>
          <w:ilvl w:val="1"/>
          <w:numId w:val="17"/>
        </w:numPr>
        <w:tabs>
          <w:tab w:pos="1490" w:val="left" w:leader="none"/>
        </w:tabs>
        <w:spacing w:line="240" w:lineRule="auto" w:before="0" w:after="0"/>
        <w:ind w:left="1490" w:right="253" w:hanging="284"/>
        <w:jc w:val="both"/>
        <w:rPr>
          <w:sz w:val="18"/>
        </w:rPr>
      </w:pPr>
      <w:r>
        <w:rPr>
          <w:sz w:val="18"/>
        </w:rPr>
        <w:t>Por el dictamen de generación de residuos sólidos, industriales, turísticos, de servicios, instituciones académicas privadas o que por cualquier otra actividad generen residuos sólidos diferentes a los domésticos, de conformidad con los planes de manejo de residuos sólidos urbanos y de manejo especial, que incluye mano de obra, herramienta y equipo; carga manual acarreo del producto al relleno sanitario causará y pagará</w:t>
      </w:r>
      <w:r>
        <w:rPr>
          <w:spacing w:val="-4"/>
          <w:sz w:val="18"/>
        </w:rPr>
        <w:t> </w:t>
      </w:r>
      <w:r>
        <w:rPr>
          <w:sz w:val="18"/>
        </w:rPr>
        <w:t>$1,070.00.</w:t>
      </w:r>
    </w:p>
    <w:p>
      <w:pPr>
        <w:pStyle w:val="BodyText"/>
        <w:rPr>
          <w:sz w:val="16"/>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1"/>
      </w:pPr>
      <w:r>
        <w:rPr/>
        <w:t>Ingreso anual estimado por esta fracción</w:t>
      </w:r>
      <w:r>
        <w:rPr>
          <w:spacing w:val="-13"/>
        </w:rPr>
        <w:t> </w:t>
      </w:r>
      <w:r>
        <w:rPr/>
        <w:t>$0.00</w:t>
      </w:r>
    </w:p>
    <w:p>
      <w:pPr>
        <w:pStyle w:val="BodyText"/>
        <w:spacing w:before="5"/>
        <w:rPr>
          <w:b/>
          <w:sz w:val="16"/>
        </w:rPr>
      </w:pPr>
    </w:p>
    <w:p>
      <w:pPr>
        <w:pStyle w:val="ListParagraph"/>
        <w:numPr>
          <w:ilvl w:val="0"/>
          <w:numId w:val="17"/>
        </w:numPr>
        <w:tabs>
          <w:tab w:pos="1258" w:val="left" w:leader="none"/>
        </w:tabs>
        <w:spacing w:line="240" w:lineRule="auto" w:before="0" w:after="0"/>
        <w:ind w:left="1206" w:right="259" w:hanging="363"/>
        <w:jc w:val="left"/>
        <w:rPr>
          <w:sz w:val="18"/>
        </w:rPr>
      </w:pPr>
      <w:r>
        <w:rPr/>
        <w:tab/>
      </w:r>
      <w:r>
        <w:rPr>
          <w:sz w:val="18"/>
        </w:rPr>
        <w:t>Por recolección de basura doméstica en condominio y fraccionamiento con acceso controlado, causará y pagará:</w:t>
      </w:r>
    </w:p>
    <w:p>
      <w:pPr>
        <w:pStyle w:val="BodyText"/>
        <w:rPr>
          <w:sz w:val="20"/>
        </w:rPr>
      </w:pPr>
    </w:p>
    <w:p>
      <w:pPr>
        <w:pStyle w:val="BodyText"/>
        <w:rPr>
          <w:sz w:val="16"/>
        </w:rPr>
      </w:pPr>
    </w:p>
    <w:p>
      <w:pPr>
        <w:pStyle w:val="ListParagraph"/>
        <w:numPr>
          <w:ilvl w:val="1"/>
          <w:numId w:val="17"/>
        </w:numPr>
        <w:tabs>
          <w:tab w:pos="1490" w:val="left" w:leader="none"/>
        </w:tabs>
        <w:spacing w:line="240" w:lineRule="auto" w:before="0" w:after="0"/>
        <w:ind w:left="1490" w:right="255" w:hanging="284"/>
        <w:jc w:val="both"/>
        <w:rPr>
          <w:sz w:val="18"/>
        </w:rPr>
      </w:pPr>
      <w:r>
        <w:rPr>
          <w:sz w:val="18"/>
        </w:rPr>
        <w:t>Por recolección de basura doméstica con acceso a cada domicilio, mensualmente, por Condominio o Fraccionamiento, de acuerdo a los días por semana contratados por tonelada o fracción. La tonelada se estimará en relación al peso volumen con un mínimo de 0.40 toneladas, causará y</w:t>
      </w:r>
      <w:r>
        <w:rPr>
          <w:spacing w:val="-24"/>
          <w:sz w:val="18"/>
        </w:rPr>
        <w:t> </w:t>
      </w:r>
      <w:r>
        <w:rPr>
          <w:sz w:val="18"/>
        </w:rPr>
        <w:t>pagará:</w:t>
      </w:r>
    </w:p>
    <w:p>
      <w:pPr>
        <w:pStyle w:val="BodyText"/>
        <w:rPr>
          <w:sz w:val="20"/>
        </w:rPr>
      </w:pPr>
    </w:p>
    <w:p>
      <w:pPr>
        <w:pStyle w:val="BodyText"/>
        <w:spacing w:before="1"/>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3"/>
        <w:gridCol w:w="3834"/>
        <w:gridCol w:w="2229"/>
      </w:tblGrid>
      <w:tr>
        <w:trPr>
          <w:trHeight w:val="184" w:hRule="atLeast"/>
        </w:trPr>
        <w:tc>
          <w:tcPr>
            <w:tcW w:w="7757" w:type="dxa"/>
            <w:gridSpan w:val="2"/>
            <w:shd w:val="clear" w:color="auto" w:fill="A6A6A6"/>
          </w:tcPr>
          <w:p>
            <w:pPr>
              <w:pStyle w:val="TableParagraph"/>
              <w:ind w:left="3387" w:right="3412"/>
              <w:jc w:val="center"/>
              <w:rPr>
                <w:b/>
                <w:sz w:val="16"/>
              </w:rPr>
            </w:pPr>
            <w:r>
              <w:rPr>
                <w:b/>
                <w:sz w:val="16"/>
              </w:rPr>
              <w:t>CONCEPTO</w:t>
            </w:r>
          </w:p>
        </w:tc>
        <w:tc>
          <w:tcPr>
            <w:tcW w:w="2229" w:type="dxa"/>
            <w:shd w:val="clear" w:color="auto" w:fill="A6A6A6"/>
          </w:tcPr>
          <w:p>
            <w:pPr>
              <w:pStyle w:val="TableParagraph"/>
              <w:ind w:left="731"/>
              <w:rPr>
                <w:b/>
                <w:sz w:val="16"/>
              </w:rPr>
            </w:pPr>
            <w:r>
              <w:rPr>
                <w:b/>
                <w:sz w:val="16"/>
              </w:rPr>
              <w:t>IMPORTE</w:t>
            </w:r>
          </w:p>
        </w:tc>
      </w:tr>
      <w:tr>
        <w:trPr>
          <w:trHeight w:val="182" w:hRule="atLeast"/>
        </w:trPr>
        <w:tc>
          <w:tcPr>
            <w:tcW w:w="3923" w:type="dxa"/>
            <w:vMerge w:val="restart"/>
          </w:tcPr>
          <w:p>
            <w:pPr>
              <w:pStyle w:val="TableParagraph"/>
              <w:spacing w:line="240" w:lineRule="auto" w:before="8"/>
              <w:rPr>
                <w:sz w:val="25"/>
              </w:rPr>
            </w:pPr>
          </w:p>
          <w:p>
            <w:pPr>
              <w:pStyle w:val="TableParagraph"/>
              <w:spacing w:line="240" w:lineRule="auto"/>
              <w:ind w:left="137" w:right="55"/>
              <w:jc w:val="both"/>
              <w:rPr>
                <w:sz w:val="16"/>
              </w:rPr>
            </w:pPr>
            <w:r>
              <w:rPr>
                <w:sz w:val="16"/>
              </w:rPr>
              <w:t>El costo por tonelada, variará de acuerdo a los días de recolección de basura que el contratante requiera a la</w:t>
            </w:r>
            <w:r>
              <w:rPr>
                <w:spacing w:val="-3"/>
                <w:sz w:val="16"/>
              </w:rPr>
              <w:t> </w:t>
            </w:r>
            <w:r>
              <w:rPr>
                <w:sz w:val="16"/>
              </w:rPr>
              <w:t>semana</w:t>
            </w:r>
          </w:p>
        </w:tc>
        <w:tc>
          <w:tcPr>
            <w:tcW w:w="3834" w:type="dxa"/>
          </w:tcPr>
          <w:p>
            <w:pPr>
              <w:pStyle w:val="TableParagraph"/>
              <w:spacing w:line="162" w:lineRule="exact"/>
              <w:ind w:left="68"/>
              <w:rPr>
                <w:sz w:val="16"/>
              </w:rPr>
            </w:pPr>
            <w:r>
              <w:rPr>
                <w:sz w:val="16"/>
              </w:rPr>
              <w:t>Por día de recolección</w:t>
            </w:r>
          </w:p>
        </w:tc>
        <w:tc>
          <w:tcPr>
            <w:tcW w:w="2229" w:type="dxa"/>
          </w:tcPr>
          <w:p>
            <w:pPr>
              <w:pStyle w:val="TableParagraph"/>
              <w:spacing w:line="162" w:lineRule="exact"/>
              <w:ind w:right="40"/>
              <w:jc w:val="right"/>
              <w:rPr>
                <w:sz w:val="16"/>
              </w:rPr>
            </w:pPr>
            <w:r>
              <w:rPr>
                <w:sz w:val="16"/>
              </w:rPr>
              <w:t>$1,070.00</w:t>
            </w:r>
          </w:p>
        </w:tc>
      </w:tr>
      <w:tr>
        <w:trPr>
          <w:trHeight w:val="184" w:hRule="atLeast"/>
        </w:trPr>
        <w:tc>
          <w:tcPr>
            <w:tcW w:w="3923" w:type="dxa"/>
            <w:vMerge/>
            <w:tcBorders>
              <w:top w:val="nil"/>
            </w:tcBorders>
          </w:tcPr>
          <w:p>
            <w:pPr>
              <w:rPr>
                <w:sz w:val="2"/>
                <w:szCs w:val="2"/>
              </w:rPr>
            </w:pPr>
          </w:p>
        </w:tc>
        <w:tc>
          <w:tcPr>
            <w:tcW w:w="3834" w:type="dxa"/>
          </w:tcPr>
          <w:p>
            <w:pPr>
              <w:pStyle w:val="TableParagraph"/>
              <w:ind w:left="68"/>
              <w:rPr>
                <w:sz w:val="16"/>
              </w:rPr>
            </w:pPr>
            <w:r>
              <w:rPr>
                <w:sz w:val="16"/>
              </w:rPr>
              <w:t>Por dos días de recolección</w:t>
            </w:r>
          </w:p>
        </w:tc>
        <w:tc>
          <w:tcPr>
            <w:tcW w:w="2229" w:type="dxa"/>
          </w:tcPr>
          <w:p>
            <w:pPr>
              <w:pStyle w:val="TableParagraph"/>
              <w:ind w:right="40"/>
              <w:jc w:val="right"/>
              <w:rPr>
                <w:sz w:val="16"/>
              </w:rPr>
            </w:pPr>
            <w:r>
              <w:rPr>
                <w:sz w:val="16"/>
              </w:rPr>
              <w:t>$1,300.00</w:t>
            </w:r>
          </w:p>
        </w:tc>
      </w:tr>
      <w:tr>
        <w:trPr>
          <w:trHeight w:val="184" w:hRule="atLeast"/>
        </w:trPr>
        <w:tc>
          <w:tcPr>
            <w:tcW w:w="3923" w:type="dxa"/>
            <w:vMerge/>
            <w:tcBorders>
              <w:top w:val="nil"/>
            </w:tcBorders>
          </w:tcPr>
          <w:p>
            <w:pPr>
              <w:rPr>
                <w:sz w:val="2"/>
                <w:szCs w:val="2"/>
              </w:rPr>
            </w:pPr>
          </w:p>
        </w:tc>
        <w:tc>
          <w:tcPr>
            <w:tcW w:w="3834" w:type="dxa"/>
          </w:tcPr>
          <w:p>
            <w:pPr>
              <w:pStyle w:val="TableParagraph"/>
              <w:ind w:left="68"/>
              <w:rPr>
                <w:sz w:val="16"/>
              </w:rPr>
            </w:pPr>
            <w:r>
              <w:rPr>
                <w:sz w:val="16"/>
              </w:rPr>
              <w:t>Por tres días de recolección</w:t>
            </w:r>
          </w:p>
        </w:tc>
        <w:tc>
          <w:tcPr>
            <w:tcW w:w="2229" w:type="dxa"/>
          </w:tcPr>
          <w:p>
            <w:pPr>
              <w:pStyle w:val="TableParagraph"/>
              <w:ind w:right="40"/>
              <w:jc w:val="right"/>
              <w:rPr>
                <w:sz w:val="16"/>
              </w:rPr>
            </w:pPr>
            <w:r>
              <w:rPr>
                <w:sz w:val="16"/>
              </w:rPr>
              <w:t>$1,540.00</w:t>
            </w:r>
          </w:p>
        </w:tc>
      </w:tr>
      <w:tr>
        <w:trPr>
          <w:trHeight w:val="184" w:hRule="atLeast"/>
        </w:trPr>
        <w:tc>
          <w:tcPr>
            <w:tcW w:w="3923" w:type="dxa"/>
            <w:vMerge/>
            <w:tcBorders>
              <w:top w:val="nil"/>
            </w:tcBorders>
          </w:tcPr>
          <w:p>
            <w:pPr>
              <w:rPr>
                <w:sz w:val="2"/>
                <w:szCs w:val="2"/>
              </w:rPr>
            </w:pPr>
          </w:p>
        </w:tc>
        <w:tc>
          <w:tcPr>
            <w:tcW w:w="3834" w:type="dxa"/>
          </w:tcPr>
          <w:p>
            <w:pPr>
              <w:pStyle w:val="TableParagraph"/>
              <w:ind w:left="68"/>
              <w:rPr>
                <w:sz w:val="16"/>
              </w:rPr>
            </w:pPr>
            <w:r>
              <w:rPr>
                <w:sz w:val="16"/>
              </w:rPr>
              <w:t>Por cuatro días de recolección</w:t>
            </w:r>
          </w:p>
        </w:tc>
        <w:tc>
          <w:tcPr>
            <w:tcW w:w="2229" w:type="dxa"/>
          </w:tcPr>
          <w:p>
            <w:pPr>
              <w:pStyle w:val="TableParagraph"/>
              <w:ind w:right="40"/>
              <w:jc w:val="right"/>
              <w:rPr>
                <w:sz w:val="16"/>
              </w:rPr>
            </w:pPr>
            <w:r>
              <w:rPr>
                <w:sz w:val="16"/>
              </w:rPr>
              <w:t>$1,780.00</w:t>
            </w:r>
          </w:p>
        </w:tc>
      </w:tr>
      <w:tr>
        <w:trPr>
          <w:trHeight w:val="184" w:hRule="atLeast"/>
        </w:trPr>
        <w:tc>
          <w:tcPr>
            <w:tcW w:w="3923" w:type="dxa"/>
            <w:vMerge/>
            <w:tcBorders>
              <w:top w:val="nil"/>
            </w:tcBorders>
          </w:tcPr>
          <w:p>
            <w:pPr>
              <w:rPr>
                <w:sz w:val="2"/>
                <w:szCs w:val="2"/>
              </w:rPr>
            </w:pPr>
          </w:p>
        </w:tc>
        <w:tc>
          <w:tcPr>
            <w:tcW w:w="3834" w:type="dxa"/>
          </w:tcPr>
          <w:p>
            <w:pPr>
              <w:pStyle w:val="TableParagraph"/>
              <w:ind w:left="68"/>
              <w:rPr>
                <w:sz w:val="16"/>
              </w:rPr>
            </w:pPr>
            <w:r>
              <w:rPr>
                <w:sz w:val="16"/>
              </w:rPr>
              <w:t>Por cinco días de recolección</w:t>
            </w:r>
          </w:p>
        </w:tc>
        <w:tc>
          <w:tcPr>
            <w:tcW w:w="2229" w:type="dxa"/>
          </w:tcPr>
          <w:p>
            <w:pPr>
              <w:pStyle w:val="TableParagraph"/>
              <w:ind w:right="40"/>
              <w:jc w:val="right"/>
              <w:rPr>
                <w:sz w:val="16"/>
              </w:rPr>
            </w:pPr>
            <w:r>
              <w:rPr>
                <w:sz w:val="16"/>
              </w:rPr>
              <w:t>$2,010.00</w:t>
            </w:r>
          </w:p>
        </w:tc>
      </w:tr>
      <w:tr>
        <w:trPr>
          <w:trHeight w:val="184" w:hRule="atLeast"/>
        </w:trPr>
        <w:tc>
          <w:tcPr>
            <w:tcW w:w="3923" w:type="dxa"/>
            <w:vMerge/>
            <w:tcBorders>
              <w:top w:val="nil"/>
            </w:tcBorders>
          </w:tcPr>
          <w:p>
            <w:pPr>
              <w:rPr>
                <w:sz w:val="2"/>
                <w:szCs w:val="2"/>
              </w:rPr>
            </w:pPr>
          </w:p>
        </w:tc>
        <w:tc>
          <w:tcPr>
            <w:tcW w:w="3834" w:type="dxa"/>
          </w:tcPr>
          <w:p>
            <w:pPr>
              <w:pStyle w:val="TableParagraph"/>
              <w:ind w:left="68"/>
              <w:rPr>
                <w:sz w:val="16"/>
              </w:rPr>
            </w:pPr>
            <w:r>
              <w:rPr>
                <w:sz w:val="16"/>
              </w:rPr>
              <w:t>Por seis días de recolección</w:t>
            </w:r>
          </w:p>
        </w:tc>
        <w:tc>
          <w:tcPr>
            <w:tcW w:w="2229" w:type="dxa"/>
          </w:tcPr>
          <w:p>
            <w:pPr>
              <w:pStyle w:val="TableParagraph"/>
              <w:ind w:right="40"/>
              <w:jc w:val="right"/>
              <w:rPr>
                <w:sz w:val="16"/>
              </w:rPr>
            </w:pPr>
            <w:r>
              <w:rPr>
                <w:sz w:val="16"/>
              </w:rPr>
              <w:t>$2,240.00</w:t>
            </w:r>
          </w:p>
        </w:tc>
      </w:tr>
    </w:tbl>
    <w:p>
      <w:pPr>
        <w:pStyle w:val="BodyText"/>
        <w:spacing w:before="7"/>
        <w:rPr>
          <w:sz w:val="9"/>
        </w:rPr>
      </w:pPr>
    </w:p>
    <w:p>
      <w:pPr>
        <w:pStyle w:val="BodyText"/>
        <w:spacing w:before="95"/>
        <w:ind w:right="257"/>
        <w:jc w:val="right"/>
      </w:pPr>
      <w:r>
        <w:rPr/>
        <w:t>Ingreso anual estimado por este rubro $2,760,519.00</w:t>
      </w:r>
    </w:p>
    <w:p>
      <w:pPr>
        <w:pStyle w:val="BodyText"/>
        <w:spacing w:before="1"/>
      </w:pPr>
    </w:p>
    <w:p>
      <w:pPr>
        <w:pStyle w:val="ListParagraph"/>
        <w:numPr>
          <w:ilvl w:val="1"/>
          <w:numId w:val="17"/>
        </w:numPr>
        <w:tabs>
          <w:tab w:pos="1490" w:val="left" w:leader="none"/>
        </w:tabs>
        <w:spacing w:line="240" w:lineRule="auto" w:before="0" w:after="0"/>
        <w:ind w:left="1490" w:right="250" w:hanging="284"/>
        <w:jc w:val="both"/>
        <w:rPr>
          <w:sz w:val="18"/>
        </w:rPr>
      </w:pPr>
      <w:r>
        <w:rPr>
          <w:sz w:val="18"/>
        </w:rPr>
        <w:t>Por el servicio de recolección de residuos sólidos domésticos en contenedor con acceso desde la vialidad, mensualmente, por Condominio o Fraccionamiento, de acuerdo a los días por semana contratados por tonelada o fracción. La tonelada se estimará en relación al peso volumen con un mínimo de 0.40 toneladas, causará y</w:t>
      </w:r>
      <w:r>
        <w:rPr>
          <w:spacing w:val="-2"/>
          <w:sz w:val="18"/>
        </w:rPr>
        <w:t> </w:t>
      </w:r>
      <w:r>
        <w:rPr>
          <w:sz w:val="18"/>
        </w:rPr>
        <w:t>pagará:</w:t>
      </w:r>
    </w:p>
    <w:p>
      <w:pPr>
        <w:pStyle w:val="BodyText"/>
        <w:spacing w:before="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4"/>
        <w:gridCol w:w="3689"/>
        <w:gridCol w:w="1980"/>
      </w:tblGrid>
      <w:tr>
        <w:trPr>
          <w:trHeight w:val="184" w:hRule="atLeast"/>
        </w:trPr>
        <w:tc>
          <w:tcPr>
            <w:tcW w:w="8003" w:type="dxa"/>
            <w:gridSpan w:val="2"/>
            <w:shd w:val="clear" w:color="auto" w:fill="BEBEBE"/>
          </w:tcPr>
          <w:p>
            <w:pPr>
              <w:pStyle w:val="TableParagraph"/>
              <w:ind w:left="3512" w:right="3533"/>
              <w:jc w:val="center"/>
              <w:rPr>
                <w:b/>
                <w:sz w:val="16"/>
              </w:rPr>
            </w:pPr>
            <w:r>
              <w:rPr>
                <w:b/>
                <w:sz w:val="16"/>
              </w:rPr>
              <w:t>CONCEPTO</w:t>
            </w:r>
          </w:p>
        </w:tc>
        <w:tc>
          <w:tcPr>
            <w:tcW w:w="1980" w:type="dxa"/>
            <w:shd w:val="clear" w:color="auto" w:fill="BEBEBE"/>
          </w:tcPr>
          <w:p>
            <w:pPr>
              <w:pStyle w:val="TableParagraph"/>
              <w:ind w:left="610"/>
              <w:rPr>
                <w:b/>
                <w:sz w:val="16"/>
              </w:rPr>
            </w:pPr>
            <w:r>
              <w:rPr>
                <w:b/>
                <w:sz w:val="16"/>
              </w:rPr>
              <w:t>IMPORTE</w:t>
            </w:r>
          </w:p>
        </w:tc>
      </w:tr>
      <w:tr>
        <w:trPr>
          <w:trHeight w:val="182" w:hRule="atLeast"/>
        </w:trPr>
        <w:tc>
          <w:tcPr>
            <w:tcW w:w="4314" w:type="dxa"/>
            <w:vMerge w:val="restart"/>
          </w:tcPr>
          <w:p>
            <w:pPr>
              <w:pStyle w:val="TableParagraph"/>
              <w:spacing w:line="240" w:lineRule="auto" w:before="8"/>
              <w:rPr>
                <w:sz w:val="25"/>
              </w:rPr>
            </w:pPr>
          </w:p>
          <w:p>
            <w:pPr>
              <w:pStyle w:val="TableParagraph"/>
              <w:spacing w:line="240" w:lineRule="auto"/>
              <w:ind w:left="4" w:right="115"/>
              <w:jc w:val="both"/>
              <w:rPr>
                <w:sz w:val="16"/>
              </w:rPr>
            </w:pPr>
            <w:r>
              <w:rPr>
                <w:sz w:val="16"/>
              </w:rPr>
              <w:t>El costo por tonelada, variará de acuerdo a los días de recolección de basura que el contratante requiera a la semana</w:t>
            </w:r>
          </w:p>
        </w:tc>
        <w:tc>
          <w:tcPr>
            <w:tcW w:w="3689" w:type="dxa"/>
          </w:tcPr>
          <w:p>
            <w:pPr>
              <w:pStyle w:val="TableParagraph"/>
              <w:spacing w:line="162" w:lineRule="exact"/>
              <w:ind w:left="150"/>
              <w:rPr>
                <w:sz w:val="16"/>
              </w:rPr>
            </w:pPr>
            <w:r>
              <w:rPr>
                <w:sz w:val="16"/>
              </w:rPr>
              <w:t>Por día de recolección</w:t>
            </w:r>
          </w:p>
        </w:tc>
        <w:tc>
          <w:tcPr>
            <w:tcW w:w="1980" w:type="dxa"/>
          </w:tcPr>
          <w:p>
            <w:pPr>
              <w:pStyle w:val="TableParagraph"/>
              <w:spacing w:line="162" w:lineRule="exact"/>
              <w:ind w:right="37"/>
              <w:jc w:val="right"/>
              <w:rPr>
                <w:sz w:val="16"/>
              </w:rPr>
            </w:pPr>
            <w:r>
              <w:rPr>
                <w:sz w:val="16"/>
              </w:rPr>
              <w:t>$1,040.00</w:t>
            </w:r>
          </w:p>
        </w:tc>
      </w:tr>
      <w:tr>
        <w:trPr>
          <w:trHeight w:val="184" w:hRule="atLeast"/>
        </w:trPr>
        <w:tc>
          <w:tcPr>
            <w:tcW w:w="4314" w:type="dxa"/>
            <w:vMerge/>
            <w:tcBorders>
              <w:top w:val="nil"/>
            </w:tcBorders>
          </w:tcPr>
          <w:p>
            <w:pPr>
              <w:rPr>
                <w:sz w:val="2"/>
                <w:szCs w:val="2"/>
              </w:rPr>
            </w:pPr>
          </w:p>
        </w:tc>
        <w:tc>
          <w:tcPr>
            <w:tcW w:w="3689" w:type="dxa"/>
          </w:tcPr>
          <w:p>
            <w:pPr>
              <w:pStyle w:val="TableParagraph"/>
              <w:ind w:left="150"/>
              <w:rPr>
                <w:sz w:val="16"/>
              </w:rPr>
            </w:pPr>
            <w:r>
              <w:rPr>
                <w:sz w:val="16"/>
              </w:rPr>
              <w:t>Por dos días de recolección</w:t>
            </w:r>
          </w:p>
        </w:tc>
        <w:tc>
          <w:tcPr>
            <w:tcW w:w="1980" w:type="dxa"/>
          </w:tcPr>
          <w:p>
            <w:pPr>
              <w:pStyle w:val="TableParagraph"/>
              <w:ind w:right="37"/>
              <w:jc w:val="right"/>
              <w:rPr>
                <w:sz w:val="16"/>
              </w:rPr>
            </w:pPr>
            <w:r>
              <w:rPr>
                <w:sz w:val="16"/>
              </w:rPr>
              <w:t>$1,300.00</w:t>
            </w:r>
          </w:p>
        </w:tc>
      </w:tr>
      <w:tr>
        <w:trPr>
          <w:trHeight w:val="184" w:hRule="atLeast"/>
        </w:trPr>
        <w:tc>
          <w:tcPr>
            <w:tcW w:w="4314" w:type="dxa"/>
            <w:vMerge/>
            <w:tcBorders>
              <w:top w:val="nil"/>
            </w:tcBorders>
          </w:tcPr>
          <w:p>
            <w:pPr>
              <w:rPr>
                <w:sz w:val="2"/>
                <w:szCs w:val="2"/>
              </w:rPr>
            </w:pPr>
          </w:p>
        </w:tc>
        <w:tc>
          <w:tcPr>
            <w:tcW w:w="3689" w:type="dxa"/>
          </w:tcPr>
          <w:p>
            <w:pPr>
              <w:pStyle w:val="TableParagraph"/>
              <w:ind w:left="150"/>
              <w:rPr>
                <w:sz w:val="16"/>
              </w:rPr>
            </w:pPr>
            <w:r>
              <w:rPr>
                <w:sz w:val="16"/>
              </w:rPr>
              <w:t>Por tres días de recolección</w:t>
            </w:r>
          </w:p>
        </w:tc>
        <w:tc>
          <w:tcPr>
            <w:tcW w:w="1980" w:type="dxa"/>
          </w:tcPr>
          <w:p>
            <w:pPr>
              <w:pStyle w:val="TableParagraph"/>
              <w:ind w:right="37"/>
              <w:jc w:val="right"/>
              <w:rPr>
                <w:sz w:val="16"/>
              </w:rPr>
            </w:pPr>
            <w:r>
              <w:rPr>
                <w:sz w:val="16"/>
              </w:rPr>
              <w:t>$1,470.00</w:t>
            </w:r>
          </w:p>
        </w:tc>
      </w:tr>
      <w:tr>
        <w:trPr>
          <w:trHeight w:val="184" w:hRule="atLeast"/>
        </w:trPr>
        <w:tc>
          <w:tcPr>
            <w:tcW w:w="4314" w:type="dxa"/>
            <w:vMerge/>
            <w:tcBorders>
              <w:top w:val="nil"/>
            </w:tcBorders>
          </w:tcPr>
          <w:p>
            <w:pPr>
              <w:rPr>
                <w:sz w:val="2"/>
                <w:szCs w:val="2"/>
              </w:rPr>
            </w:pPr>
          </w:p>
        </w:tc>
        <w:tc>
          <w:tcPr>
            <w:tcW w:w="3689" w:type="dxa"/>
          </w:tcPr>
          <w:p>
            <w:pPr>
              <w:pStyle w:val="TableParagraph"/>
              <w:ind w:left="150"/>
              <w:rPr>
                <w:sz w:val="16"/>
              </w:rPr>
            </w:pPr>
            <w:r>
              <w:rPr>
                <w:sz w:val="16"/>
              </w:rPr>
              <w:t>Por cuatro días de recolección</w:t>
            </w:r>
          </w:p>
        </w:tc>
        <w:tc>
          <w:tcPr>
            <w:tcW w:w="1980" w:type="dxa"/>
          </w:tcPr>
          <w:p>
            <w:pPr>
              <w:pStyle w:val="TableParagraph"/>
              <w:ind w:right="37"/>
              <w:jc w:val="right"/>
              <w:rPr>
                <w:sz w:val="16"/>
              </w:rPr>
            </w:pPr>
            <w:r>
              <w:rPr>
                <w:sz w:val="16"/>
              </w:rPr>
              <w:t>$1,730.00</w:t>
            </w:r>
          </w:p>
        </w:tc>
      </w:tr>
      <w:tr>
        <w:trPr>
          <w:trHeight w:val="184" w:hRule="atLeast"/>
        </w:trPr>
        <w:tc>
          <w:tcPr>
            <w:tcW w:w="4314" w:type="dxa"/>
            <w:vMerge/>
            <w:tcBorders>
              <w:top w:val="nil"/>
            </w:tcBorders>
          </w:tcPr>
          <w:p>
            <w:pPr>
              <w:rPr>
                <w:sz w:val="2"/>
                <w:szCs w:val="2"/>
              </w:rPr>
            </w:pPr>
          </w:p>
        </w:tc>
        <w:tc>
          <w:tcPr>
            <w:tcW w:w="3689" w:type="dxa"/>
          </w:tcPr>
          <w:p>
            <w:pPr>
              <w:pStyle w:val="TableParagraph"/>
              <w:ind w:left="150"/>
              <w:rPr>
                <w:sz w:val="16"/>
              </w:rPr>
            </w:pPr>
            <w:r>
              <w:rPr>
                <w:sz w:val="16"/>
              </w:rPr>
              <w:t>Por cinco días de recolección</w:t>
            </w:r>
          </w:p>
        </w:tc>
        <w:tc>
          <w:tcPr>
            <w:tcW w:w="1980" w:type="dxa"/>
          </w:tcPr>
          <w:p>
            <w:pPr>
              <w:pStyle w:val="TableParagraph"/>
              <w:ind w:right="37"/>
              <w:jc w:val="right"/>
              <w:rPr>
                <w:sz w:val="16"/>
              </w:rPr>
            </w:pPr>
            <w:r>
              <w:rPr>
                <w:sz w:val="16"/>
              </w:rPr>
              <w:t>$1,910.00</w:t>
            </w:r>
          </w:p>
        </w:tc>
      </w:tr>
      <w:tr>
        <w:trPr>
          <w:trHeight w:val="184" w:hRule="atLeast"/>
        </w:trPr>
        <w:tc>
          <w:tcPr>
            <w:tcW w:w="4314" w:type="dxa"/>
            <w:vMerge/>
            <w:tcBorders>
              <w:top w:val="nil"/>
            </w:tcBorders>
          </w:tcPr>
          <w:p>
            <w:pPr>
              <w:rPr>
                <w:sz w:val="2"/>
                <w:szCs w:val="2"/>
              </w:rPr>
            </w:pPr>
          </w:p>
        </w:tc>
        <w:tc>
          <w:tcPr>
            <w:tcW w:w="3689" w:type="dxa"/>
          </w:tcPr>
          <w:p>
            <w:pPr>
              <w:pStyle w:val="TableParagraph"/>
              <w:ind w:left="150"/>
              <w:rPr>
                <w:sz w:val="16"/>
              </w:rPr>
            </w:pPr>
            <w:r>
              <w:rPr>
                <w:sz w:val="16"/>
              </w:rPr>
              <w:t>Por seis días de recolección</w:t>
            </w:r>
          </w:p>
        </w:tc>
        <w:tc>
          <w:tcPr>
            <w:tcW w:w="1980" w:type="dxa"/>
          </w:tcPr>
          <w:p>
            <w:pPr>
              <w:pStyle w:val="TableParagraph"/>
              <w:ind w:right="37"/>
              <w:jc w:val="right"/>
              <w:rPr>
                <w:sz w:val="16"/>
              </w:rPr>
            </w:pPr>
            <w:r>
              <w:rPr>
                <w:sz w:val="16"/>
              </w:rPr>
              <w:t>$2,080.00</w:t>
            </w:r>
          </w:p>
        </w:tc>
      </w:tr>
    </w:tbl>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5"/>
        <w:rPr>
          <w:sz w:val="17"/>
        </w:rPr>
      </w:pPr>
    </w:p>
    <w:p>
      <w:pPr>
        <w:pStyle w:val="Heading1"/>
        <w:ind w:right="254"/>
      </w:pPr>
      <w:r>
        <w:rPr/>
        <w:t>Ingreso anual estimado por esta fracción</w:t>
      </w:r>
      <w:r>
        <w:rPr>
          <w:spacing w:val="-22"/>
        </w:rPr>
        <w:t> </w:t>
      </w:r>
      <w:r>
        <w:rPr/>
        <w:t>$2,760,519.00</w:t>
      </w:r>
    </w:p>
    <w:p>
      <w:pPr>
        <w:pStyle w:val="BodyText"/>
        <w:spacing w:before="6"/>
        <w:rPr>
          <w:b/>
        </w:rPr>
      </w:pPr>
    </w:p>
    <w:p>
      <w:pPr>
        <w:pStyle w:val="ListParagraph"/>
        <w:numPr>
          <w:ilvl w:val="0"/>
          <w:numId w:val="17"/>
        </w:numPr>
        <w:tabs>
          <w:tab w:pos="1258" w:val="left" w:leader="none"/>
        </w:tabs>
        <w:spacing w:line="240" w:lineRule="auto" w:before="0" w:after="0"/>
        <w:ind w:left="1206" w:right="260" w:hanging="312"/>
        <w:jc w:val="left"/>
        <w:rPr>
          <w:sz w:val="18"/>
        </w:rPr>
      </w:pPr>
      <w:r>
        <w:rPr/>
        <w:tab/>
      </w:r>
      <w:r>
        <w:rPr>
          <w:sz w:val="18"/>
        </w:rPr>
        <w:t>Por recolección de basura doméstica en condominio y fraccionamiento con acceso controlado causará y pagará:</w:t>
      </w:r>
    </w:p>
    <w:p>
      <w:pPr>
        <w:pStyle w:val="BodyText"/>
        <w:spacing w:before="1"/>
      </w:pPr>
    </w:p>
    <w:p>
      <w:pPr>
        <w:pStyle w:val="ListParagraph"/>
        <w:numPr>
          <w:ilvl w:val="1"/>
          <w:numId w:val="17"/>
        </w:numPr>
        <w:tabs>
          <w:tab w:pos="1490" w:val="left" w:leader="none"/>
        </w:tabs>
        <w:spacing w:line="240" w:lineRule="auto" w:before="1" w:after="0"/>
        <w:ind w:left="1490" w:right="257" w:hanging="284"/>
        <w:jc w:val="both"/>
        <w:rPr>
          <w:sz w:val="18"/>
        </w:rPr>
      </w:pPr>
      <w:r>
        <w:rPr>
          <w:sz w:val="18"/>
        </w:rPr>
        <w:t>Por el servicio de recolección de residuos sólidos domésticos con acceso a cada domicilio, por pago anual anticipado, que se realizará en el primer trimestre de cada año, causará y</w:t>
      </w:r>
      <w:r>
        <w:rPr>
          <w:spacing w:val="-18"/>
          <w:sz w:val="18"/>
        </w:rPr>
        <w:t> </w:t>
      </w:r>
      <w:r>
        <w:rPr>
          <w:sz w:val="18"/>
        </w:rPr>
        <w:t>pagará:</w:t>
      </w:r>
    </w:p>
    <w:p>
      <w:pPr>
        <w:pStyle w:val="BodyText"/>
        <w:spacing w:before="10"/>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7"/>
        <w:gridCol w:w="3464"/>
        <w:gridCol w:w="1974"/>
      </w:tblGrid>
      <w:tr>
        <w:trPr>
          <w:trHeight w:val="275" w:hRule="atLeast"/>
        </w:trPr>
        <w:tc>
          <w:tcPr>
            <w:tcW w:w="8011" w:type="dxa"/>
            <w:gridSpan w:val="2"/>
            <w:shd w:val="clear" w:color="auto" w:fill="BEBEBE"/>
          </w:tcPr>
          <w:p>
            <w:pPr>
              <w:pStyle w:val="TableParagraph"/>
              <w:spacing w:line="180" w:lineRule="exact"/>
              <w:ind w:left="3515" w:right="3539"/>
              <w:jc w:val="center"/>
              <w:rPr>
                <w:b/>
                <w:sz w:val="16"/>
              </w:rPr>
            </w:pPr>
            <w:r>
              <w:rPr>
                <w:b/>
                <w:sz w:val="16"/>
              </w:rPr>
              <w:t>CONCEPTO</w:t>
            </w:r>
          </w:p>
        </w:tc>
        <w:tc>
          <w:tcPr>
            <w:tcW w:w="1974" w:type="dxa"/>
            <w:shd w:val="clear" w:color="auto" w:fill="BEBEBE"/>
          </w:tcPr>
          <w:p>
            <w:pPr>
              <w:pStyle w:val="TableParagraph"/>
              <w:spacing w:line="180" w:lineRule="exact"/>
              <w:ind w:left="606"/>
              <w:rPr>
                <w:b/>
                <w:sz w:val="16"/>
              </w:rPr>
            </w:pPr>
            <w:r>
              <w:rPr>
                <w:b/>
                <w:sz w:val="16"/>
              </w:rPr>
              <w:t>IMPORTE</w:t>
            </w:r>
          </w:p>
        </w:tc>
      </w:tr>
      <w:tr>
        <w:trPr>
          <w:trHeight w:val="184" w:hRule="atLeast"/>
        </w:trPr>
        <w:tc>
          <w:tcPr>
            <w:tcW w:w="4547" w:type="dxa"/>
            <w:vMerge w:val="restart"/>
          </w:tcPr>
          <w:p>
            <w:pPr>
              <w:pStyle w:val="TableParagraph"/>
              <w:spacing w:line="240" w:lineRule="auto"/>
              <w:rPr>
                <w:sz w:val="18"/>
              </w:rPr>
            </w:pPr>
          </w:p>
          <w:p>
            <w:pPr>
              <w:pStyle w:val="TableParagraph"/>
              <w:spacing w:line="240" w:lineRule="auto" w:before="106"/>
              <w:ind w:left="4" w:right="184"/>
              <w:jc w:val="both"/>
              <w:rPr>
                <w:sz w:val="16"/>
              </w:rPr>
            </w:pPr>
            <w:r>
              <w:rPr>
                <w:sz w:val="16"/>
              </w:rPr>
              <w:t>El costo por tonelada, variará de acuerdo a los días de recolección de basura que el contratante requiera a la semana</w:t>
            </w:r>
          </w:p>
        </w:tc>
        <w:tc>
          <w:tcPr>
            <w:tcW w:w="3464" w:type="dxa"/>
          </w:tcPr>
          <w:p>
            <w:pPr>
              <w:pStyle w:val="TableParagraph"/>
              <w:ind w:left="6"/>
              <w:rPr>
                <w:sz w:val="16"/>
              </w:rPr>
            </w:pPr>
            <w:r>
              <w:rPr>
                <w:sz w:val="16"/>
              </w:rPr>
              <w:t>Por día de recolección</w:t>
            </w:r>
          </w:p>
        </w:tc>
        <w:tc>
          <w:tcPr>
            <w:tcW w:w="1974" w:type="dxa"/>
          </w:tcPr>
          <w:p>
            <w:pPr>
              <w:pStyle w:val="TableParagraph"/>
              <w:ind w:right="39"/>
              <w:jc w:val="right"/>
              <w:rPr>
                <w:sz w:val="16"/>
              </w:rPr>
            </w:pPr>
            <w:r>
              <w:rPr>
                <w:sz w:val="16"/>
              </w:rPr>
              <w:t>$8,060.00</w:t>
            </w:r>
          </w:p>
        </w:tc>
      </w:tr>
      <w:tr>
        <w:trPr>
          <w:trHeight w:val="184" w:hRule="atLeast"/>
        </w:trPr>
        <w:tc>
          <w:tcPr>
            <w:tcW w:w="4547" w:type="dxa"/>
            <w:vMerge/>
            <w:tcBorders>
              <w:top w:val="nil"/>
            </w:tcBorders>
          </w:tcPr>
          <w:p>
            <w:pPr>
              <w:rPr>
                <w:sz w:val="2"/>
                <w:szCs w:val="2"/>
              </w:rPr>
            </w:pPr>
          </w:p>
        </w:tc>
        <w:tc>
          <w:tcPr>
            <w:tcW w:w="3464" w:type="dxa"/>
          </w:tcPr>
          <w:p>
            <w:pPr>
              <w:pStyle w:val="TableParagraph"/>
              <w:ind w:left="6"/>
              <w:rPr>
                <w:sz w:val="16"/>
              </w:rPr>
            </w:pPr>
            <w:r>
              <w:rPr>
                <w:sz w:val="16"/>
              </w:rPr>
              <w:t>Por dos días de recolección</w:t>
            </w:r>
          </w:p>
        </w:tc>
        <w:tc>
          <w:tcPr>
            <w:tcW w:w="1974" w:type="dxa"/>
          </w:tcPr>
          <w:p>
            <w:pPr>
              <w:pStyle w:val="TableParagraph"/>
              <w:ind w:right="39"/>
              <w:jc w:val="right"/>
              <w:rPr>
                <w:sz w:val="16"/>
              </w:rPr>
            </w:pPr>
            <w:r>
              <w:rPr>
                <w:sz w:val="16"/>
              </w:rPr>
              <w:t>$10,730.00</w:t>
            </w:r>
          </w:p>
        </w:tc>
      </w:tr>
      <w:tr>
        <w:trPr>
          <w:trHeight w:val="184" w:hRule="atLeast"/>
        </w:trPr>
        <w:tc>
          <w:tcPr>
            <w:tcW w:w="4547" w:type="dxa"/>
            <w:vMerge/>
            <w:tcBorders>
              <w:top w:val="nil"/>
            </w:tcBorders>
          </w:tcPr>
          <w:p>
            <w:pPr>
              <w:rPr>
                <w:sz w:val="2"/>
                <w:szCs w:val="2"/>
              </w:rPr>
            </w:pPr>
          </w:p>
        </w:tc>
        <w:tc>
          <w:tcPr>
            <w:tcW w:w="3464" w:type="dxa"/>
          </w:tcPr>
          <w:p>
            <w:pPr>
              <w:pStyle w:val="TableParagraph"/>
              <w:ind w:left="6"/>
              <w:rPr>
                <w:sz w:val="16"/>
              </w:rPr>
            </w:pPr>
            <w:r>
              <w:rPr>
                <w:sz w:val="16"/>
              </w:rPr>
              <w:t>Por tres días de recolección</w:t>
            </w:r>
          </w:p>
        </w:tc>
        <w:tc>
          <w:tcPr>
            <w:tcW w:w="1974" w:type="dxa"/>
          </w:tcPr>
          <w:p>
            <w:pPr>
              <w:pStyle w:val="TableParagraph"/>
              <w:ind w:right="39"/>
              <w:jc w:val="right"/>
              <w:rPr>
                <w:sz w:val="16"/>
              </w:rPr>
            </w:pPr>
            <w:r>
              <w:rPr>
                <w:sz w:val="16"/>
              </w:rPr>
              <w:t>$13,380.00</w:t>
            </w:r>
          </w:p>
        </w:tc>
      </w:tr>
      <w:tr>
        <w:trPr>
          <w:trHeight w:val="182" w:hRule="atLeast"/>
        </w:trPr>
        <w:tc>
          <w:tcPr>
            <w:tcW w:w="4547" w:type="dxa"/>
            <w:vMerge/>
            <w:tcBorders>
              <w:top w:val="nil"/>
            </w:tcBorders>
          </w:tcPr>
          <w:p>
            <w:pPr>
              <w:rPr>
                <w:sz w:val="2"/>
                <w:szCs w:val="2"/>
              </w:rPr>
            </w:pPr>
          </w:p>
        </w:tc>
        <w:tc>
          <w:tcPr>
            <w:tcW w:w="3464" w:type="dxa"/>
          </w:tcPr>
          <w:p>
            <w:pPr>
              <w:pStyle w:val="TableParagraph"/>
              <w:spacing w:line="162" w:lineRule="exact"/>
              <w:ind w:left="6"/>
              <w:rPr>
                <w:sz w:val="16"/>
              </w:rPr>
            </w:pPr>
            <w:r>
              <w:rPr>
                <w:sz w:val="16"/>
              </w:rPr>
              <w:t>Por cuatro días de recolección</w:t>
            </w:r>
          </w:p>
        </w:tc>
        <w:tc>
          <w:tcPr>
            <w:tcW w:w="1974" w:type="dxa"/>
          </w:tcPr>
          <w:p>
            <w:pPr>
              <w:pStyle w:val="TableParagraph"/>
              <w:spacing w:line="162" w:lineRule="exact"/>
              <w:ind w:right="39"/>
              <w:jc w:val="right"/>
              <w:rPr>
                <w:sz w:val="16"/>
              </w:rPr>
            </w:pPr>
            <w:r>
              <w:rPr>
                <w:sz w:val="16"/>
              </w:rPr>
              <w:t>$16,070.00</w:t>
            </w:r>
          </w:p>
        </w:tc>
      </w:tr>
      <w:tr>
        <w:trPr>
          <w:trHeight w:val="217" w:hRule="atLeast"/>
        </w:trPr>
        <w:tc>
          <w:tcPr>
            <w:tcW w:w="4547" w:type="dxa"/>
            <w:vMerge/>
            <w:tcBorders>
              <w:top w:val="nil"/>
            </w:tcBorders>
          </w:tcPr>
          <w:p>
            <w:pPr>
              <w:rPr>
                <w:sz w:val="2"/>
                <w:szCs w:val="2"/>
              </w:rPr>
            </w:pPr>
          </w:p>
        </w:tc>
        <w:tc>
          <w:tcPr>
            <w:tcW w:w="3464" w:type="dxa"/>
          </w:tcPr>
          <w:p>
            <w:pPr>
              <w:pStyle w:val="TableParagraph"/>
              <w:spacing w:line="240" w:lineRule="auto" w:before="13"/>
              <w:ind w:left="6"/>
              <w:rPr>
                <w:sz w:val="16"/>
              </w:rPr>
            </w:pPr>
            <w:r>
              <w:rPr>
                <w:sz w:val="16"/>
              </w:rPr>
              <w:t>Por cinco días de recolección</w:t>
            </w:r>
          </w:p>
        </w:tc>
        <w:tc>
          <w:tcPr>
            <w:tcW w:w="1974" w:type="dxa"/>
          </w:tcPr>
          <w:p>
            <w:pPr>
              <w:pStyle w:val="TableParagraph"/>
              <w:spacing w:line="240" w:lineRule="auto" w:before="13"/>
              <w:ind w:right="39"/>
              <w:jc w:val="right"/>
              <w:rPr>
                <w:sz w:val="16"/>
              </w:rPr>
            </w:pPr>
            <w:r>
              <w:rPr>
                <w:sz w:val="16"/>
              </w:rPr>
              <w:t>$18,730.00</w:t>
            </w:r>
          </w:p>
        </w:tc>
      </w:tr>
      <w:tr>
        <w:trPr>
          <w:trHeight w:val="184" w:hRule="atLeast"/>
        </w:trPr>
        <w:tc>
          <w:tcPr>
            <w:tcW w:w="4547" w:type="dxa"/>
            <w:vMerge/>
            <w:tcBorders>
              <w:top w:val="nil"/>
            </w:tcBorders>
          </w:tcPr>
          <w:p>
            <w:pPr>
              <w:rPr>
                <w:sz w:val="2"/>
                <w:szCs w:val="2"/>
              </w:rPr>
            </w:pPr>
          </w:p>
        </w:tc>
        <w:tc>
          <w:tcPr>
            <w:tcW w:w="3464" w:type="dxa"/>
          </w:tcPr>
          <w:p>
            <w:pPr>
              <w:pStyle w:val="TableParagraph"/>
              <w:ind w:left="6"/>
              <w:rPr>
                <w:sz w:val="16"/>
              </w:rPr>
            </w:pPr>
            <w:r>
              <w:rPr>
                <w:sz w:val="16"/>
              </w:rPr>
              <w:t>Por seis días de recolección</w:t>
            </w:r>
          </w:p>
        </w:tc>
        <w:tc>
          <w:tcPr>
            <w:tcW w:w="1974" w:type="dxa"/>
          </w:tcPr>
          <w:p>
            <w:pPr>
              <w:pStyle w:val="TableParagraph"/>
              <w:ind w:right="39"/>
              <w:jc w:val="right"/>
              <w:rPr>
                <w:sz w:val="16"/>
              </w:rPr>
            </w:pPr>
            <w:r>
              <w:rPr>
                <w:sz w:val="16"/>
              </w:rPr>
              <w:t>$21,410.00</w:t>
            </w:r>
          </w:p>
        </w:tc>
      </w:tr>
    </w:tbl>
    <w:p>
      <w:pPr>
        <w:spacing w:after="0"/>
        <w:jc w:val="right"/>
        <w:rPr>
          <w:sz w:val="16"/>
        </w:rPr>
        <w:sectPr>
          <w:headerReference w:type="default" r:id="rId61"/>
          <w:pgSz w:w="12240" w:h="15840"/>
          <w:pgMar w:header="712" w:footer="0" w:top="1040" w:bottom="280" w:left="920" w:right="880"/>
        </w:sectPr>
      </w:pPr>
    </w:p>
    <w:p>
      <w:pPr>
        <w:pStyle w:val="BodyText"/>
        <w:spacing w:before="10"/>
        <w:rPr>
          <w:sz w:val="23"/>
        </w:rPr>
      </w:pPr>
    </w:p>
    <w:p>
      <w:pPr>
        <w:pStyle w:val="BodyText"/>
        <w:spacing w:before="94"/>
        <w:ind w:right="254"/>
        <w:jc w:val="right"/>
      </w:pPr>
      <w:r>
        <w:rPr/>
        <w:t>Ingreso anual estimado por este rubro $2,680,790.00</w:t>
      </w:r>
    </w:p>
    <w:p>
      <w:pPr>
        <w:pStyle w:val="BodyText"/>
        <w:spacing w:before="11"/>
        <w:rPr>
          <w:sz w:val="17"/>
        </w:rPr>
      </w:pPr>
    </w:p>
    <w:p>
      <w:pPr>
        <w:pStyle w:val="ListParagraph"/>
        <w:numPr>
          <w:ilvl w:val="1"/>
          <w:numId w:val="17"/>
        </w:numPr>
        <w:tabs>
          <w:tab w:pos="1490" w:val="left" w:leader="none"/>
        </w:tabs>
        <w:spacing w:line="240" w:lineRule="auto" w:before="0" w:after="0"/>
        <w:ind w:left="1490" w:right="253" w:hanging="284"/>
        <w:jc w:val="both"/>
        <w:rPr>
          <w:sz w:val="18"/>
        </w:rPr>
      </w:pPr>
      <w:r>
        <w:rPr>
          <w:sz w:val="18"/>
        </w:rPr>
        <w:t>Por</w:t>
      </w:r>
      <w:r>
        <w:rPr>
          <w:spacing w:val="-3"/>
          <w:sz w:val="18"/>
        </w:rPr>
        <w:t> </w:t>
      </w:r>
      <w:r>
        <w:rPr>
          <w:sz w:val="18"/>
        </w:rPr>
        <w:t>el</w:t>
      </w:r>
      <w:r>
        <w:rPr>
          <w:spacing w:val="-4"/>
          <w:sz w:val="18"/>
        </w:rPr>
        <w:t> </w:t>
      </w:r>
      <w:r>
        <w:rPr>
          <w:sz w:val="18"/>
        </w:rPr>
        <w:t>servicio</w:t>
      </w:r>
      <w:r>
        <w:rPr>
          <w:spacing w:val="-2"/>
          <w:sz w:val="18"/>
        </w:rPr>
        <w:t> </w:t>
      </w:r>
      <w:r>
        <w:rPr>
          <w:sz w:val="18"/>
        </w:rPr>
        <w:t>de</w:t>
      </w:r>
      <w:r>
        <w:rPr>
          <w:spacing w:val="-2"/>
          <w:sz w:val="18"/>
        </w:rPr>
        <w:t> </w:t>
      </w:r>
      <w:r>
        <w:rPr>
          <w:sz w:val="18"/>
        </w:rPr>
        <w:t>recolección</w:t>
      </w:r>
      <w:r>
        <w:rPr>
          <w:spacing w:val="-6"/>
          <w:sz w:val="18"/>
        </w:rPr>
        <w:t> </w:t>
      </w:r>
      <w:r>
        <w:rPr>
          <w:sz w:val="18"/>
        </w:rPr>
        <w:t>de</w:t>
      </w:r>
      <w:r>
        <w:rPr>
          <w:spacing w:val="-2"/>
          <w:sz w:val="18"/>
        </w:rPr>
        <w:t> </w:t>
      </w:r>
      <w:r>
        <w:rPr>
          <w:sz w:val="18"/>
        </w:rPr>
        <w:t>residuos</w:t>
      </w:r>
      <w:r>
        <w:rPr>
          <w:spacing w:val="-3"/>
          <w:sz w:val="18"/>
        </w:rPr>
        <w:t> </w:t>
      </w:r>
      <w:r>
        <w:rPr>
          <w:sz w:val="18"/>
        </w:rPr>
        <w:t>sólidos</w:t>
      </w:r>
      <w:r>
        <w:rPr>
          <w:spacing w:val="-1"/>
          <w:sz w:val="18"/>
        </w:rPr>
        <w:t> </w:t>
      </w:r>
      <w:r>
        <w:rPr>
          <w:sz w:val="18"/>
        </w:rPr>
        <w:t>domésticos</w:t>
      </w:r>
      <w:r>
        <w:rPr>
          <w:spacing w:val="-1"/>
          <w:sz w:val="18"/>
        </w:rPr>
        <w:t> </w:t>
      </w:r>
      <w:r>
        <w:rPr>
          <w:sz w:val="18"/>
        </w:rPr>
        <w:t>en</w:t>
      </w:r>
      <w:r>
        <w:rPr>
          <w:spacing w:val="-4"/>
          <w:sz w:val="18"/>
        </w:rPr>
        <w:t> </w:t>
      </w:r>
      <w:r>
        <w:rPr>
          <w:sz w:val="18"/>
        </w:rPr>
        <w:t>contenedor</w:t>
      </w:r>
      <w:r>
        <w:rPr>
          <w:spacing w:val="-4"/>
          <w:sz w:val="18"/>
        </w:rPr>
        <w:t> </w:t>
      </w:r>
      <w:r>
        <w:rPr>
          <w:sz w:val="18"/>
        </w:rPr>
        <w:t>con</w:t>
      </w:r>
      <w:r>
        <w:rPr>
          <w:spacing w:val="-4"/>
          <w:sz w:val="18"/>
        </w:rPr>
        <w:t> </w:t>
      </w:r>
      <w:r>
        <w:rPr>
          <w:sz w:val="18"/>
        </w:rPr>
        <w:t>acceso</w:t>
      </w:r>
      <w:r>
        <w:rPr>
          <w:spacing w:val="-2"/>
          <w:sz w:val="18"/>
        </w:rPr>
        <w:t> </w:t>
      </w:r>
      <w:r>
        <w:rPr>
          <w:sz w:val="18"/>
        </w:rPr>
        <w:t>desde</w:t>
      </w:r>
      <w:r>
        <w:rPr>
          <w:spacing w:val="-4"/>
          <w:sz w:val="18"/>
        </w:rPr>
        <w:t> </w:t>
      </w:r>
      <w:r>
        <w:rPr>
          <w:sz w:val="18"/>
        </w:rPr>
        <w:t>la</w:t>
      </w:r>
      <w:r>
        <w:rPr>
          <w:spacing w:val="-2"/>
          <w:sz w:val="18"/>
        </w:rPr>
        <w:t> </w:t>
      </w:r>
      <w:r>
        <w:rPr>
          <w:sz w:val="18"/>
        </w:rPr>
        <w:t>vialidad</w:t>
      </w:r>
      <w:r>
        <w:rPr>
          <w:spacing w:val="-2"/>
          <w:sz w:val="18"/>
        </w:rPr>
        <w:t> </w:t>
      </w:r>
      <w:r>
        <w:rPr>
          <w:sz w:val="18"/>
        </w:rPr>
        <w:t>en condominio y fraccionamiento con acceso controlado, por pago anual anticipado, que se realizará en el primer trimestre de cada año, causará y</w:t>
      </w:r>
      <w:r>
        <w:rPr>
          <w:spacing w:val="-11"/>
          <w:sz w:val="18"/>
        </w:rPr>
        <w:t> </w:t>
      </w:r>
      <w:r>
        <w:rPr>
          <w:sz w:val="18"/>
        </w:rPr>
        <w:t>pagará:</w:t>
      </w:r>
    </w:p>
    <w:p>
      <w:pPr>
        <w:pStyle w:val="BodyText"/>
        <w:spacing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7"/>
        <w:gridCol w:w="3464"/>
        <w:gridCol w:w="1974"/>
      </w:tblGrid>
      <w:tr>
        <w:trPr>
          <w:trHeight w:val="275" w:hRule="atLeast"/>
        </w:trPr>
        <w:tc>
          <w:tcPr>
            <w:tcW w:w="8011" w:type="dxa"/>
            <w:gridSpan w:val="2"/>
            <w:shd w:val="clear" w:color="auto" w:fill="BEBEBE"/>
          </w:tcPr>
          <w:p>
            <w:pPr>
              <w:pStyle w:val="TableParagraph"/>
              <w:spacing w:line="240" w:lineRule="auto" w:before="39"/>
              <w:ind w:left="3515" w:right="3539"/>
              <w:jc w:val="center"/>
              <w:rPr>
                <w:b/>
                <w:sz w:val="16"/>
              </w:rPr>
            </w:pPr>
            <w:r>
              <w:rPr>
                <w:b/>
                <w:sz w:val="16"/>
              </w:rPr>
              <w:t>CONCEPTO</w:t>
            </w:r>
          </w:p>
        </w:tc>
        <w:tc>
          <w:tcPr>
            <w:tcW w:w="1974" w:type="dxa"/>
            <w:shd w:val="clear" w:color="auto" w:fill="BEBEBE"/>
          </w:tcPr>
          <w:p>
            <w:pPr>
              <w:pStyle w:val="TableParagraph"/>
              <w:spacing w:line="240" w:lineRule="auto" w:before="39"/>
              <w:ind w:left="606"/>
              <w:rPr>
                <w:b/>
                <w:sz w:val="16"/>
              </w:rPr>
            </w:pPr>
            <w:r>
              <w:rPr>
                <w:b/>
                <w:sz w:val="16"/>
              </w:rPr>
              <w:t>IMPORTE</w:t>
            </w:r>
          </w:p>
        </w:tc>
      </w:tr>
      <w:tr>
        <w:trPr>
          <w:trHeight w:val="184" w:hRule="atLeast"/>
        </w:trPr>
        <w:tc>
          <w:tcPr>
            <w:tcW w:w="4547" w:type="dxa"/>
            <w:vMerge w:val="restart"/>
          </w:tcPr>
          <w:p>
            <w:pPr>
              <w:pStyle w:val="TableParagraph"/>
              <w:spacing w:line="240" w:lineRule="auto"/>
              <w:rPr>
                <w:sz w:val="18"/>
              </w:rPr>
            </w:pPr>
          </w:p>
          <w:p>
            <w:pPr>
              <w:pStyle w:val="TableParagraph"/>
              <w:spacing w:line="240" w:lineRule="auto" w:before="120"/>
              <w:ind w:left="4" w:right="186"/>
              <w:jc w:val="both"/>
              <w:rPr>
                <w:sz w:val="16"/>
              </w:rPr>
            </w:pPr>
            <w:r>
              <w:rPr>
                <w:sz w:val="16"/>
              </w:rPr>
              <w:t>El costo por tonelada, variará de acuerdo a los días de recolección de basura que el contratante requiera a la semana</w:t>
            </w:r>
          </w:p>
        </w:tc>
        <w:tc>
          <w:tcPr>
            <w:tcW w:w="3464" w:type="dxa"/>
          </w:tcPr>
          <w:p>
            <w:pPr>
              <w:pStyle w:val="TableParagraph"/>
              <w:ind w:left="6"/>
              <w:rPr>
                <w:sz w:val="16"/>
              </w:rPr>
            </w:pPr>
            <w:r>
              <w:rPr>
                <w:sz w:val="16"/>
              </w:rPr>
              <w:t>Por día de recolección</w:t>
            </w:r>
          </w:p>
        </w:tc>
        <w:tc>
          <w:tcPr>
            <w:tcW w:w="1974" w:type="dxa"/>
          </w:tcPr>
          <w:p>
            <w:pPr>
              <w:pStyle w:val="TableParagraph"/>
              <w:ind w:right="-15"/>
              <w:jc w:val="right"/>
              <w:rPr>
                <w:sz w:val="16"/>
              </w:rPr>
            </w:pPr>
            <w:r>
              <w:rPr>
                <w:sz w:val="16"/>
              </w:rPr>
              <w:t>$7,910.00</w:t>
            </w:r>
          </w:p>
        </w:tc>
      </w:tr>
      <w:tr>
        <w:trPr>
          <w:trHeight w:val="184" w:hRule="atLeast"/>
        </w:trPr>
        <w:tc>
          <w:tcPr>
            <w:tcW w:w="4547" w:type="dxa"/>
            <w:vMerge/>
            <w:tcBorders>
              <w:top w:val="nil"/>
            </w:tcBorders>
          </w:tcPr>
          <w:p>
            <w:pPr>
              <w:rPr>
                <w:sz w:val="2"/>
                <w:szCs w:val="2"/>
              </w:rPr>
            </w:pPr>
          </w:p>
        </w:tc>
        <w:tc>
          <w:tcPr>
            <w:tcW w:w="3464" w:type="dxa"/>
          </w:tcPr>
          <w:p>
            <w:pPr>
              <w:pStyle w:val="TableParagraph"/>
              <w:ind w:left="6"/>
              <w:rPr>
                <w:sz w:val="16"/>
              </w:rPr>
            </w:pPr>
            <w:r>
              <w:rPr>
                <w:sz w:val="16"/>
              </w:rPr>
              <w:t>Por dos días de recolección</w:t>
            </w:r>
          </w:p>
        </w:tc>
        <w:tc>
          <w:tcPr>
            <w:tcW w:w="1974" w:type="dxa"/>
          </w:tcPr>
          <w:p>
            <w:pPr>
              <w:pStyle w:val="TableParagraph"/>
              <w:ind w:right="-15"/>
              <w:jc w:val="right"/>
              <w:rPr>
                <w:sz w:val="16"/>
              </w:rPr>
            </w:pPr>
            <w:r>
              <w:rPr>
                <w:sz w:val="16"/>
              </w:rPr>
              <w:t>$10,600.00</w:t>
            </w:r>
          </w:p>
        </w:tc>
      </w:tr>
      <w:tr>
        <w:trPr>
          <w:trHeight w:val="184" w:hRule="atLeast"/>
        </w:trPr>
        <w:tc>
          <w:tcPr>
            <w:tcW w:w="4547" w:type="dxa"/>
            <w:vMerge/>
            <w:tcBorders>
              <w:top w:val="nil"/>
            </w:tcBorders>
          </w:tcPr>
          <w:p>
            <w:pPr>
              <w:rPr>
                <w:sz w:val="2"/>
                <w:szCs w:val="2"/>
              </w:rPr>
            </w:pPr>
          </w:p>
        </w:tc>
        <w:tc>
          <w:tcPr>
            <w:tcW w:w="3464" w:type="dxa"/>
          </w:tcPr>
          <w:p>
            <w:pPr>
              <w:pStyle w:val="TableParagraph"/>
              <w:ind w:left="6"/>
              <w:rPr>
                <w:sz w:val="16"/>
              </w:rPr>
            </w:pPr>
            <w:r>
              <w:rPr>
                <w:sz w:val="16"/>
              </w:rPr>
              <w:t>Por tres días de recolección</w:t>
            </w:r>
          </w:p>
        </w:tc>
        <w:tc>
          <w:tcPr>
            <w:tcW w:w="1974" w:type="dxa"/>
          </w:tcPr>
          <w:p>
            <w:pPr>
              <w:pStyle w:val="TableParagraph"/>
              <w:ind w:right="-15"/>
              <w:jc w:val="right"/>
              <w:rPr>
                <w:sz w:val="16"/>
              </w:rPr>
            </w:pPr>
            <w:r>
              <w:rPr>
                <w:sz w:val="16"/>
              </w:rPr>
              <w:t>$13,125.00</w:t>
            </w:r>
          </w:p>
        </w:tc>
      </w:tr>
      <w:tr>
        <w:trPr>
          <w:trHeight w:val="182" w:hRule="atLeast"/>
        </w:trPr>
        <w:tc>
          <w:tcPr>
            <w:tcW w:w="4547" w:type="dxa"/>
            <w:vMerge/>
            <w:tcBorders>
              <w:top w:val="nil"/>
            </w:tcBorders>
          </w:tcPr>
          <w:p>
            <w:pPr>
              <w:rPr>
                <w:sz w:val="2"/>
                <w:szCs w:val="2"/>
              </w:rPr>
            </w:pPr>
          </w:p>
        </w:tc>
        <w:tc>
          <w:tcPr>
            <w:tcW w:w="3464" w:type="dxa"/>
          </w:tcPr>
          <w:p>
            <w:pPr>
              <w:pStyle w:val="TableParagraph"/>
              <w:spacing w:line="162" w:lineRule="exact"/>
              <w:ind w:left="6"/>
              <w:rPr>
                <w:sz w:val="16"/>
              </w:rPr>
            </w:pPr>
            <w:r>
              <w:rPr>
                <w:sz w:val="16"/>
              </w:rPr>
              <w:t>Por cuatro días de recolección</w:t>
            </w:r>
          </w:p>
        </w:tc>
        <w:tc>
          <w:tcPr>
            <w:tcW w:w="1974" w:type="dxa"/>
          </w:tcPr>
          <w:p>
            <w:pPr>
              <w:pStyle w:val="TableParagraph"/>
              <w:spacing w:line="162" w:lineRule="exact"/>
              <w:ind w:right="-15"/>
              <w:jc w:val="right"/>
              <w:rPr>
                <w:sz w:val="16"/>
              </w:rPr>
            </w:pPr>
            <w:r>
              <w:rPr>
                <w:sz w:val="16"/>
              </w:rPr>
              <w:t>$15,900.00</w:t>
            </w:r>
          </w:p>
        </w:tc>
      </w:tr>
      <w:tr>
        <w:trPr>
          <w:trHeight w:val="184" w:hRule="atLeast"/>
        </w:trPr>
        <w:tc>
          <w:tcPr>
            <w:tcW w:w="4547" w:type="dxa"/>
            <w:vMerge/>
            <w:tcBorders>
              <w:top w:val="nil"/>
            </w:tcBorders>
          </w:tcPr>
          <w:p>
            <w:pPr>
              <w:rPr>
                <w:sz w:val="2"/>
                <w:szCs w:val="2"/>
              </w:rPr>
            </w:pPr>
          </w:p>
        </w:tc>
        <w:tc>
          <w:tcPr>
            <w:tcW w:w="3464" w:type="dxa"/>
          </w:tcPr>
          <w:p>
            <w:pPr>
              <w:pStyle w:val="TableParagraph"/>
              <w:ind w:left="6"/>
              <w:rPr>
                <w:sz w:val="16"/>
              </w:rPr>
            </w:pPr>
            <w:r>
              <w:rPr>
                <w:sz w:val="16"/>
              </w:rPr>
              <w:t>Por cinco días de recolección</w:t>
            </w:r>
          </w:p>
        </w:tc>
        <w:tc>
          <w:tcPr>
            <w:tcW w:w="1974" w:type="dxa"/>
          </w:tcPr>
          <w:p>
            <w:pPr>
              <w:pStyle w:val="TableParagraph"/>
              <w:ind w:right="-15"/>
              <w:jc w:val="right"/>
              <w:rPr>
                <w:sz w:val="16"/>
              </w:rPr>
            </w:pPr>
            <w:r>
              <w:rPr>
                <w:sz w:val="16"/>
              </w:rPr>
              <w:t>$18,600.00</w:t>
            </w:r>
          </w:p>
        </w:tc>
      </w:tr>
      <w:tr>
        <w:trPr>
          <w:trHeight w:val="242" w:hRule="atLeast"/>
        </w:trPr>
        <w:tc>
          <w:tcPr>
            <w:tcW w:w="4547" w:type="dxa"/>
            <w:vMerge/>
            <w:tcBorders>
              <w:top w:val="nil"/>
            </w:tcBorders>
          </w:tcPr>
          <w:p>
            <w:pPr>
              <w:rPr>
                <w:sz w:val="2"/>
                <w:szCs w:val="2"/>
              </w:rPr>
            </w:pPr>
          </w:p>
        </w:tc>
        <w:tc>
          <w:tcPr>
            <w:tcW w:w="3464" w:type="dxa"/>
          </w:tcPr>
          <w:p>
            <w:pPr>
              <w:pStyle w:val="TableParagraph"/>
              <w:spacing w:line="180" w:lineRule="exact"/>
              <w:ind w:left="6"/>
              <w:rPr>
                <w:sz w:val="16"/>
              </w:rPr>
            </w:pPr>
            <w:r>
              <w:rPr>
                <w:sz w:val="16"/>
              </w:rPr>
              <w:t>Por seis días de recolección</w:t>
            </w:r>
          </w:p>
        </w:tc>
        <w:tc>
          <w:tcPr>
            <w:tcW w:w="1974" w:type="dxa"/>
          </w:tcPr>
          <w:p>
            <w:pPr>
              <w:pStyle w:val="TableParagraph"/>
              <w:spacing w:line="240" w:lineRule="auto" w:before="25"/>
              <w:ind w:right="-15"/>
              <w:jc w:val="right"/>
              <w:rPr>
                <w:sz w:val="16"/>
              </w:rPr>
            </w:pPr>
            <w:r>
              <w:rPr>
                <w:sz w:val="16"/>
              </w:rPr>
              <w:t>$21,290.00</w:t>
            </w:r>
          </w:p>
        </w:tc>
      </w:tr>
    </w:tbl>
    <w:p>
      <w:pPr>
        <w:pStyle w:val="BodyText"/>
        <w:spacing w:before="114"/>
        <w:ind w:right="254"/>
        <w:jc w:val="right"/>
      </w:pPr>
      <w:r>
        <w:rPr/>
        <w:t>Ingreso anual estimado por este rubro $14,415.00</w:t>
      </w:r>
    </w:p>
    <w:p>
      <w:pPr>
        <w:pStyle w:val="ListParagraph"/>
        <w:numPr>
          <w:ilvl w:val="1"/>
          <w:numId w:val="17"/>
        </w:numPr>
        <w:tabs>
          <w:tab w:pos="1490" w:val="left" w:leader="none"/>
        </w:tabs>
        <w:spacing w:line="240" w:lineRule="auto" w:before="115" w:after="0"/>
        <w:ind w:left="1490" w:right="261" w:hanging="284"/>
        <w:jc w:val="both"/>
        <w:rPr>
          <w:sz w:val="18"/>
        </w:rPr>
      </w:pPr>
      <w:r>
        <w:rPr>
          <w:sz w:val="18"/>
        </w:rPr>
        <w:t>Por el servicio único de recolección de residuos sólidos domésticos, por tonelada o fracción, se estimará en relación al peso volumen, causará y</w:t>
      </w:r>
      <w:r>
        <w:rPr>
          <w:spacing w:val="-8"/>
          <w:sz w:val="18"/>
        </w:rPr>
        <w:t> </w:t>
      </w:r>
      <w:r>
        <w:rPr>
          <w:sz w:val="18"/>
        </w:rPr>
        <w:t>pagará:</w:t>
      </w:r>
    </w:p>
    <w:p>
      <w:pPr>
        <w:pStyle w:val="BodyText"/>
        <w:spacing w:before="2" w:after="1"/>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5"/>
        <w:gridCol w:w="2586"/>
      </w:tblGrid>
      <w:tr>
        <w:trPr>
          <w:trHeight w:val="184" w:hRule="atLeast"/>
        </w:trPr>
        <w:tc>
          <w:tcPr>
            <w:tcW w:w="7605" w:type="dxa"/>
            <w:shd w:val="clear" w:color="auto" w:fill="BEBEBE"/>
          </w:tcPr>
          <w:p>
            <w:pPr>
              <w:pStyle w:val="TableParagraph"/>
              <w:ind w:left="3122" w:right="3143"/>
              <w:jc w:val="center"/>
              <w:rPr>
                <w:b/>
                <w:sz w:val="16"/>
              </w:rPr>
            </w:pPr>
            <w:r>
              <w:rPr>
                <w:b/>
                <w:sz w:val="16"/>
              </w:rPr>
              <w:t>PESO VOLUMEN</w:t>
            </w:r>
          </w:p>
        </w:tc>
        <w:tc>
          <w:tcPr>
            <w:tcW w:w="2586" w:type="dxa"/>
            <w:shd w:val="clear" w:color="auto" w:fill="BEBEBE"/>
          </w:tcPr>
          <w:p>
            <w:pPr>
              <w:pStyle w:val="TableParagraph"/>
              <w:ind w:left="893" w:right="914"/>
              <w:jc w:val="center"/>
              <w:rPr>
                <w:b/>
                <w:sz w:val="16"/>
              </w:rPr>
            </w:pPr>
            <w:r>
              <w:rPr>
                <w:b/>
                <w:sz w:val="16"/>
              </w:rPr>
              <w:t>IMPORTE</w:t>
            </w:r>
          </w:p>
        </w:tc>
      </w:tr>
      <w:tr>
        <w:trPr>
          <w:trHeight w:val="181" w:hRule="atLeast"/>
        </w:trPr>
        <w:tc>
          <w:tcPr>
            <w:tcW w:w="7605" w:type="dxa"/>
          </w:tcPr>
          <w:p>
            <w:pPr>
              <w:pStyle w:val="TableParagraph"/>
              <w:spacing w:line="162" w:lineRule="exact"/>
              <w:ind w:left="74"/>
              <w:rPr>
                <w:sz w:val="16"/>
              </w:rPr>
            </w:pPr>
            <w:r>
              <w:rPr>
                <w:sz w:val="16"/>
              </w:rPr>
              <w:t>De 0 hasta 0.39 ton</w:t>
            </w:r>
          </w:p>
        </w:tc>
        <w:tc>
          <w:tcPr>
            <w:tcW w:w="2586" w:type="dxa"/>
          </w:tcPr>
          <w:p>
            <w:pPr>
              <w:pStyle w:val="TableParagraph"/>
              <w:spacing w:line="162" w:lineRule="exact"/>
              <w:ind w:right="94"/>
              <w:jc w:val="right"/>
              <w:rPr>
                <w:sz w:val="16"/>
              </w:rPr>
            </w:pPr>
            <w:r>
              <w:rPr>
                <w:sz w:val="16"/>
              </w:rPr>
              <w:t>$780.00</w:t>
            </w:r>
          </w:p>
        </w:tc>
      </w:tr>
      <w:tr>
        <w:trPr>
          <w:trHeight w:val="184" w:hRule="atLeast"/>
        </w:trPr>
        <w:tc>
          <w:tcPr>
            <w:tcW w:w="7605" w:type="dxa"/>
          </w:tcPr>
          <w:p>
            <w:pPr>
              <w:pStyle w:val="TableParagraph"/>
              <w:ind w:left="74"/>
              <w:rPr>
                <w:sz w:val="16"/>
              </w:rPr>
            </w:pPr>
            <w:r>
              <w:rPr>
                <w:sz w:val="16"/>
              </w:rPr>
              <w:t>De 0.40 ton hasta 1 ton</w:t>
            </w:r>
          </w:p>
        </w:tc>
        <w:tc>
          <w:tcPr>
            <w:tcW w:w="2586" w:type="dxa"/>
          </w:tcPr>
          <w:p>
            <w:pPr>
              <w:pStyle w:val="TableParagraph"/>
              <w:ind w:right="94"/>
              <w:jc w:val="right"/>
              <w:rPr>
                <w:sz w:val="16"/>
              </w:rPr>
            </w:pPr>
            <w:r>
              <w:rPr>
                <w:sz w:val="16"/>
              </w:rPr>
              <w:t>$1,250.00</w:t>
            </w:r>
          </w:p>
        </w:tc>
      </w:tr>
    </w:tbl>
    <w:p>
      <w:pPr>
        <w:pStyle w:val="BodyText"/>
        <w:rPr>
          <w:sz w:val="20"/>
        </w:rPr>
      </w:pPr>
    </w:p>
    <w:p>
      <w:pPr>
        <w:pStyle w:val="BodyText"/>
        <w:spacing w:before="160"/>
        <w:ind w:right="255"/>
        <w:jc w:val="right"/>
      </w:pPr>
      <w:r>
        <w:rPr/>
        <w:t>Ingreso anual estimado por este rubro $23,912.00</w:t>
      </w:r>
    </w:p>
    <w:p>
      <w:pPr>
        <w:pStyle w:val="BodyText"/>
        <w:rPr>
          <w:sz w:val="16"/>
        </w:rPr>
      </w:pPr>
    </w:p>
    <w:p>
      <w:pPr>
        <w:pStyle w:val="ListParagraph"/>
        <w:numPr>
          <w:ilvl w:val="1"/>
          <w:numId w:val="17"/>
        </w:numPr>
        <w:tabs>
          <w:tab w:pos="1490" w:val="left" w:leader="none"/>
        </w:tabs>
        <w:spacing w:line="240" w:lineRule="auto" w:before="0" w:after="0"/>
        <w:ind w:left="1490" w:right="259" w:hanging="284"/>
        <w:jc w:val="both"/>
        <w:rPr>
          <w:sz w:val="18"/>
        </w:rPr>
      </w:pPr>
      <w:r>
        <w:rPr>
          <w:sz w:val="18"/>
        </w:rPr>
        <w:t>Los comerciantes y prestadores de servicios que no generen más de 400 kilogramos al mes, efectuarán un pago único ante la dependencia encargada de las Finanzas Públicas Municipales por concepto de recolección de residuos sólidos no domésticos. Este pago se efectuará al realizar la renovación o expedición de la licencia municipal de funcionamiento causará y</w:t>
      </w:r>
      <w:r>
        <w:rPr>
          <w:spacing w:val="-9"/>
          <w:sz w:val="18"/>
        </w:rPr>
        <w:t> </w:t>
      </w:r>
      <w:r>
        <w:rPr>
          <w:sz w:val="18"/>
        </w:rPr>
        <w:t>pagará:</w:t>
      </w:r>
    </w:p>
    <w:p>
      <w:pPr>
        <w:pStyle w:val="BodyText"/>
        <w:spacing w:before="2"/>
        <w:rPr>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0"/>
        <w:gridCol w:w="1909"/>
        <w:gridCol w:w="1822"/>
      </w:tblGrid>
      <w:tr>
        <w:trPr>
          <w:trHeight w:val="184" w:hRule="atLeast"/>
        </w:trPr>
        <w:tc>
          <w:tcPr>
            <w:tcW w:w="6460" w:type="dxa"/>
            <w:shd w:val="clear" w:color="auto" w:fill="BEBEBE"/>
          </w:tcPr>
          <w:p>
            <w:pPr>
              <w:pStyle w:val="TableParagraph"/>
              <w:ind w:left="2480" w:right="2506"/>
              <w:jc w:val="center"/>
              <w:rPr>
                <w:b/>
                <w:sz w:val="16"/>
              </w:rPr>
            </w:pPr>
            <w:r>
              <w:rPr>
                <w:b/>
                <w:sz w:val="16"/>
              </w:rPr>
              <w:t>GIRO COMERCIAL</w:t>
            </w:r>
          </w:p>
        </w:tc>
        <w:tc>
          <w:tcPr>
            <w:tcW w:w="1909" w:type="dxa"/>
            <w:shd w:val="clear" w:color="auto" w:fill="BEBEBE"/>
          </w:tcPr>
          <w:p>
            <w:pPr>
              <w:pStyle w:val="TableParagraph"/>
              <w:ind w:left="148" w:right="163"/>
              <w:jc w:val="center"/>
              <w:rPr>
                <w:b/>
                <w:sz w:val="16"/>
              </w:rPr>
            </w:pPr>
            <w:r>
              <w:rPr>
                <w:b/>
                <w:sz w:val="16"/>
              </w:rPr>
              <w:t>PESO VOLUMEN</w:t>
            </w:r>
          </w:p>
        </w:tc>
        <w:tc>
          <w:tcPr>
            <w:tcW w:w="1822" w:type="dxa"/>
            <w:shd w:val="clear" w:color="auto" w:fill="BEBEBE"/>
          </w:tcPr>
          <w:p>
            <w:pPr>
              <w:pStyle w:val="TableParagraph"/>
              <w:ind w:left="527"/>
              <w:rPr>
                <w:b/>
                <w:sz w:val="16"/>
              </w:rPr>
            </w:pPr>
            <w:r>
              <w:rPr>
                <w:b/>
                <w:sz w:val="16"/>
              </w:rPr>
              <w:t>IMPORTE</w:t>
            </w:r>
          </w:p>
        </w:tc>
      </w:tr>
      <w:tr>
        <w:trPr>
          <w:trHeight w:val="184" w:hRule="atLeast"/>
        </w:trPr>
        <w:tc>
          <w:tcPr>
            <w:tcW w:w="6460" w:type="dxa"/>
          </w:tcPr>
          <w:p>
            <w:pPr>
              <w:pStyle w:val="TableParagraph"/>
              <w:ind w:left="107"/>
              <w:rPr>
                <w:sz w:val="16"/>
              </w:rPr>
            </w:pPr>
            <w:r>
              <w:rPr>
                <w:sz w:val="16"/>
              </w:rPr>
              <w:t>Consultorios, Papelería, etc.</w:t>
            </w:r>
          </w:p>
        </w:tc>
        <w:tc>
          <w:tcPr>
            <w:tcW w:w="1909" w:type="dxa"/>
          </w:tcPr>
          <w:p>
            <w:pPr>
              <w:pStyle w:val="TableParagraph"/>
              <w:ind w:left="173" w:right="162"/>
              <w:jc w:val="center"/>
              <w:rPr>
                <w:sz w:val="16"/>
              </w:rPr>
            </w:pPr>
            <w:r>
              <w:rPr>
                <w:sz w:val="16"/>
              </w:rPr>
              <w:t>De 0 hasta 100 kg.</w:t>
            </w:r>
          </w:p>
        </w:tc>
        <w:tc>
          <w:tcPr>
            <w:tcW w:w="1822" w:type="dxa"/>
          </w:tcPr>
          <w:p>
            <w:pPr>
              <w:pStyle w:val="TableParagraph"/>
              <w:ind w:right="96"/>
              <w:jc w:val="right"/>
              <w:rPr>
                <w:sz w:val="16"/>
              </w:rPr>
            </w:pPr>
            <w:r>
              <w:rPr>
                <w:sz w:val="16"/>
              </w:rPr>
              <w:t>$430.00</w:t>
            </w:r>
          </w:p>
        </w:tc>
      </w:tr>
      <w:tr>
        <w:trPr>
          <w:trHeight w:val="551" w:hRule="atLeast"/>
        </w:trPr>
        <w:tc>
          <w:tcPr>
            <w:tcW w:w="6460" w:type="dxa"/>
          </w:tcPr>
          <w:p>
            <w:pPr>
              <w:pStyle w:val="TableParagraph"/>
              <w:spacing w:line="237" w:lineRule="auto"/>
              <w:ind w:left="107"/>
              <w:rPr>
                <w:sz w:val="16"/>
              </w:rPr>
            </w:pPr>
            <w:r>
              <w:rPr>
                <w:sz w:val="16"/>
              </w:rPr>
              <w:t>Oficinas de hasta 10 personas (no fabrica u almacén), Salón de fiesta de menos de 80 personas, Juguetería, Jardín de evento menos de 80 personas, Escuelas de menos de</w:t>
            </w:r>
          </w:p>
          <w:p>
            <w:pPr>
              <w:pStyle w:val="TableParagraph"/>
              <w:spacing w:line="168" w:lineRule="exact"/>
              <w:ind w:left="107"/>
              <w:rPr>
                <w:sz w:val="16"/>
              </w:rPr>
            </w:pPr>
            <w:r>
              <w:rPr>
                <w:sz w:val="16"/>
              </w:rPr>
              <w:t>50 alumnos. y similares</w:t>
            </w:r>
          </w:p>
        </w:tc>
        <w:tc>
          <w:tcPr>
            <w:tcW w:w="1909" w:type="dxa"/>
          </w:tcPr>
          <w:p>
            <w:pPr>
              <w:pStyle w:val="TableParagraph"/>
              <w:spacing w:line="240" w:lineRule="auto" w:before="6"/>
              <w:rPr>
                <w:sz w:val="15"/>
              </w:rPr>
            </w:pPr>
          </w:p>
          <w:p>
            <w:pPr>
              <w:pStyle w:val="TableParagraph"/>
              <w:spacing w:line="240" w:lineRule="auto"/>
              <w:ind w:left="173" w:right="163"/>
              <w:jc w:val="center"/>
              <w:rPr>
                <w:sz w:val="16"/>
              </w:rPr>
            </w:pPr>
            <w:r>
              <w:rPr>
                <w:sz w:val="16"/>
              </w:rPr>
              <w:t>De 101 hasta 400 kg.</w:t>
            </w:r>
          </w:p>
        </w:tc>
        <w:tc>
          <w:tcPr>
            <w:tcW w:w="1822" w:type="dxa"/>
          </w:tcPr>
          <w:p>
            <w:pPr>
              <w:pStyle w:val="TableParagraph"/>
              <w:spacing w:line="240" w:lineRule="auto" w:before="6"/>
              <w:rPr>
                <w:sz w:val="15"/>
              </w:rPr>
            </w:pPr>
          </w:p>
          <w:p>
            <w:pPr>
              <w:pStyle w:val="TableParagraph"/>
              <w:spacing w:line="240" w:lineRule="auto"/>
              <w:ind w:right="96"/>
              <w:jc w:val="right"/>
              <w:rPr>
                <w:sz w:val="16"/>
              </w:rPr>
            </w:pPr>
            <w:r>
              <w:rPr>
                <w:sz w:val="16"/>
              </w:rPr>
              <w:t>$820.00</w:t>
            </w:r>
          </w:p>
        </w:tc>
      </w:tr>
    </w:tbl>
    <w:p>
      <w:pPr>
        <w:pStyle w:val="BodyText"/>
        <w:rPr>
          <w:sz w:val="16"/>
        </w:rPr>
      </w:pPr>
    </w:p>
    <w:p>
      <w:pPr>
        <w:pStyle w:val="BodyText"/>
        <w:ind w:left="1206"/>
        <w:jc w:val="both"/>
      </w:pPr>
      <w:r>
        <w:rPr/>
        <w:t>En aperturas y bajas el costo será proporcional de acuerdo al mes en que se realice el trámite.</w:t>
      </w:r>
    </w:p>
    <w:p>
      <w:pPr>
        <w:pStyle w:val="BodyText"/>
        <w:spacing w:before="9"/>
        <w:rPr>
          <w:sz w:val="15"/>
        </w:rPr>
      </w:pPr>
    </w:p>
    <w:p>
      <w:pPr>
        <w:pStyle w:val="BodyText"/>
        <w:ind w:left="1206" w:right="251"/>
        <w:jc w:val="both"/>
      </w:pPr>
      <w:r>
        <w:rPr/>
        <w:t>Para los comercios que generen a partir de 401 kilogramos, por el servicio de recolección de basura de acuerdo a los días por semana contratados por tonelada o fracción, que preste el Municipio a través de la dependencia encargada de los Servicios Públicos Municipales. La tonelada se estimará en relación al peso volumen con un mínimo de 0.40 toneladas causará y pagará:</w:t>
      </w:r>
    </w:p>
    <w:p>
      <w:pPr>
        <w:pStyle w:val="BodyText"/>
        <w:spacing w:before="2"/>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7"/>
        <w:gridCol w:w="3406"/>
        <w:gridCol w:w="1809"/>
      </w:tblGrid>
      <w:tr>
        <w:trPr>
          <w:trHeight w:val="184" w:hRule="atLeast"/>
        </w:trPr>
        <w:tc>
          <w:tcPr>
            <w:tcW w:w="8173" w:type="dxa"/>
            <w:gridSpan w:val="2"/>
            <w:shd w:val="clear" w:color="auto" w:fill="A6A6A6"/>
          </w:tcPr>
          <w:p>
            <w:pPr>
              <w:pStyle w:val="TableParagraph"/>
              <w:ind w:left="3596" w:right="3619"/>
              <w:jc w:val="center"/>
              <w:rPr>
                <w:b/>
                <w:sz w:val="16"/>
              </w:rPr>
            </w:pPr>
            <w:r>
              <w:rPr>
                <w:b/>
                <w:sz w:val="16"/>
              </w:rPr>
              <w:t>CONCEPTO</w:t>
            </w:r>
          </w:p>
        </w:tc>
        <w:tc>
          <w:tcPr>
            <w:tcW w:w="1809" w:type="dxa"/>
            <w:shd w:val="clear" w:color="auto" w:fill="A6A6A6"/>
          </w:tcPr>
          <w:p>
            <w:pPr>
              <w:pStyle w:val="TableParagraph"/>
              <w:ind w:left="523"/>
              <w:rPr>
                <w:b/>
                <w:sz w:val="16"/>
              </w:rPr>
            </w:pPr>
            <w:r>
              <w:rPr>
                <w:b/>
                <w:sz w:val="16"/>
              </w:rPr>
              <w:t>IMPORTE</w:t>
            </w:r>
          </w:p>
        </w:tc>
      </w:tr>
      <w:tr>
        <w:trPr>
          <w:trHeight w:val="184" w:hRule="atLeast"/>
        </w:trPr>
        <w:tc>
          <w:tcPr>
            <w:tcW w:w="4767" w:type="dxa"/>
            <w:vMerge w:val="restart"/>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4" w:right="85"/>
              <w:rPr>
                <w:sz w:val="16"/>
              </w:rPr>
            </w:pPr>
            <w:r>
              <w:rPr>
                <w:sz w:val="16"/>
              </w:rPr>
              <w:t>El costo por tonelada, variará de acuerdo a los días de recolección de basura que el contratante requiera a la semana</w:t>
            </w:r>
          </w:p>
        </w:tc>
        <w:tc>
          <w:tcPr>
            <w:tcW w:w="3406" w:type="dxa"/>
          </w:tcPr>
          <w:p>
            <w:pPr>
              <w:pStyle w:val="TableParagraph"/>
              <w:ind w:left="7"/>
              <w:rPr>
                <w:sz w:val="16"/>
              </w:rPr>
            </w:pPr>
            <w:r>
              <w:rPr>
                <w:sz w:val="16"/>
              </w:rPr>
              <w:t>Por día de recolección</w:t>
            </w:r>
          </w:p>
        </w:tc>
        <w:tc>
          <w:tcPr>
            <w:tcW w:w="1809" w:type="dxa"/>
          </w:tcPr>
          <w:p>
            <w:pPr>
              <w:pStyle w:val="TableParagraph"/>
              <w:ind w:right="36"/>
              <w:jc w:val="right"/>
              <w:rPr>
                <w:sz w:val="16"/>
              </w:rPr>
            </w:pPr>
            <w:r>
              <w:rPr>
                <w:sz w:val="16"/>
              </w:rPr>
              <w:t>$1,050.00</w:t>
            </w:r>
          </w:p>
        </w:tc>
      </w:tr>
      <w:tr>
        <w:trPr>
          <w:trHeight w:val="184" w:hRule="atLeast"/>
        </w:trPr>
        <w:tc>
          <w:tcPr>
            <w:tcW w:w="4767" w:type="dxa"/>
            <w:vMerge/>
            <w:tcBorders>
              <w:top w:val="nil"/>
            </w:tcBorders>
          </w:tcPr>
          <w:p>
            <w:pPr>
              <w:rPr>
                <w:sz w:val="2"/>
                <w:szCs w:val="2"/>
              </w:rPr>
            </w:pPr>
          </w:p>
        </w:tc>
        <w:tc>
          <w:tcPr>
            <w:tcW w:w="3406" w:type="dxa"/>
          </w:tcPr>
          <w:p>
            <w:pPr>
              <w:pStyle w:val="TableParagraph"/>
              <w:ind w:left="7"/>
              <w:rPr>
                <w:sz w:val="16"/>
              </w:rPr>
            </w:pPr>
            <w:r>
              <w:rPr>
                <w:sz w:val="16"/>
              </w:rPr>
              <w:t>Por dos días de recolección</w:t>
            </w:r>
          </w:p>
        </w:tc>
        <w:tc>
          <w:tcPr>
            <w:tcW w:w="1809" w:type="dxa"/>
          </w:tcPr>
          <w:p>
            <w:pPr>
              <w:pStyle w:val="TableParagraph"/>
              <w:ind w:right="36"/>
              <w:jc w:val="right"/>
              <w:rPr>
                <w:sz w:val="16"/>
              </w:rPr>
            </w:pPr>
            <w:r>
              <w:rPr>
                <w:sz w:val="16"/>
              </w:rPr>
              <w:t>$1,280.00</w:t>
            </w:r>
          </w:p>
        </w:tc>
      </w:tr>
      <w:tr>
        <w:trPr>
          <w:trHeight w:val="181" w:hRule="atLeast"/>
        </w:trPr>
        <w:tc>
          <w:tcPr>
            <w:tcW w:w="4767" w:type="dxa"/>
            <w:vMerge/>
            <w:tcBorders>
              <w:top w:val="nil"/>
            </w:tcBorders>
          </w:tcPr>
          <w:p>
            <w:pPr>
              <w:rPr>
                <w:sz w:val="2"/>
                <w:szCs w:val="2"/>
              </w:rPr>
            </w:pPr>
          </w:p>
        </w:tc>
        <w:tc>
          <w:tcPr>
            <w:tcW w:w="3406" w:type="dxa"/>
          </w:tcPr>
          <w:p>
            <w:pPr>
              <w:pStyle w:val="TableParagraph"/>
              <w:spacing w:line="162" w:lineRule="exact"/>
              <w:ind w:left="7"/>
              <w:rPr>
                <w:sz w:val="16"/>
              </w:rPr>
            </w:pPr>
            <w:r>
              <w:rPr>
                <w:sz w:val="16"/>
              </w:rPr>
              <w:t>Por tres días de recolección</w:t>
            </w:r>
          </w:p>
        </w:tc>
        <w:tc>
          <w:tcPr>
            <w:tcW w:w="1809" w:type="dxa"/>
          </w:tcPr>
          <w:p>
            <w:pPr>
              <w:pStyle w:val="TableParagraph"/>
              <w:spacing w:line="162" w:lineRule="exact"/>
              <w:ind w:right="36"/>
              <w:jc w:val="right"/>
              <w:rPr>
                <w:sz w:val="16"/>
              </w:rPr>
            </w:pPr>
            <w:r>
              <w:rPr>
                <w:sz w:val="16"/>
              </w:rPr>
              <w:t>$1,510.00</w:t>
            </w:r>
          </w:p>
        </w:tc>
      </w:tr>
      <w:tr>
        <w:trPr>
          <w:trHeight w:val="184" w:hRule="atLeast"/>
        </w:trPr>
        <w:tc>
          <w:tcPr>
            <w:tcW w:w="4767" w:type="dxa"/>
            <w:vMerge/>
            <w:tcBorders>
              <w:top w:val="nil"/>
            </w:tcBorders>
          </w:tcPr>
          <w:p>
            <w:pPr>
              <w:rPr>
                <w:sz w:val="2"/>
                <w:szCs w:val="2"/>
              </w:rPr>
            </w:pPr>
          </w:p>
        </w:tc>
        <w:tc>
          <w:tcPr>
            <w:tcW w:w="3406" w:type="dxa"/>
          </w:tcPr>
          <w:p>
            <w:pPr>
              <w:pStyle w:val="TableParagraph"/>
              <w:ind w:left="7"/>
              <w:rPr>
                <w:sz w:val="16"/>
              </w:rPr>
            </w:pPr>
            <w:r>
              <w:rPr>
                <w:sz w:val="16"/>
              </w:rPr>
              <w:t>Por cuatro días de recolección</w:t>
            </w:r>
          </w:p>
        </w:tc>
        <w:tc>
          <w:tcPr>
            <w:tcW w:w="1809" w:type="dxa"/>
          </w:tcPr>
          <w:p>
            <w:pPr>
              <w:pStyle w:val="TableParagraph"/>
              <w:ind w:right="36"/>
              <w:jc w:val="right"/>
              <w:rPr>
                <w:sz w:val="16"/>
              </w:rPr>
            </w:pPr>
            <w:r>
              <w:rPr>
                <w:sz w:val="16"/>
              </w:rPr>
              <w:t>$1,740.00</w:t>
            </w:r>
          </w:p>
        </w:tc>
      </w:tr>
      <w:tr>
        <w:trPr>
          <w:trHeight w:val="184" w:hRule="atLeast"/>
        </w:trPr>
        <w:tc>
          <w:tcPr>
            <w:tcW w:w="4767" w:type="dxa"/>
            <w:vMerge/>
            <w:tcBorders>
              <w:top w:val="nil"/>
            </w:tcBorders>
          </w:tcPr>
          <w:p>
            <w:pPr>
              <w:rPr>
                <w:sz w:val="2"/>
                <w:szCs w:val="2"/>
              </w:rPr>
            </w:pPr>
          </w:p>
        </w:tc>
        <w:tc>
          <w:tcPr>
            <w:tcW w:w="3406" w:type="dxa"/>
          </w:tcPr>
          <w:p>
            <w:pPr>
              <w:pStyle w:val="TableParagraph"/>
              <w:ind w:left="7"/>
              <w:rPr>
                <w:sz w:val="16"/>
              </w:rPr>
            </w:pPr>
            <w:r>
              <w:rPr>
                <w:sz w:val="16"/>
              </w:rPr>
              <w:t>Por cinco días de recolección</w:t>
            </w:r>
          </w:p>
        </w:tc>
        <w:tc>
          <w:tcPr>
            <w:tcW w:w="1809" w:type="dxa"/>
          </w:tcPr>
          <w:p>
            <w:pPr>
              <w:pStyle w:val="TableParagraph"/>
              <w:ind w:right="36"/>
              <w:jc w:val="right"/>
              <w:rPr>
                <w:sz w:val="16"/>
              </w:rPr>
            </w:pPr>
            <w:r>
              <w:rPr>
                <w:sz w:val="16"/>
              </w:rPr>
              <w:t>$1,970.00</w:t>
            </w:r>
          </w:p>
        </w:tc>
      </w:tr>
      <w:tr>
        <w:trPr>
          <w:trHeight w:val="184" w:hRule="atLeast"/>
        </w:trPr>
        <w:tc>
          <w:tcPr>
            <w:tcW w:w="4767" w:type="dxa"/>
            <w:vMerge/>
            <w:tcBorders>
              <w:top w:val="nil"/>
            </w:tcBorders>
          </w:tcPr>
          <w:p>
            <w:pPr>
              <w:rPr>
                <w:sz w:val="2"/>
                <w:szCs w:val="2"/>
              </w:rPr>
            </w:pPr>
          </w:p>
        </w:tc>
        <w:tc>
          <w:tcPr>
            <w:tcW w:w="3406" w:type="dxa"/>
          </w:tcPr>
          <w:p>
            <w:pPr>
              <w:pStyle w:val="TableParagraph"/>
              <w:ind w:left="7"/>
              <w:rPr>
                <w:sz w:val="16"/>
              </w:rPr>
            </w:pPr>
            <w:r>
              <w:rPr>
                <w:sz w:val="16"/>
              </w:rPr>
              <w:t>Por seis días de recolección</w:t>
            </w:r>
          </w:p>
        </w:tc>
        <w:tc>
          <w:tcPr>
            <w:tcW w:w="1809" w:type="dxa"/>
          </w:tcPr>
          <w:p>
            <w:pPr>
              <w:pStyle w:val="TableParagraph"/>
              <w:ind w:right="36"/>
              <w:jc w:val="right"/>
              <w:rPr>
                <w:sz w:val="16"/>
              </w:rPr>
            </w:pPr>
            <w:r>
              <w:rPr>
                <w:sz w:val="16"/>
              </w:rPr>
              <w:t>$2,200.00</w:t>
            </w:r>
          </w:p>
        </w:tc>
      </w:tr>
    </w:tbl>
    <w:p>
      <w:pPr>
        <w:pStyle w:val="BodyText"/>
        <w:spacing w:before="11"/>
        <w:rPr>
          <w:sz w:val="15"/>
        </w:rPr>
      </w:pPr>
    </w:p>
    <w:p>
      <w:pPr>
        <w:pStyle w:val="BodyText"/>
        <w:ind w:right="257"/>
        <w:jc w:val="right"/>
      </w:pPr>
      <w:r>
        <w:rPr/>
        <w:t>Ingreso anual estimado por este rubro</w:t>
      </w:r>
      <w:r>
        <w:rPr>
          <w:spacing w:val="-24"/>
        </w:rPr>
        <w:t> </w:t>
      </w:r>
      <w:r>
        <w:rPr/>
        <w:t>$2,203,559.00</w:t>
      </w:r>
    </w:p>
    <w:p>
      <w:pPr>
        <w:pStyle w:val="BodyText"/>
        <w:spacing w:before="8"/>
        <w:rPr>
          <w:sz w:val="15"/>
        </w:rPr>
      </w:pPr>
    </w:p>
    <w:p>
      <w:pPr>
        <w:pStyle w:val="Heading1"/>
        <w:ind w:right="254"/>
      </w:pPr>
      <w:r>
        <w:rPr/>
        <w:t>Ingreso estimado por esta fracción</w:t>
      </w:r>
      <w:r>
        <w:rPr>
          <w:spacing w:val="-17"/>
        </w:rPr>
        <w:t> </w:t>
      </w:r>
      <w:r>
        <w:rPr/>
        <w:t>$4,922,676.00</w:t>
      </w:r>
    </w:p>
    <w:p>
      <w:pPr>
        <w:pStyle w:val="BodyText"/>
        <w:spacing w:before="2"/>
        <w:rPr>
          <w:b/>
          <w:sz w:val="16"/>
        </w:rPr>
      </w:pPr>
    </w:p>
    <w:p>
      <w:pPr>
        <w:pStyle w:val="ListParagraph"/>
        <w:numPr>
          <w:ilvl w:val="0"/>
          <w:numId w:val="17"/>
        </w:numPr>
        <w:tabs>
          <w:tab w:pos="1258" w:val="left" w:leader="none"/>
        </w:tabs>
        <w:spacing w:line="240" w:lineRule="auto" w:before="0" w:after="0"/>
        <w:ind w:left="1206" w:right="258" w:hanging="363"/>
        <w:jc w:val="left"/>
        <w:rPr>
          <w:sz w:val="18"/>
        </w:rPr>
      </w:pPr>
      <w:r>
        <w:rPr/>
        <w:tab/>
      </w:r>
      <w:r>
        <w:rPr>
          <w:sz w:val="18"/>
        </w:rPr>
        <w:t>Por otros servicios prestados por la dependencia, de acuerdo a estudio previo y tarifa concertada, causará y pagará:</w:t>
      </w:r>
    </w:p>
    <w:p>
      <w:pPr>
        <w:pStyle w:val="BodyText"/>
        <w:rPr>
          <w:sz w:val="20"/>
        </w:rPr>
      </w:pPr>
    </w:p>
    <w:p>
      <w:pPr>
        <w:pStyle w:val="ListParagraph"/>
        <w:numPr>
          <w:ilvl w:val="1"/>
          <w:numId w:val="17"/>
        </w:numPr>
        <w:tabs>
          <w:tab w:pos="1490" w:val="left" w:leader="none"/>
        </w:tabs>
        <w:spacing w:line="240" w:lineRule="auto" w:before="139" w:after="0"/>
        <w:ind w:left="1490" w:right="259" w:hanging="284"/>
        <w:jc w:val="both"/>
        <w:rPr>
          <w:sz w:val="18"/>
        </w:rPr>
      </w:pPr>
      <w:r>
        <w:rPr>
          <w:sz w:val="18"/>
        </w:rPr>
        <w:t>Por la recolección de rama y/o poda dentro de domicilio particular con el servicio de traslado al relleno sanitario, causará y</w:t>
      </w:r>
      <w:r>
        <w:rPr>
          <w:spacing w:val="-2"/>
          <w:sz w:val="18"/>
        </w:rPr>
        <w:t> </w:t>
      </w:r>
      <w:r>
        <w:rPr>
          <w:sz w:val="18"/>
        </w:rPr>
        <w:t>pagará:</w:t>
      </w:r>
    </w:p>
    <w:p>
      <w:pPr>
        <w:spacing w:after="0" w:line="240" w:lineRule="auto"/>
        <w:jc w:val="both"/>
        <w:rPr>
          <w:sz w:val="18"/>
        </w:rPr>
        <w:sectPr>
          <w:headerReference w:type="default" r:id="rId62"/>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9"/>
        <w:gridCol w:w="3085"/>
      </w:tblGrid>
      <w:tr>
        <w:trPr>
          <w:trHeight w:val="249" w:hRule="atLeast"/>
        </w:trPr>
        <w:tc>
          <w:tcPr>
            <w:tcW w:w="6899" w:type="dxa"/>
            <w:shd w:val="clear" w:color="auto" w:fill="A6A6A6"/>
          </w:tcPr>
          <w:p>
            <w:pPr>
              <w:pStyle w:val="TableParagraph"/>
              <w:spacing w:line="178" w:lineRule="exact"/>
              <w:ind w:left="2426" w:right="2447"/>
              <w:jc w:val="center"/>
              <w:rPr>
                <w:b/>
                <w:sz w:val="16"/>
              </w:rPr>
            </w:pPr>
            <w:r>
              <w:rPr>
                <w:b/>
                <w:sz w:val="16"/>
              </w:rPr>
              <w:t>CONCEPTO</w:t>
            </w:r>
          </w:p>
        </w:tc>
        <w:tc>
          <w:tcPr>
            <w:tcW w:w="3085" w:type="dxa"/>
            <w:shd w:val="clear" w:color="auto" w:fill="A6A6A6"/>
          </w:tcPr>
          <w:p>
            <w:pPr>
              <w:pStyle w:val="TableParagraph"/>
              <w:spacing w:line="178" w:lineRule="exact"/>
              <w:ind w:left="1142" w:right="1163"/>
              <w:jc w:val="center"/>
              <w:rPr>
                <w:b/>
                <w:sz w:val="16"/>
              </w:rPr>
            </w:pPr>
            <w:r>
              <w:rPr>
                <w:b/>
                <w:sz w:val="16"/>
              </w:rPr>
              <w:t>IMPORTE</w:t>
            </w:r>
          </w:p>
        </w:tc>
      </w:tr>
      <w:tr>
        <w:trPr>
          <w:trHeight w:val="184" w:hRule="atLeast"/>
        </w:trPr>
        <w:tc>
          <w:tcPr>
            <w:tcW w:w="6899" w:type="dxa"/>
          </w:tcPr>
          <w:p>
            <w:pPr>
              <w:pStyle w:val="TableParagraph"/>
              <w:ind w:left="4"/>
              <w:rPr>
                <w:sz w:val="16"/>
              </w:rPr>
            </w:pPr>
            <w:r>
              <w:rPr>
                <w:sz w:val="16"/>
              </w:rPr>
              <w:t>De 0 hasta 0.50 ton (camioneta estacas)</w:t>
            </w:r>
          </w:p>
        </w:tc>
        <w:tc>
          <w:tcPr>
            <w:tcW w:w="3085" w:type="dxa"/>
          </w:tcPr>
          <w:p>
            <w:pPr>
              <w:pStyle w:val="TableParagraph"/>
              <w:ind w:right="38"/>
              <w:jc w:val="right"/>
              <w:rPr>
                <w:sz w:val="16"/>
              </w:rPr>
            </w:pPr>
            <w:r>
              <w:rPr>
                <w:sz w:val="16"/>
              </w:rPr>
              <w:t>$570.00</w:t>
            </w:r>
          </w:p>
        </w:tc>
      </w:tr>
      <w:tr>
        <w:trPr>
          <w:trHeight w:val="182" w:hRule="atLeast"/>
        </w:trPr>
        <w:tc>
          <w:tcPr>
            <w:tcW w:w="6899" w:type="dxa"/>
          </w:tcPr>
          <w:p>
            <w:pPr>
              <w:pStyle w:val="TableParagraph"/>
              <w:spacing w:line="162" w:lineRule="exact"/>
              <w:ind w:left="4"/>
              <w:rPr>
                <w:sz w:val="16"/>
              </w:rPr>
            </w:pPr>
            <w:r>
              <w:rPr>
                <w:sz w:val="16"/>
              </w:rPr>
              <w:t>De 0.51 hasta 0.99 ton (camioneta 3 ½ ton)</w:t>
            </w:r>
          </w:p>
        </w:tc>
        <w:tc>
          <w:tcPr>
            <w:tcW w:w="3085" w:type="dxa"/>
          </w:tcPr>
          <w:p>
            <w:pPr>
              <w:pStyle w:val="TableParagraph"/>
              <w:spacing w:line="162" w:lineRule="exact"/>
              <w:ind w:right="38"/>
              <w:jc w:val="right"/>
              <w:rPr>
                <w:sz w:val="16"/>
              </w:rPr>
            </w:pPr>
            <w:r>
              <w:rPr>
                <w:sz w:val="16"/>
              </w:rPr>
              <w:t>$1,270.00</w:t>
            </w:r>
          </w:p>
        </w:tc>
      </w:tr>
      <w:tr>
        <w:trPr>
          <w:trHeight w:val="184" w:hRule="atLeast"/>
        </w:trPr>
        <w:tc>
          <w:tcPr>
            <w:tcW w:w="6899" w:type="dxa"/>
          </w:tcPr>
          <w:p>
            <w:pPr>
              <w:pStyle w:val="TableParagraph"/>
              <w:ind w:left="4"/>
              <w:rPr>
                <w:sz w:val="16"/>
              </w:rPr>
            </w:pPr>
            <w:r>
              <w:rPr>
                <w:sz w:val="16"/>
              </w:rPr>
              <w:t>De 1 hasta 3 ton (camión torton)</w:t>
            </w:r>
          </w:p>
        </w:tc>
        <w:tc>
          <w:tcPr>
            <w:tcW w:w="3085" w:type="dxa"/>
          </w:tcPr>
          <w:p>
            <w:pPr>
              <w:pStyle w:val="TableParagraph"/>
              <w:ind w:right="38"/>
              <w:jc w:val="right"/>
              <w:rPr>
                <w:sz w:val="16"/>
              </w:rPr>
            </w:pPr>
            <w:r>
              <w:rPr>
                <w:sz w:val="16"/>
              </w:rPr>
              <w:t>$2,140.00</w:t>
            </w:r>
          </w:p>
        </w:tc>
      </w:tr>
    </w:tbl>
    <w:p>
      <w:pPr>
        <w:pStyle w:val="BodyText"/>
        <w:spacing w:before="9"/>
        <w:rPr>
          <w:sz w:val="7"/>
        </w:rPr>
      </w:pPr>
    </w:p>
    <w:p>
      <w:pPr>
        <w:pStyle w:val="BodyText"/>
        <w:spacing w:before="94"/>
        <w:ind w:right="256"/>
        <w:jc w:val="right"/>
      </w:pPr>
      <w:r>
        <w:rPr/>
        <w:t>Ingreso anual estimado por este rubro $26,876.00</w:t>
      </w:r>
    </w:p>
    <w:p>
      <w:pPr>
        <w:pStyle w:val="BodyText"/>
        <w:rPr>
          <w:sz w:val="20"/>
        </w:rPr>
      </w:pPr>
    </w:p>
    <w:p>
      <w:pPr>
        <w:pStyle w:val="ListParagraph"/>
        <w:numPr>
          <w:ilvl w:val="1"/>
          <w:numId w:val="17"/>
        </w:numPr>
        <w:tabs>
          <w:tab w:pos="1490" w:val="left" w:leader="none"/>
        </w:tabs>
        <w:spacing w:line="240" w:lineRule="auto" w:before="139" w:after="0"/>
        <w:ind w:left="1490" w:right="255" w:hanging="284"/>
        <w:jc w:val="both"/>
        <w:rPr>
          <w:sz w:val="18"/>
        </w:rPr>
      </w:pPr>
      <w:r>
        <w:rPr>
          <w:sz w:val="18"/>
        </w:rPr>
        <w:t>Por la recolección de residuos de volantes, semanario, publicidad, propaganda y similares y distribución gratuita, eventual o periódica que se encuentran en la basura doméstica, vía pública, plazas y jardines, con cargo al emisor, causará y</w:t>
      </w:r>
      <w:r>
        <w:rPr>
          <w:spacing w:val="-8"/>
          <w:sz w:val="18"/>
        </w:rPr>
        <w:t> </w:t>
      </w:r>
      <w:r>
        <w:rPr>
          <w:sz w:val="18"/>
        </w:rPr>
        <w:t>pagará:</w:t>
      </w:r>
    </w:p>
    <w:p>
      <w:pPr>
        <w:pStyle w:val="BodyText"/>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9"/>
        <w:gridCol w:w="3085"/>
      </w:tblGrid>
      <w:tr>
        <w:trPr>
          <w:trHeight w:val="184" w:hRule="atLeast"/>
        </w:trPr>
        <w:tc>
          <w:tcPr>
            <w:tcW w:w="6899" w:type="dxa"/>
            <w:shd w:val="clear" w:color="auto" w:fill="A6A6A6"/>
          </w:tcPr>
          <w:p>
            <w:pPr>
              <w:pStyle w:val="TableParagraph"/>
              <w:ind w:left="2427" w:right="2447"/>
              <w:jc w:val="center"/>
              <w:rPr>
                <w:b/>
                <w:sz w:val="16"/>
              </w:rPr>
            </w:pPr>
            <w:r>
              <w:rPr>
                <w:b/>
                <w:sz w:val="16"/>
              </w:rPr>
              <w:t>IMPRESIONES DE HASTA</w:t>
            </w:r>
          </w:p>
        </w:tc>
        <w:tc>
          <w:tcPr>
            <w:tcW w:w="3085" w:type="dxa"/>
            <w:shd w:val="clear" w:color="auto" w:fill="A6A6A6"/>
          </w:tcPr>
          <w:p>
            <w:pPr>
              <w:pStyle w:val="TableParagraph"/>
              <w:ind w:left="388"/>
              <w:rPr>
                <w:b/>
                <w:sz w:val="16"/>
              </w:rPr>
            </w:pPr>
            <w:r>
              <w:rPr>
                <w:b/>
                <w:sz w:val="16"/>
              </w:rPr>
              <w:t>IMPORTE POR CADA MILLAR</w:t>
            </w:r>
          </w:p>
        </w:tc>
      </w:tr>
      <w:tr>
        <w:trPr>
          <w:trHeight w:val="184" w:hRule="atLeast"/>
        </w:trPr>
        <w:tc>
          <w:tcPr>
            <w:tcW w:w="6899" w:type="dxa"/>
          </w:tcPr>
          <w:p>
            <w:pPr>
              <w:pStyle w:val="TableParagraph"/>
              <w:ind w:left="146"/>
              <w:rPr>
                <w:sz w:val="16"/>
              </w:rPr>
            </w:pPr>
            <w:r>
              <w:rPr>
                <w:sz w:val="16"/>
              </w:rPr>
              <w:t>500 a 5,000</w:t>
            </w:r>
          </w:p>
        </w:tc>
        <w:tc>
          <w:tcPr>
            <w:tcW w:w="3085" w:type="dxa"/>
          </w:tcPr>
          <w:p>
            <w:pPr>
              <w:pStyle w:val="TableParagraph"/>
              <w:ind w:right="38"/>
              <w:jc w:val="right"/>
              <w:rPr>
                <w:sz w:val="16"/>
              </w:rPr>
            </w:pPr>
            <w:r>
              <w:rPr>
                <w:sz w:val="16"/>
              </w:rPr>
              <w:t>$380.00</w:t>
            </w:r>
          </w:p>
        </w:tc>
      </w:tr>
      <w:tr>
        <w:trPr>
          <w:trHeight w:val="181" w:hRule="atLeast"/>
        </w:trPr>
        <w:tc>
          <w:tcPr>
            <w:tcW w:w="6899" w:type="dxa"/>
          </w:tcPr>
          <w:p>
            <w:pPr>
              <w:pStyle w:val="TableParagraph"/>
              <w:spacing w:line="162" w:lineRule="exact"/>
              <w:ind w:left="146"/>
              <w:rPr>
                <w:sz w:val="16"/>
              </w:rPr>
            </w:pPr>
            <w:r>
              <w:rPr>
                <w:sz w:val="16"/>
              </w:rPr>
              <w:t>5,001 a 10,000</w:t>
            </w:r>
          </w:p>
        </w:tc>
        <w:tc>
          <w:tcPr>
            <w:tcW w:w="3085" w:type="dxa"/>
          </w:tcPr>
          <w:p>
            <w:pPr>
              <w:pStyle w:val="TableParagraph"/>
              <w:spacing w:line="162" w:lineRule="exact"/>
              <w:ind w:right="38"/>
              <w:jc w:val="right"/>
              <w:rPr>
                <w:sz w:val="16"/>
              </w:rPr>
            </w:pPr>
            <w:r>
              <w:rPr>
                <w:sz w:val="16"/>
              </w:rPr>
              <w:t>$570.00</w:t>
            </w:r>
          </w:p>
        </w:tc>
      </w:tr>
      <w:tr>
        <w:trPr>
          <w:trHeight w:val="184" w:hRule="atLeast"/>
        </w:trPr>
        <w:tc>
          <w:tcPr>
            <w:tcW w:w="6899" w:type="dxa"/>
          </w:tcPr>
          <w:p>
            <w:pPr>
              <w:pStyle w:val="TableParagraph"/>
              <w:ind w:left="146"/>
              <w:rPr>
                <w:sz w:val="16"/>
              </w:rPr>
            </w:pPr>
            <w:r>
              <w:rPr>
                <w:sz w:val="16"/>
              </w:rPr>
              <w:t>10,001 a 15,000</w:t>
            </w:r>
          </w:p>
        </w:tc>
        <w:tc>
          <w:tcPr>
            <w:tcW w:w="3085" w:type="dxa"/>
          </w:tcPr>
          <w:p>
            <w:pPr>
              <w:pStyle w:val="TableParagraph"/>
              <w:ind w:right="38"/>
              <w:jc w:val="right"/>
              <w:rPr>
                <w:sz w:val="16"/>
              </w:rPr>
            </w:pPr>
            <w:r>
              <w:rPr>
                <w:sz w:val="16"/>
              </w:rPr>
              <w:t>$770.00</w:t>
            </w:r>
          </w:p>
        </w:tc>
      </w:tr>
      <w:tr>
        <w:trPr>
          <w:trHeight w:val="184" w:hRule="atLeast"/>
        </w:trPr>
        <w:tc>
          <w:tcPr>
            <w:tcW w:w="6899" w:type="dxa"/>
          </w:tcPr>
          <w:p>
            <w:pPr>
              <w:pStyle w:val="TableParagraph"/>
              <w:ind w:left="146"/>
              <w:rPr>
                <w:sz w:val="16"/>
              </w:rPr>
            </w:pPr>
            <w:r>
              <w:rPr>
                <w:sz w:val="16"/>
              </w:rPr>
              <w:t>15,001 a 20,000</w:t>
            </w:r>
          </w:p>
        </w:tc>
        <w:tc>
          <w:tcPr>
            <w:tcW w:w="3085" w:type="dxa"/>
          </w:tcPr>
          <w:p>
            <w:pPr>
              <w:pStyle w:val="TableParagraph"/>
              <w:ind w:right="38"/>
              <w:jc w:val="right"/>
              <w:rPr>
                <w:sz w:val="16"/>
              </w:rPr>
            </w:pPr>
            <w:r>
              <w:rPr>
                <w:sz w:val="16"/>
              </w:rPr>
              <w:t>$970.00</w:t>
            </w:r>
          </w:p>
        </w:tc>
      </w:tr>
      <w:tr>
        <w:trPr>
          <w:trHeight w:val="184" w:hRule="atLeast"/>
        </w:trPr>
        <w:tc>
          <w:tcPr>
            <w:tcW w:w="6899" w:type="dxa"/>
          </w:tcPr>
          <w:p>
            <w:pPr>
              <w:pStyle w:val="TableParagraph"/>
              <w:ind w:left="146"/>
              <w:rPr>
                <w:sz w:val="16"/>
              </w:rPr>
            </w:pPr>
            <w:r>
              <w:rPr>
                <w:sz w:val="16"/>
              </w:rPr>
              <w:t>20,001 en adelante</w:t>
            </w:r>
          </w:p>
        </w:tc>
        <w:tc>
          <w:tcPr>
            <w:tcW w:w="3085" w:type="dxa"/>
          </w:tcPr>
          <w:p>
            <w:pPr>
              <w:pStyle w:val="TableParagraph"/>
              <w:ind w:right="38"/>
              <w:jc w:val="right"/>
              <w:rPr>
                <w:sz w:val="16"/>
              </w:rPr>
            </w:pPr>
            <w:r>
              <w:rPr>
                <w:sz w:val="16"/>
              </w:rPr>
              <w:t>$1,170.00</w:t>
            </w:r>
          </w:p>
        </w:tc>
      </w:tr>
    </w:tbl>
    <w:p>
      <w:pPr>
        <w:pStyle w:val="BodyText"/>
        <w:spacing w:before="10"/>
        <w:rPr>
          <w:sz w:val="17"/>
        </w:rPr>
      </w:pPr>
    </w:p>
    <w:p>
      <w:pPr>
        <w:pStyle w:val="BodyText"/>
        <w:ind w:right="254"/>
        <w:jc w:val="right"/>
      </w:pPr>
      <w:r>
        <w:rPr/>
        <w:t>Ingreso anual estimado por este rubro $34,021.00</w:t>
      </w:r>
    </w:p>
    <w:p>
      <w:pPr>
        <w:pStyle w:val="BodyText"/>
        <w:rPr>
          <w:sz w:val="20"/>
        </w:rPr>
      </w:pPr>
    </w:p>
    <w:p>
      <w:pPr>
        <w:pStyle w:val="BodyText"/>
        <w:spacing w:before="1"/>
        <w:rPr>
          <w:sz w:val="16"/>
        </w:rPr>
      </w:pPr>
    </w:p>
    <w:p>
      <w:pPr>
        <w:pStyle w:val="ListParagraph"/>
        <w:numPr>
          <w:ilvl w:val="1"/>
          <w:numId w:val="17"/>
        </w:numPr>
        <w:tabs>
          <w:tab w:pos="1490" w:val="left" w:leader="none"/>
        </w:tabs>
        <w:spacing w:line="240" w:lineRule="auto" w:before="0" w:after="0"/>
        <w:ind w:left="1490" w:right="0" w:hanging="284"/>
        <w:jc w:val="left"/>
        <w:rPr>
          <w:sz w:val="18"/>
        </w:rPr>
      </w:pPr>
      <w:r>
        <w:rPr>
          <w:sz w:val="18"/>
        </w:rPr>
        <w:t>Aseo público y mantenimiento de</w:t>
      </w:r>
      <w:r>
        <w:rPr>
          <w:spacing w:val="-6"/>
          <w:sz w:val="18"/>
        </w:rPr>
        <w:t> </w:t>
      </w:r>
      <w:r>
        <w:rPr>
          <w:sz w:val="18"/>
        </w:rPr>
        <w:t>infraestructura:</w:t>
      </w:r>
    </w:p>
    <w:p>
      <w:pPr>
        <w:pStyle w:val="BodyText"/>
        <w:rPr>
          <w:sz w:val="20"/>
        </w:rPr>
      </w:pPr>
    </w:p>
    <w:p>
      <w:pPr>
        <w:pStyle w:val="BodyText"/>
        <w:rPr>
          <w:sz w:val="20"/>
        </w:rPr>
      </w:pPr>
    </w:p>
    <w:p>
      <w:pPr>
        <w:pStyle w:val="ListParagraph"/>
        <w:numPr>
          <w:ilvl w:val="2"/>
          <w:numId w:val="17"/>
        </w:numPr>
        <w:tabs>
          <w:tab w:pos="1774" w:val="left" w:leader="none"/>
        </w:tabs>
        <w:spacing w:line="240" w:lineRule="auto" w:before="161" w:after="0"/>
        <w:ind w:left="1773" w:right="263" w:hanging="284"/>
        <w:jc w:val="left"/>
        <w:rPr>
          <w:sz w:val="18"/>
        </w:rPr>
      </w:pPr>
      <w:r>
        <w:rPr>
          <w:sz w:val="18"/>
        </w:rPr>
        <w:t>Por opinión técnica para la autorización de proyectos de equipamiento y mobiliario urbano, causará y pagará:</w:t>
      </w:r>
    </w:p>
    <w:p>
      <w:pPr>
        <w:pStyle w:val="BodyText"/>
        <w:spacing w:before="1"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9"/>
        <w:gridCol w:w="3085"/>
      </w:tblGrid>
      <w:tr>
        <w:trPr>
          <w:trHeight w:val="184" w:hRule="atLeast"/>
        </w:trPr>
        <w:tc>
          <w:tcPr>
            <w:tcW w:w="6899" w:type="dxa"/>
            <w:shd w:val="clear" w:color="auto" w:fill="A6A6A6"/>
          </w:tcPr>
          <w:p>
            <w:pPr>
              <w:pStyle w:val="TableParagraph"/>
              <w:ind w:left="2426" w:right="2447"/>
              <w:jc w:val="center"/>
              <w:rPr>
                <w:b/>
                <w:sz w:val="16"/>
              </w:rPr>
            </w:pPr>
            <w:r>
              <w:rPr>
                <w:b/>
                <w:sz w:val="16"/>
              </w:rPr>
              <w:t>CONCEPTO</w:t>
            </w:r>
          </w:p>
        </w:tc>
        <w:tc>
          <w:tcPr>
            <w:tcW w:w="3085" w:type="dxa"/>
            <w:shd w:val="clear" w:color="auto" w:fill="A6A6A6"/>
          </w:tcPr>
          <w:p>
            <w:pPr>
              <w:pStyle w:val="TableParagraph"/>
              <w:ind w:left="1142" w:right="1163"/>
              <w:jc w:val="center"/>
              <w:rPr>
                <w:b/>
                <w:sz w:val="16"/>
              </w:rPr>
            </w:pPr>
            <w:r>
              <w:rPr>
                <w:b/>
                <w:sz w:val="16"/>
              </w:rPr>
              <w:t>IMPORTE</w:t>
            </w:r>
          </w:p>
        </w:tc>
      </w:tr>
      <w:tr>
        <w:trPr>
          <w:trHeight w:val="181" w:hRule="atLeast"/>
        </w:trPr>
        <w:tc>
          <w:tcPr>
            <w:tcW w:w="6899" w:type="dxa"/>
          </w:tcPr>
          <w:p>
            <w:pPr>
              <w:pStyle w:val="TableParagraph"/>
              <w:spacing w:line="162" w:lineRule="exact"/>
              <w:ind w:left="146"/>
              <w:rPr>
                <w:sz w:val="16"/>
              </w:rPr>
            </w:pPr>
            <w:r>
              <w:rPr>
                <w:sz w:val="16"/>
              </w:rPr>
              <w:t>Habitacional</w:t>
            </w:r>
          </w:p>
        </w:tc>
        <w:tc>
          <w:tcPr>
            <w:tcW w:w="3085" w:type="dxa"/>
          </w:tcPr>
          <w:p>
            <w:pPr>
              <w:pStyle w:val="TableParagraph"/>
              <w:spacing w:line="162" w:lineRule="exact"/>
              <w:ind w:right="38"/>
              <w:jc w:val="right"/>
              <w:rPr>
                <w:sz w:val="16"/>
              </w:rPr>
            </w:pPr>
            <w:r>
              <w:rPr>
                <w:sz w:val="16"/>
              </w:rPr>
              <w:t>$1,395.00</w:t>
            </w:r>
          </w:p>
        </w:tc>
      </w:tr>
      <w:tr>
        <w:trPr>
          <w:trHeight w:val="184" w:hRule="atLeast"/>
        </w:trPr>
        <w:tc>
          <w:tcPr>
            <w:tcW w:w="6899" w:type="dxa"/>
          </w:tcPr>
          <w:p>
            <w:pPr>
              <w:pStyle w:val="TableParagraph"/>
              <w:ind w:left="146"/>
              <w:rPr>
                <w:sz w:val="16"/>
              </w:rPr>
            </w:pPr>
            <w:r>
              <w:rPr>
                <w:sz w:val="16"/>
              </w:rPr>
              <w:t>Habitacional Mixto</w:t>
            </w:r>
          </w:p>
        </w:tc>
        <w:tc>
          <w:tcPr>
            <w:tcW w:w="3085" w:type="dxa"/>
          </w:tcPr>
          <w:p>
            <w:pPr>
              <w:pStyle w:val="TableParagraph"/>
              <w:ind w:right="38"/>
              <w:jc w:val="right"/>
              <w:rPr>
                <w:sz w:val="16"/>
              </w:rPr>
            </w:pPr>
            <w:r>
              <w:rPr>
                <w:sz w:val="16"/>
              </w:rPr>
              <w:t>$1,205.00</w:t>
            </w:r>
          </w:p>
        </w:tc>
      </w:tr>
      <w:tr>
        <w:trPr>
          <w:trHeight w:val="184" w:hRule="atLeast"/>
        </w:trPr>
        <w:tc>
          <w:tcPr>
            <w:tcW w:w="6899" w:type="dxa"/>
          </w:tcPr>
          <w:p>
            <w:pPr>
              <w:pStyle w:val="TableParagraph"/>
              <w:ind w:left="146"/>
              <w:rPr>
                <w:sz w:val="16"/>
              </w:rPr>
            </w:pPr>
            <w:r>
              <w:rPr>
                <w:sz w:val="16"/>
              </w:rPr>
              <w:t>Comercio y Servicios</w:t>
            </w:r>
          </w:p>
        </w:tc>
        <w:tc>
          <w:tcPr>
            <w:tcW w:w="3085" w:type="dxa"/>
          </w:tcPr>
          <w:p>
            <w:pPr>
              <w:pStyle w:val="TableParagraph"/>
              <w:ind w:right="38"/>
              <w:jc w:val="right"/>
              <w:rPr>
                <w:sz w:val="16"/>
              </w:rPr>
            </w:pPr>
            <w:r>
              <w:rPr>
                <w:sz w:val="16"/>
              </w:rPr>
              <w:t>$1,590.00</w:t>
            </w:r>
          </w:p>
        </w:tc>
      </w:tr>
      <w:tr>
        <w:trPr>
          <w:trHeight w:val="184" w:hRule="atLeast"/>
        </w:trPr>
        <w:tc>
          <w:tcPr>
            <w:tcW w:w="6899" w:type="dxa"/>
          </w:tcPr>
          <w:p>
            <w:pPr>
              <w:pStyle w:val="TableParagraph"/>
              <w:ind w:left="146"/>
              <w:rPr>
                <w:sz w:val="16"/>
              </w:rPr>
            </w:pPr>
            <w:r>
              <w:rPr>
                <w:sz w:val="16"/>
              </w:rPr>
              <w:t>Industrial</w:t>
            </w:r>
          </w:p>
        </w:tc>
        <w:tc>
          <w:tcPr>
            <w:tcW w:w="3085" w:type="dxa"/>
          </w:tcPr>
          <w:p>
            <w:pPr>
              <w:pStyle w:val="TableParagraph"/>
              <w:ind w:right="38"/>
              <w:jc w:val="right"/>
              <w:rPr>
                <w:sz w:val="16"/>
              </w:rPr>
            </w:pPr>
            <w:r>
              <w:rPr>
                <w:sz w:val="16"/>
              </w:rPr>
              <w:t>$3,000.00</w:t>
            </w:r>
          </w:p>
        </w:tc>
      </w:tr>
      <w:tr>
        <w:trPr>
          <w:trHeight w:val="184" w:hRule="atLeast"/>
        </w:trPr>
        <w:tc>
          <w:tcPr>
            <w:tcW w:w="6899" w:type="dxa"/>
          </w:tcPr>
          <w:p>
            <w:pPr>
              <w:pStyle w:val="TableParagraph"/>
              <w:ind w:left="146"/>
              <w:rPr>
                <w:sz w:val="16"/>
              </w:rPr>
            </w:pPr>
            <w:r>
              <w:rPr>
                <w:sz w:val="16"/>
              </w:rPr>
              <w:t>Otros usos no especificados</w:t>
            </w:r>
          </w:p>
        </w:tc>
        <w:tc>
          <w:tcPr>
            <w:tcW w:w="3085" w:type="dxa"/>
          </w:tcPr>
          <w:p>
            <w:pPr>
              <w:pStyle w:val="TableParagraph"/>
              <w:ind w:right="38"/>
              <w:jc w:val="right"/>
              <w:rPr>
                <w:sz w:val="16"/>
              </w:rPr>
            </w:pPr>
            <w:r>
              <w:rPr>
                <w:sz w:val="16"/>
              </w:rPr>
              <w:t>$1,810.00</w:t>
            </w:r>
          </w:p>
        </w:tc>
      </w:tr>
    </w:tbl>
    <w:p>
      <w:pPr>
        <w:pStyle w:val="BodyText"/>
        <w:spacing w:before="10"/>
        <w:rPr>
          <w:sz w:val="17"/>
        </w:rPr>
      </w:pPr>
    </w:p>
    <w:p>
      <w:pPr>
        <w:pStyle w:val="BodyText"/>
        <w:ind w:right="253"/>
        <w:jc w:val="right"/>
      </w:pPr>
      <w:r>
        <w:rPr/>
        <w:t>Ingreso anual estimado por este inciso $44,088.00</w:t>
      </w:r>
    </w:p>
    <w:p>
      <w:pPr>
        <w:pStyle w:val="BodyText"/>
        <w:spacing w:before="1"/>
      </w:pPr>
    </w:p>
    <w:p>
      <w:pPr>
        <w:pStyle w:val="ListParagraph"/>
        <w:numPr>
          <w:ilvl w:val="2"/>
          <w:numId w:val="17"/>
        </w:numPr>
        <w:tabs>
          <w:tab w:pos="1774" w:val="left" w:leader="none"/>
        </w:tabs>
        <w:spacing w:line="240" w:lineRule="auto" w:before="0" w:after="0"/>
        <w:ind w:left="1773" w:right="788" w:hanging="284"/>
        <w:jc w:val="left"/>
        <w:rPr>
          <w:sz w:val="18"/>
        </w:rPr>
      </w:pPr>
      <w:r>
        <w:rPr>
          <w:sz w:val="18"/>
        </w:rPr>
        <w:t>Por opinión técnica para la recepción de proyectos de equipamiento y mobiliario urbano, causará y 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09"/>
        <w:gridCol w:w="3075"/>
      </w:tblGrid>
      <w:tr>
        <w:trPr>
          <w:trHeight w:val="234" w:hRule="atLeast"/>
        </w:trPr>
        <w:tc>
          <w:tcPr>
            <w:tcW w:w="6909" w:type="dxa"/>
            <w:shd w:val="clear" w:color="auto" w:fill="A6A6A6"/>
          </w:tcPr>
          <w:p>
            <w:pPr>
              <w:pStyle w:val="TableParagraph"/>
              <w:spacing w:line="180" w:lineRule="exact"/>
              <w:ind w:left="2281" w:right="2310"/>
              <w:jc w:val="center"/>
              <w:rPr>
                <w:b/>
                <w:sz w:val="16"/>
              </w:rPr>
            </w:pPr>
            <w:r>
              <w:rPr>
                <w:b/>
                <w:sz w:val="16"/>
              </w:rPr>
              <w:t>TIPO DE FRACCIONAMIENTO</w:t>
            </w:r>
          </w:p>
        </w:tc>
        <w:tc>
          <w:tcPr>
            <w:tcW w:w="3075" w:type="dxa"/>
            <w:shd w:val="clear" w:color="auto" w:fill="A6A6A6"/>
          </w:tcPr>
          <w:p>
            <w:pPr>
              <w:pStyle w:val="TableParagraph"/>
              <w:spacing w:line="180" w:lineRule="exact"/>
              <w:ind w:left="1137" w:right="1158"/>
              <w:jc w:val="center"/>
              <w:rPr>
                <w:b/>
                <w:sz w:val="16"/>
              </w:rPr>
            </w:pPr>
            <w:r>
              <w:rPr>
                <w:b/>
                <w:sz w:val="16"/>
              </w:rPr>
              <w:t>IMPORTE</w:t>
            </w:r>
          </w:p>
        </w:tc>
      </w:tr>
      <w:tr>
        <w:trPr>
          <w:trHeight w:val="184" w:hRule="atLeast"/>
        </w:trPr>
        <w:tc>
          <w:tcPr>
            <w:tcW w:w="6909" w:type="dxa"/>
          </w:tcPr>
          <w:p>
            <w:pPr>
              <w:pStyle w:val="TableParagraph"/>
              <w:ind w:left="146"/>
              <w:rPr>
                <w:sz w:val="16"/>
              </w:rPr>
            </w:pPr>
            <w:r>
              <w:rPr>
                <w:sz w:val="16"/>
              </w:rPr>
              <w:t>Habitacional</w:t>
            </w:r>
          </w:p>
        </w:tc>
        <w:tc>
          <w:tcPr>
            <w:tcW w:w="3075" w:type="dxa"/>
          </w:tcPr>
          <w:p>
            <w:pPr>
              <w:pStyle w:val="TableParagraph"/>
              <w:ind w:right="38"/>
              <w:jc w:val="right"/>
              <w:rPr>
                <w:sz w:val="16"/>
              </w:rPr>
            </w:pPr>
            <w:r>
              <w:rPr>
                <w:sz w:val="16"/>
              </w:rPr>
              <w:t>$1,150.00</w:t>
            </w:r>
          </w:p>
        </w:tc>
      </w:tr>
      <w:tr>
        <w:trPr>
          <w:trHeight w:val="184" w:hRule="atLeast"/>
        </w:trPr>
        <w:tc>
          <w:tcPr>
            <w:tcW w:w="6909" w:type="dxa"/>
          </w:tcPr>
          <w:p>
            <w:pPr>
              <w:pStyle w:val="TableParagraph"/>
              <w:ind w:left="146"/>
              <w:rPr>
                <w:sz w:val="16"/>
              </w:rPr>
            </w:pPr>
            <w:r>
              <w:rPr>
                <w:sz w:val="16"/>
              </w:rPr>
              <w:t>Habitacional Mixto</w:t>
            </w:r>
          </w:p>
        </w:tc>
        <w:tc>
          <w:tcPr>
            <w:tcW w:w="3075" w:type="dxa"/>
          </w:tcPr>
          <w:p>
            <w:pPr>
              <w:pStyle w:val="TableParagraph"/>
              <w:ind w:right="38"/>
              <w:jc w:val="right"/>
              <w:rPr>
                <w:sz w:val="16"/>
              </w:rPr>
            </w:pPr>
            <w:r>
              <w:rPr>
                <w:sz w:val="16"/>
              </w:rPr>
              <w:t>$920.00</w:t>
            </w:r>
          </w:p>
        </w:tc>
      </w:tr>
      <w:tr>
        <w:trPr>
          <w:trHeight w:val="184" w:hRule="atLeast"/>
        </w:trPr>
        <w:tc>
          <w:tcPr>
            <w:tcW w:w="6909" w:type="dxa"/>
          </w:tcPr>
          <w:p>
            <w:pPr>
              <w:pStyle w:val="TableParagraph"/>
              <w:ind w:left="146"/>
              <w:rPr>
                <w:sz w:val="16"/>
              </w:rPr>
            </w:pPr>
            <w:r>
              <w:rPr>
                <w:sz w:val="16"/>
              </w:rPr>
              <w:t>Comercio y Servicios</w:t>
            </w:r>
          </w:p>
        </w:tc>
        <w:tc>
          <w:tcPr>
            <w:tcW w:w="3075" w:type="dxa"/>
          </w:tcPr>
          <w:p>
            <w:pPr>
              <w:pStyle w:val="TableParagraph"/>
              <w:ind w:right="38"/>
              <w:jc w:val="right"/>
              <w:rPr>
                <w:sz w:val="16"/>
              </w:rPr>
            </w:pPr>
            <w:r>
              <w:rPr>
                <w:sz w:val="16"/>
              </w:rPr>
              <w:t>$1,390.00</w:t>
            </w:r>
          </w:p>
        </w:tc>
      </w:tr>
      <w:tr>
        <w:trPr>
          <w:trHeight w:val="184" w:hRule="atLeast"/>
        </w:trPr>
        <w:tc>
          <w:tcPr>
            <w:tcW w:w="6909" w:type="dxa"/>
          </w:tcPr>
          <w:p>
            <w:pPr>
              <w:pStyle w:val="TableParagraph"/>
              <w:ind w:left="146"/>
              <w:rPr>
                <w:sz w:val="16"/>
              </w:rPr>
            </w:pPr>
            <w:r>
              <w:rPr>
                <w:sz w:val="16"/>
              </w:rPr>
              <w:t>Industrial</w:t>
            </w:r>
          </w:p>
        </w:tc>
        <w:tc>
          <w:tcPr>
            <w:tcW w:w="3075" w:type="dxa"/>
          </w:tcPr>
          <w:p>
            <w:pPr>
              <w:pStyle w:val="TableParagraph"/>
              <w:ind w:right="38"/>
              <w:jc w:val="right"/>
              <w:rPr>
                <w:sz w:val="16"/>
              </w:rPr>
            </w:pPr>
            <w:r>
              <w:rPr>
                <w:sz w:val="16"/>
              </w:rPr>
              <w:t>$2,630.00</w:t>
            </w:r>
          </w:p>
        </w:tc>
      </w:tr>
      <w:tr>
        <w:trPr>
          <w:trHeight w:val="184" w:hRule="atLeast"/>
        </w:trPr>
        <w:tc>
          <w:tcPr>
            <w:tcW w:w="6909" w:type="dxa"/>
          </w:tcPr>
          <w:p>
            <w:pPr>
              <w:pStyle w:val="TableParagraph"/>
              <w:ind w:left="146"/>
              <w:rPr>
                <w:sz w:val="16"/>
              </w:rPr>
            </w:pPr>
            <w:r>
              <w:rPr>
                <w:sz w:val="16"/>
              </w:rPr>
              <w:t>Otros usos no especificados</w:t>
            </w:r>
          </w:p>
        </w:tc>
        <w:tc>
          <w:tcPr>
            <w:tcW w:w="3075" w:type="dxa"/>
          </w:tcPr>
          <w:p>
            <w:pPr>
              <w:pStyle w:val="TableParagraph"/>
              <w:ind w:right="38"/>
              <w:jc w:val="right"/>
              <w:rPr>
                <w:sz w:val="16"/>
              </w:rPr>
            </w:pPr>
            <w:r>
              <w:rPr>
                <w:sz w:val="16"/>
              </w:rPr>
              <w:t>$1,640.00</w:t>
            </w:r>
          </w:p>
        </w:tc>
      </w:tr>
    </w:tbl>
    <w:p>
      <w:pPr>
        <w:pStyle w:val="BodyText"/>
        <w:spacing w:before="10"/>
        <w:rPr>
          <w:sz w:val="17"/>
        </w:rPr>
      </w:pPr>
    </w:p>
    <w:p>
      <w:pPr>
        <w:pStyle w:val="BodyText"/>
        <w:ind w:right="251"/>
        <w:jc w:val="right"/>
      </w:pPr>
      <w:r>
        <w:rPr/>
        <w:t>Ingreso anual estimado por este inciso $0.00</w:t>
      </w:r>
    </w:p>
    <w:p>
      <w:pPr>
        <w:pStyle w:val="BodyText"/>
        <w:spacing w:before="1"/>
      </w:pPr>
    </w:p>
    <w:p>
      <w:pPr>
        <w:pStyle w:val="ListParagraph"/>
        <w:numPr>
          <w:ilvl w:val="2"/>
          <w:numId w:val="17"/>
        </w:numPr>
        <w:tabs>
          <w:tab w:pos="1774" w:val="left" w:leader="none"/>
        </w:tabs>
        <w:spacing w:line="240" w:lineRule="auto" w:before="0" w:after="0"/>
        <w:ind w:left="1773" w:right="258" w:hanging="284"/>
        <w:jc w:val="left"/>
        <w:rPr>
          <w:sz w:val="18"/>
        </w:rPr>
      </w:pPr>
      <w:r>
        <w:rPr>
          <w:sz w:val="18"/>
        </w:rPr>
        <w:t>Por opinión técnica de servicio sobre aprovechamiento o afectación de las áreas verdes a cargo de la Secretaría de Servicios Públicos Municipales, causará y pagará</w:t>
      </w:r>
      <w:r>
        <w:rPr>
          <w:spacing w:val="-7"/>
          <w:sz w:val="18"/>
        </w:rPr>
        <w:t> </w:t>
      </w:r>
      <w:r>
        <w:rPr>
          <w:sz w:val="18"/>
        </w:rPr>
        <w:t>$920.00</w:t>
      </w:r>
    </w:p>
    <w:p>
      <w:pPr>
        <w:pStyle w:val="BodyText"/>
        <w:spacing w:before="10"/>
        <w:rPr>
          <w:sz w:val="17"/>
        </w:rPr>
      </w:pPr>
    </w:p>
    <w:p>
      <w:pPr>
        <w:pStyle w:val="BodyText"/>
        <w:ind w:right="253"/>
        <w:jc w:val="right"/>
      </w:pPr>
      <w:r>
        <w:rPr/>
        <w:t>Ingreso anual estimado por este inciso $0.00</w:t>
      </w:r>
    </w:p>
    <w:p>
      <w:pPr>
        <w:pStyle w:val="BodyText"/>
        <w:spacing w:before="1"/>
      </w:pPr>
    </w:p>
    <w:p>
      <w:pPr>
        <w:pStyle w:val="ListParagraph"/>
        <w:numPr>
          <w:ilvl w:val="2"/>
          <w:numId w:val="17"/>
        </w:numPr>
        <w:tabs>
          <w:tab w:pos="1774" w:val="left" w:leader="none"/>
        </w:tabs>
        <w:spacing w:line="240" w:lineRule="auto" w:before="1" w:after="0"/>
        <w:ind w:left="1773" w:right="0" w:hanging="284"/>
        <w:jc w:val="left"/>
        <w:rPr>
          <w:sz w:val="18"/>
        </w:rPr>
      </w:pPr>
      <w:r>
        <w:rPr>
          <w:sz w:val="18"/>
        </w:rPr>
        <w:t>Por opinión técnica para autorización de proyectos de áreas verdes, causará y</w:t>
      </w:r>
      <w:r>
        <w:rPr>
          <w:spacing w:val="-16"/>
          <w:sz w:val="18"/>
        </w:rPr>
        <w:t> </w:t>
      </w:r>
      <w:r>
        <w:rPr>
          <w:sz w:val="18"/>
        </w:rPr>
        <w:t>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268" w:hRule="atLeast"/>
        </w:trPr>
        <w:tc>
          <w:tcPr>
            <w:tcW w:w="6750" w:type="dxa"/>
            <w:shd w:val="clear" w:color="auto" w:fill="A6A6A6"/>
          </w:tcPr>
          <w:p>
            <w:pPr>
              <w:pStyle w:val="TableParagraph"/>
              <w:spacing w:line="178" w:lineRule="exact"/>
              <w:ind w:left="2201" w:right="2229"/>
              <w:jc w:val="center"/>
              <w:rPr>
                <w:b/>
                <w:sz w:val="16"/>
              </w:rPr>
            </w:pPr>
            <w:r>
              <w:rPr>
                <w:b/>
                <w:sz w:val="16"/>
              </w:rPr>
              <w:t>TIPO DE FRACCIONAMIENTO</w:t>
            </w:r>
          </w:p>
        </w:tc>
        <w:tc>
          <w:tcPr>
            <w:tcW w:w="3233" w:type="dxa"/>
            <w:shd w:val="clear" w:color="auto" w:fill="A6A6A6"/>
          </w:tcPr>
          <w:p>
            <w:pPr>
              <w:pStyle w:val="TableParagraph"/>
              <w:spacing w:line="178" w:lineRule="exact"/>
              <w:ind w:left="1217" w:right="1237"/>
              <w:jc w:val="center"/>
              <w:rPr>
                <w:b/>
                <w:sz w:val="16"/>
              </w:rPr>
            </w:pPr>
            <w:r>
              <w:rPr>
                <w:b/>
                <w:sz w:val="16"/>
              </w:rPr>
              <w:t>IMPORTE</w:t>
            </w:r>
          </w:p>
        </w:tc>
      </w:tr>
      <w:tr>
        <w:trPr>
          <w:trHeight w:val="182" w:hRule="atLeast"/>
        </w:trPr>
        <w:tc>
          <w:tcPr>
            <w:tcW w:w="6750" w:type="dxa"/>
          </w:tcPr>
          <w:p>
            <w:pPr>
              <w:pStyle w:val="TableParagraph"/>
              <w:spacing w:line="162" w:lineRule="exact"/>
              <w:ind w:left="146"/>
              <w:rPr>
                <w:sz w:val="16"/>
              </w:rPr>
            </w:pPr>
            <w:r>
              <w:rPr>
                <w:sz w:val="16"/>
              </w:rPr>
              <w:t>Habitacional</w:t>
            </w:r>
          </w:p>
        </w:tc>
        <w:tc>
          <w:tcPr>
            <w:tcW w:w="3233" w:type="dxa"/>
          </w:tcPr>
          <w:p>
            <w:pPr>
              <w:pStyle w:val="TableParagraph"/>
              <w:spacing w:line="162" w:lineRule="exact"/>
              <w:ind w:right="37"/>
              <w:jc w:val="right"/>
              <w:rPr>
                <w:sz w:val="16"/>
              </w:rPr>
            </w:pPr>
            <w:r>
              <w:rPr>
                <w:sz w:val="16"/>
              </w:rPr>
              <w:t>$1,800.00</w:t>
            </w:r>
          </w:p>
        </w:tc>
      </w:tr>
      <w:tr>
        <w:trPr>
          <w:trHeight w:val="184" w:hRule="atLeast"/>
        </w:trPr>
        <w:tc>
          <w:tcPr>
            <w:tcW w:w="6750" w:type="dxa"/>
          </w:tcPr>
          <w:p>
            <w:pPr>
              <w:pStyle w:val="TableParagraph"/>
              <w:ind w:left="146"/>
              <w:rPr>
                <w:sz w:val="16"/>
              </w:rPr>
            </w:pPr>
            <w:r>
              <w:rPr>
                <w:sz w:val="16"/>
              </w:rPr>
              <w:t>Habitacional Mixto</w:t>
            </w:r>
          </w:p>
        </w:tc>
        <w:tc>
          <w:tcPr>
            <w:tcW w:w="3233" w:type="dxa"/>
          </w:tcPr>
          <w:p>
            <w:pPr>
              <w:pStyle w:val="TableParagraph"/>
              <w:ind w:right="37"/>
              <w:jc w:val="right"/>
              <w:rPr>
                <w:sz w:val="16"/>
              </w:rPr>
            </w:pPr>
            <w:r>
              <w:rPr>
                <w:sz w:val="16"/>
              </w:rPr>
              <w:t>$1,690.00</w:t>
            </w:r>
          </w:p>
        </w:tc>
      </w:tr>
      <w:tr>
        <w:trPr>
          <w:trHeight w:val="184" w:hRule="atLeast"/>
        </w:trPr>
        <w:tc>
          <w:tcPr>
            <w:tcW w:w="6750" w:type="dxa"/>
          </w:tcPr>
          <w:p>
            <w:pPr>
              <w:pStyle w:val="TableParagraph"/>
              <w:ind w:left="146"/>
              <w:rPr>
                <w:sz w:val="16"/>
              </w:rPr>
            </w:pPr>
            <w:r>
              <w:rPr>
                <w:sz w:val="16"/>
              </w:rPr>
              <w:t>Comercio y Servicios</w:t>
            </w:r>
          </w:p>
        </w:tc>
        <w:tc>
          <w:tcPr>
            <w:tcW w:w="3233" w:type="dxa"/>
          </w:tcPr>
          <w:p>
            <w:pPr>
              <w:pStyle w:val="TableParagraph"/>
              <w:ind w:right="37"/>
              <w:jc w:val="right"/>
              <w:rPr>
                <w:sz w:val="16"/>
              </w:rPr>
            </w:pPr>
            <w:r>
              <w:rPr>
                <w:sz w:val="16"/>
              </w:rPr>
              <w:t>$1,940.00</w:t>
            </w:r>
          </w:p>
        </w:tc>
      </w:tr>
      <w:tr>
        <w:trPr>
          <w:trHeight w:val="184" w:hRule="atLeast"/>
        </w:trPr>
        <w:tc>
          <w:tcPr>
            <w:tcW w:w="6750" w:type="dxa"/>
          </w:tcPr>
          <w:p>
            <w:pPr>
              <w:pStyle w:val="TableParagraph"/>
              <w:ind w:left="146"/>
              <w:rPr>
                <w:sz w:val="16"/>
              </w:rPr>
            </w:pPr>
            <w:r>
              <w:rPr>
                <w:sz w:val="16"/>
              </w:rPr>
              <w:t>Industrial</w:t>
            </w:r>
          </w:p>
        </w:tc>
        <w:tc>
          <w:tcPr>
            <w:tcW w:w="3233" w:type="dxa"/>
          </w:tcPr>
          <w:p>
            <w:pPr>
              <w:pStyle w:val="TableParagraph"/>
              <w:ind w:right="37"/>
              <w:jc w:val="right"/>
              <w:rPr>
                <w:sz w:val="16"/>
              </w:rPr>
            </w:pPr>
            <w:r>
              <w:rPr>
                <w:sz w:val="16"/>
              </w:rPr>
              <w:t>$3,660.00</w:t>
            </w:r>
          </w:p>
        </w:tc>
      </w:tr>
      <w:tr>
        <w:trPr>
          <w:trHeight w:val="184" w:hRule="atLeast"/>
        </w:trPr>
        <w:tc>
          <w:tcPr>
            <w:tcW w:w="6750" w:type="dxa"/>
          </w:tcPr>
          <w:p>
            <w:pPr>
              <w:pStyle w:val="TableParagraph"/>
              <w:ind w:left="146"/>
              <w:rPr>
                <w:sz w:val="16"/>
              </w:rPr>
            </w:pPr>
            <w:r>
              <w:rPr>
                <w:sz w:val="16"/>
              </w:rPr>
              <w:t>Otros usos no especificados</w:t>
            </w:r>
          </w:p>
        </w:tc>
        <w:tc>
          <w:tcPr>
            <w:tcW w:w="3233" w:type="dxa"/>
          </w:tcPr>
          <w:p>
            <w:pPr>
              <w:pStyle w:val="TableParagraph"/>
              <w:ind w:right="37"/>
              <w:jc w:val="right"/>
              <w:rPr>
                <w:sz w:val="16"/>
              </w:rPr>
            </w:pPr>
            <w:r>
              <w:rPr>
                <w:sz w:val="16"/>
              </w:rPr>
              <w:t>$2,160.00</w:t>
            </w:r>
          </w:p>
        </w:tc>
      </w:tr>
    </w:tbl>
    <w:p>
      <w:pPr>
        <w:spacing w:after="0"/>
        <w:jc w:val="right"/>
        <w:rPr>
          <w:sz w:val="16"/>
        </w:rPr>
        <w:sectPr>
          <w:headerReference w:type="default" r:id="rId63"/>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6252"/>
      </w:pPr>
      <w:r>
        <w:rPr/>
        <w:t>Ingreso anual estimado por este inciso $1,765.00</w:t>
      </w:r>
    </w:p>
    <w:p>
      <w:pPr>
        <w:pStyle w:val="BodyText"/>
        <w:spacing w:before="1"/>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opinión técnica para la recepción de áreas verdes, en fraccionamientos, causará y</w:t>
      </w:r>
      <w:r>
        <w:rPr>
          <w:spacing w:val="-18"/>
          <w:sz w:val="18"/>
        </w:rPr>
        <w:t> </w:t>
      </w:r>
      <w:r>
        <w:rPr>
          <w:sz w:val="18"/>
        </w:rPr>
        <w:t>pagará:</w:t>
      </w:r>
    </w:p>
    <w:p>
      <w:pPr>
        <w:pStyle w:val="BodyText"/>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184" w:hRule="atLeast"/>
        </w:trPr>
        <w:tc>
          <w:tcPr>
            <w:tcW w:w="6750" w:type="dxa"/>
            <w:shd w:val="clear" w:color="auto" w:fill="A6A6A6"/>
          </w:tcPr>
          <w:p>
            <w:pPr>
              <w:pStyle w:val="TableParagraph"/>
              <w:ind w:left="2201" w:right="2229"/>
              <w:jc w:val="center"/>
              <w:rPr>
                <w:b/>
                <w:sz w:val="16"/>
              </w:rPr>
            </w:pPr>
            <w:r>
              <w:rPr>
                <w:b/>
                <w:sz w:val="16"/>
              </w:rPr>
              <w:t>TIPO DE FRACCIONAMIENTO</w:t>
            </w:r>
          </w:p>
        </w:tc>
        <w:tc>
          <w:tcPr>
            <w:tcW w:w="3233" w:type="dxa"/>
            <w:shd w:val="clear" w:color="auto" w:fill="A6A6A6"/>
          </w:tcPr>
          <w:p>
            <w:pPr>
              <w:pStyle w:val="TableParagraph"/>
              <w:ind w:left="1217" w:right="1237"/>
              <w:jc w:val="center"/>
              <w:rPr>
                <w:b/>
                <w:sz w:val="16"/>
              </w:rPr>
            </w:pPr>
            <w:r>
              <w:rPr>
                <w:b/>
                <w:sz w:val="16"/>
              </w:rPr>
              <w:t>IMPORTE</w:t>
            </w:r>
          </w:p>
        </w:tc>
      </w:tr>
      <w:tr>
        <w:trPr>
          <w:trHeight w:val="184" w:hRule="atLeast"/>
        </w:trPr>
        <w:tc>
          <w:tcPr>
            <w:tcW w:w="6750" w:type="dxa"/>
          </w:tcPr>
          <w:p>
            <w:pPr>
              <w:pStyle w:val="TableParagraph"/>
              <w:ind w:left="146"/>
              <w:rPr>
                <w:sz w:val="16"/>
              </w:rPr>
            </w:pPr>
            <w:r>
              <w:rPr>
                <w:sz w:val="16"/>
              </w:rPr>
              <w:t>Habitacional</w:t>
            </w:r>
          </w:p>
        </w:tc>
        <w:tc>
          <w:tcPr>
            <w:tcW w:w="3233" w:type="dxa"/>
          </w:tcPr>
          <w:p>
            <w:pPr>
              <w:pStyle w:val="TableParagraph"/>
              <w:ind w:right="179"/>
              <w:jc w:val="right"/>
              <w:rPr>
                <w:sz w:val="16"/>
              </w:rPr>
            </w:pPr>
            <w:r>
              <w:rPr>
                <w:sz w:val="16"/>
              </w:rPr>
              <w:t>$1,350.00</w:t>
            </w:r>
          </w:p>
        </w:tc>
      </w:tr>
      <w:tr>
        <w:trPr>
          <w:trHeight w:val="184" w:hRule="atLeast"/>
        </w:trPr>
        <w:tc>
          <w:tcPr>
            <w:tcW w:w="6750" w:type="dxa"/>
          </w:tcPr>
          <w:p>
            <w:pPr>
              <w:pStyle w:val="TableParagraph"/>
              <w:ind w:left="146"/>
              <w:rPr>
                <w:sz w:val="16"/>
              </w:rPr>
            </w:pPr>
            <w:r>
              <w:rPr>
                <w:sz w:val="16"/>
              </w:rPr>
              <w:t>Habitacional Mixto</w:t>
            </w:r>
          </w:p>
        </w:tc>
        <w:tc>
          <w:tcPr>
            <w:tcW w:w="3233" w:type="dxa"/>
          </w:tcPr>
          <w:p>
            <w:pPr>
              <w:pStyle w:val="TableParagraph"/>
              <w:ind w:right="179"/>
              <w:jc w:val="right"/>
              <w:rPr>
                <w:sz w:val="16"/>
              </w:rPr>
            </w:pPr>
            <w:r>
              <w:rPr>
                <w:sz w:val="16"/>
              </w:rPr>
              <w:t>$1,080.00</w:t>
            </w:r>
          </w:p>
        </w:tc>
      </w:tr>
      <w:tr>
        <w:trPr>
          <w:trHeight w:val="181" w:hRule="atLeast"/>
        </w:trPr>
        <w:tc>
          <w:tcPr>
            <w:tcW w:w="6750" w:type="dxa"/>
          </w:tcPr>
          <w:p>
            <w:pPr>
              <w:pStyle w:val="TableParagraph"/>
              <w:spacing w:line="162" w:lineRule="exact"/>
              <w:ind w:left="146"/>
              <w:rPr>
                <w:sz w:val="16"/>
              </w:rPr>
            </w:pPr>
            <w:r>
              <w:rPr>
                <w:sz w:val="16"/>
              </w:rPr>
              <w:t>Comercio y Servicios</w:t>
            </w:r>
          </w:p>
        </w:tc>
        <w:tc>
          <w:tcPr>
            <w:tcW w:w="3233" w:type="dxa"/>
          </w:tcPr>
          <w:p>
            <w:pPr>
              <w:pStyle w:val="TableParagraph"/>
              <w:spacing w:line="162" w:lineRule="exact"/>
              <w:ind w:right="179"/>
              <w:jc w:val="right"/>
              <w:rPr>
                <w:sz w:val="16"/>
              </w:rPr>
            </w:pPr>
            <w:r>
              <w:rPr>
                <w:sz w:val="16"/>
              </w:rPr>
              <w:t>$1,810.00</w:t>
            </w:r>
          </w:p>
        </w:tc>
      </w:tr>
      <w:tr>
        <w:trPr>
          <w:trHeight w:val="184" w:hRule="atLeast"/>
        </w:trPr>
        <w:tc>
          <w:tcPr>
            <w:tcW w:w="6750" w:type="dxa"/>
          </w:tcPr>
          <w:p>
            <w:pPr>
              <w:pStyle w:val="TableParagraph"/>
              <w:ind w:left="146"/>
              <w:rPr>
                <w:sz w:val="16"/>
              </w:rPr>
            </w:pPr>
            <w:r>
              <w:rPr>
                <w:sz w:val="16"/>
              </w:rPr>
              <w:t>Industrial</w:t>
            </w:r>
          </w:p>
        </w:tc>
        <w:tc>
          <w:tcPr>
            <w:tcW w:w="3233" w:type="dxa"/>
          </w:tcPr>
          <w:p>
            <w:pPr>
              <w:pStyle w:val="TableParagraph"/>
              <w:ind w:right="179"/>
              <w:jc w:val="right"/>
              <w:rPr>
                <w:sz w:val="16"/>
              </w:rPr>
            </w:pPr>
            <w:r>
              <w:rPr>
                <w:sz w:val="16"/>
              </w:rPr>
              <w:t>$3,430.00</w:t>
            </w:r>
          </w:p>
        </w:tc>
      </w:tr>
      <w:tr>
        <w:trPr>
          <w:trHeight w:val="184" w:hRule="atLeast"/>
        </w:trPr>
        <w:tc>
          <w:tcPr>
            <w:tcW w:w="6750" w:type="dxa"/>
          </w:tcPr>
          <w:p>
            <w:pPr>
              <w:pStyle w:val="TableParagraph"/>
              <w:ind w:left="146"/>
              <w:rPr>
                <w:sz w:val="16"/>
              </w:rPr>
            </w:pPr>
            <w:r>
              <w:rPr>
                <w:sz w:val="16"/>
              </w:rPr>
              <w:t>Otros usos no especificados</w:t>
            </w:r>
          </w:p>
        </w:tc>
        <w:tc>
          <w:tcPr>
            <w:tcW w:w="3233" w:type="dxa"/>
          </w:tcPr>
          <w:p>
            <w:pPr>
              <w:pStyle w:val="TableParagraph"/>
              <w:ind w:right="179"/>
              <w:jc w:val="right"/>
              <w:rPr>
                <w:sz w:val="16"/>
              </w:rPr>
            </w:pPr>
            <w:r>
              <w:rPr>
                <w:sz w:val="16"/>
              </w:rPr>
              <w:t>$1,180.00</w:t>
            </w:r>
          </w:p>
        </w:tc>
      </w:tr>
    </w:tbl>
    <w:p>
      <w:pPr>
        <w:pStyle w:val="BodyText"/>
        <w:spacing w:before="10"/>
        <w:rPr>
          <w:sz w:val="17"/>
        </w:rPr>
      </w:pPr>
    </w:p>
    <w:p>
      <w:pPr>
        <w:pStyle w:val="BodyText"/>
        <w:ind w:left="6252"/>
      </w:pPr>
      <w:r>
        <w:rPr/>
        <w:t>Ingreso anual estimado por este inciso</w:t>
      </w:r>
      <w:r>
        <w:rPr>
          <w:spacing w:val="-20"/>
        </w:rPr>
        <w:t> </w:t>
      </w:r>
      <w:r>
        <w:rPr/>
        <w:t>$1,929.00</w:t>
      </w:r>
    </w:p>
    <w:p>
      <w:pPr>
        <w:pStyle w:val="BodyText"/>
        <w:spacing w:before="10"/>
        <w:rPr>
          <w:sz w:val="9"/>
        </w:rPr>
      </w:pPr>
    </w:p>
    <w:p>
      <w:pPr>
        <w:pStyle w:val="BodyText"/>
        <w:spacing w:before="95"/>
        <w:ind w:left="6192"/>
      </w:pPr>
      <w:r>
        <w:rPr/>
        <w:t>Ingreso anual estimado por este rubro</w:t>
      </w:r>
      <w:r>
        <w:rPr>
          <w:spacing w:val="-22"/>
        </w:rPr>
        <w:t> </w:t>
      </w:r>
      <w:r>
        <w:rPr/>
        <w:t>$47,782.00</w:t>
      </w:r>
    </w:p>
    <w:p>
      <w:pPr>
        <w:pStyle w:val="ListParagraph"/>
        <w:numPr>
          <w:ilvl w:val="1"/>
          <w:numId w:val="17"/>
        </w:numPr>
        <w:tabs>
          <w:tab w:pos="1490" w:val="left" w:leader="none"/>
        </w:tabs>
        <w:spacing w:line="240" w:lineRule="auto" w:before="114" w:after="0"/>
        <w:ind w:left="1490" w:right="0" w:hanging="284"/>
        <w:jc w:val="left"/>
        <w:rPr>
          <w:sz w:val="18"/>
        </w:rPr>
      </w:pPr>
      <w:r>
        <w:rPr>
          <w:sz w:val="18"/>
        </w:rPr>
        <w:t>Alumbrado</w:t>
      </w:r>
      <w:r>
        <w:rPr>
          <w:spacing w:val="-1"/>
          <w:sz w:val="18"/>
        </w:rPr>
        <w:t> </w:t>
      </w:r>
      <w:r>
        <w:rPr>
          <w:sz w:val="18"/>
        </w:rPr>
        <w:t>Público:</w:t>
      </w:r>
    </w:p>
    <w:p>
      <w:pPr>
        <w:pStyle w:val="ListParagraph"/>
        <w:numPr>
          <w:ilvl w:val="2"/>
          <w:numId w:val="17"/>
        </w:numPr>
        <w:tabs>
          <w:tab w:pos="1774" w:val="left" w:leader="none"/>
        </w:tabs>
        <w:spacing w:line="240" w:lineRule="auto" w:before="115" w:after="0"/>
        <w:ind w:left="1773" w:right="0" w:hanging="284"/>
        <w:jc w:val="left"/>
        <w:rPr>
          <w:sz w:val="18"/>
        </w:rPr>
      </w:pPr>
      <w:r>
        <w:rPr>
          <w:sz w:val="18"/>
        </w:rPr>
        <w:t>Por opinión técnica de servicio para autorización de proyectos de alumbrado público, causará y</w:t>
      </w:r>
      <w:r>
        <w:rPr>
          <w:spacing w:val="-29"/>
          <w:sz w:val="18"/>
        </w:rPr>
        <w:t> </w:t>
      </w:r>
      <w:r>
        <w:rPr>
          <w:sz w:val="18"/>
        </w:rPr>
        <w:t>pagará:</w:t>
      </w:r>
    </w:p>
    <w:p>
      <w:pPr>
        <w:pStyle w:val="BodyText"/>
        <w:spacing w:before="1"/>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184" w:hRule="atLeast"/>
        </w:trPr>
        <w:tc>
          <w:tcPr>
            <w:tcW w:w="6750" w:type="dxa"/>
            <w:shd w:val="clear" w:color="auto" w:fill="A6A6A6"/>
          </w:tcPr>
          <w:p>
            <w:pPr>
              <w:pStyle w:val="TableParagraph"/>
              <w:ind w:left="2201" w:right="2229"/>
              <w:jc w:val="center"/>
              <w:rPr>
                <w:b/>
                <w:sz w:val="16"/>
              </w:rPr>
            </w:pPr>
            <w:r>
              <w:rPr>
                <w:b/>
                <w:sz w:val="16"/>
              </w:rPr>
              <w:t>TIPO DE FRACCIONAMIENTO</w:t>
            </w:r>
          </w:p>
        </w:tc>
        <w:tc>
          <w:tcPr>
            <w:tcW w:w="3233" w:type="dxa"/>
            <w:shd w:val="clear" w:color="auto" w:fill="A6A6A6"/>
          </w:tcPr>
          <w:p>
            <w:pPr>
              <w:pStyle w:val="TableParagraph"/>
              <w:ind w:left="1217" w:right="1237"/>
              <w:jc w:val="center"/>
              <w:rPr>
                <w:b/>
                <w:sz w:val="16"/>
              </w:rPr>
            </w:pPr>
            <w:r>
              <w:rPr>
                <w:b/>
                <w:sz w:val="16"/>
              </w:rPr>
              <w:t>IMPORTE</w:t>
            </w:r>
          </w:p>
        </w:tc>
      </w:tr>
      <w:tr>
        <w:trPr>
          <w:trHeight w:val="184" w:hRule="atLeast"/>
        </w:trPr>
        <w:tc>
          <w:tcPr>
            <w:tcW w:w="6750" w:type="dxa"/>
          </w:tcPr>
          <w:p>
            <w:pPr>
              <w:pStyle w:val="TableParagraph"/>
              <w:ind w:left="146"/>
              <w:rPr>
                <w:sz w:val="16"/>
              </w:rPr>
            </w:pPr>
            <w:r>
              <w:rPr>
                <w:sz w:val="16"/>
              </w:rPr>
              <w:t>Habitacional</w:t>
            </w:r>
          </w:p>
        </w:tc>
        <w:tc>
          <w:tcPr>
            <w:tcW w:w="3233" w:type="dxa"/>
          </w:tcPr>
          <w:p>
            <w:pPr>
              <w:pStyle w:val="TableParagraph"/>
              <w:ind w:right="37"/>
              <w:jc w:val="right"/>
              <w:rPr>
                <w:sz w:val="16"/>
              </w:rPr>
            </w:pPr>
            <w:r>
              <w:rPr>
                <w:sz w:val="16"/>
              </w:rPr>
              <w:t>$2,420.00</w:t>
            </w:r>
          </w:p>
        </w:tc>
      </w:tr>
      <w:tr>
        <w:trPr>
          <w:trHeight w:val="184" w:hRule="atLeast"/>
        </w:trPr>
        <w:tc>
          <w:tcPr>
            <w:tcW w:w="6750" w:type="dxa"/>
          </w:tcPr>
          <w:p>
            <w:pPr>
              <w:pStyle w:val="TableParagraph"/>
              <w:ind w:left="146"/>
              <w:rPr>
                <w:sz w:val="16"/>
              </w:rPr>
            </w:pPr>
            <w:r>
              <w:rPr>
                <w:sz w:val="16"/>
              </w:rPr>
              <w:t>Habitacional Mixto</w:t>
            </w:r>
          </w:p>
        </w:tc>
        <w:tc>
          <w:tcPr>
            <w:tcW w:w="3233" w:type="dxa"/>
          </w:tcPr>
          <w:p>
            <w:pPr>
              <w:pStyle w:val="TableParagraph"/>
              <w:ind w:right="37"/>
              <w:jc w:val="right"/>
              <w:rPr>
                <w:sz w:val="16"/>
              </w:rPr>
            </w:pPr>
            <w:r>
              <w:rPr>
                <w:sz w:val="16"/>
              </w:rPr>
              <w:t>$2,060.00</w:t>
            </w:r>
          </w:p>
        </w:tc>
      </w:tr>
      <w:tr>
        <w:trPr>
          <w:trHeight w:val="184" w:hRule="atLeast"/>
        </w:trPr>
        <w:tc>
          <w:tcPr>
            <w:tcW w:w="6750" w:type="dxa"/>
          </w:tcPr>
          <w:p>
            <w:pPr>
              <w:pStyle w:val="TableParagraph"/>
              <w:ind w:left="146"/>
              <w:rPr>
                <w:sz w:val="16"/>
              </w:rPr>
            </w:pPr>
            <w:r>
              <w:rPr>
                <w:sz w:val="16"/>
              </w:rPr>
              <w:t>Comercio y Servicios</w:t>
            </w:r>
          </w:p>
        </w:tc>
        <w:tc>
          <w:tcPr>
            <w:tcW w:w="3233" w:type="dxa"/>
          </w:tcPr>
          <w:p>
            <w:pPr>
              <w:pStyle w:val="TableParagraph"/>
              <w:ind w:right="37"/>
              <w:jc w:val="right"/>
              <w:rPr>
                <w:sz w:val="16"/>
              </w:rPr>
            </w:pPr>
            <w:r>
              <w:rPr>
                <w:sz w:val="16"/>
              </w:rPr>
              <w:t>$2,060.00</w:t>
            </w:r>
          </w:p>
        </w:tc>
      </w:tr>
      <w:tr>
        <w:trPr>
          <w:trHeight w:val="184" w:hRule="atLeast"/>
        </w:trPr>
        <w:tc>
          <w:tcPr>
            <w:tcW w:w="6750" w:type="dxa"/>
          </w:tcPr>
          <w:p>
            <w:pPr>
              <w:pStyle w:val="TableParagraph"/>
              <w:ind w:left="146"/>
              <w:rPr>
                <w:sz w:val="16"/>
              </w:rPr>
            </w:pPr>
            <w:r>
              <w:rPr>
                <w:sz w:val="16"/>
              </w:rPr>
              <w:t>Industrial</w:t>
            </w:r>
          </w:p>
        </w:tc>
        <w:tc>
          <w:tcPr>
            <w:tcW w:w="3233" w:type="dxa"/>
          </w:tcPr>
          <w:p>
            <w:pPr>
              <w:pStyle w:val="TableParagraph"/>
              <w:ind w:right="37"/>
              <w:jc w:val="right"/>
              <w:rPr>
                <w:sz w:val="16"/>
              </w:rPr>
            </w:pPr>
            <w:r>
              <w:rPr>
                <w:sz w:val="16"/>
              </w:rPr>
              <w:t>$4,100.00</w:t>
            </w:r>
          </w:p>
        </w:tc>
      </w:tr>
      <w:tr>
        <w:trPr>
          <w:trHeight w:val="182" w:hRule="atLeast"/>
        </w:trPr>
        <w:tc>
          <w:tcPr>
            <w:tcW w:w="6750" w:type="dxa"/>
          </w:tcPr>
          <w:p>
            <w:pPr>
              <w:pStyle w:val="TableParagraph"/>
              <w:spacing w:line="162" w:lineRule="exact"/>
              <w:ind w:left="146"/>
              <w:rPr>
                <w:sz w:val="16"/>
              </w:rPr>
            </w:pPr>
            <w:r>
              <w:rPr>
                <w:sz w:val="16"/>
              </w:rPr>
              <w:t>Otros usos no especificados</w:t>
            </w:r>
          </w:p>
        </w:tc>
        <w:tc>
          <w:tcPr>
            <w:tcW w:w="3233" w:type="dxa"/>
          </w:tcPr>
          <w:p>
            <w:pPr>
              <w:pStyle w:val="TableParagraph"/>
              <w:spacing w:line="162" w:lineRule="exact"/>
              <w:ind w:right="37"/>
              <w:jc w:val="right"/>
              <w:rPr>
                <w:sz w:val="16"/>
              </w:rPr>
            </w:pPr>
            <w:r>
              <w:rPr>
                <w:sz w:val="16"/>
              </w:rPr>
              <w:t>$2,720.00</w:t>
            </w:r>
          </w:p>
        </w:tc>
      </w:tr>
    </w:tbl>
    <w:p>
      <w:pPr>
        <w:pStyle w:val="BodyText"/>
      </w:pPr>
    </w:p>
    <w:p>
      <w:pPr>
        <w:pStyle w:val="BodyText"/>
        <w:spacing w:before="1"/>
        <w:ind w:right="256"/>
        <w:jc w:val="right"/>
      </w:pPr>
      <w:r>
        <w:rPr/>
        <w:t>Ingreso anual estimado por este inciso $10,141.00</w:t>
      </w:r>
    </w:p>
    <w:p>
      <w:pPr>
        <w:pStyle w:val="BodyText"/>
        <w:spacing w:before="10"/>
        <w:rPr>
          <w:sz w:val="17"/>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opinión técnica para recepción del alumbrado público, en fraccionamientos, causará y</w:t>
      </w:r>
      <w:r>
        <w:rPr>
          <w:spacing w:val="-25"/>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184" w:hRule="atLeast"/>
        </w:trPr>
        <w:tc>
          <w:tcPr>
            <w:tcW w:w="6750" w:type="dxa"/>
            <w:shd w:val="clear" w:color="auto" w:fill="A6A6A6"/>
          </w:tcPr>
          <w:p>
            <w:pPr>
              <w:pStyle w:val="TableParagraph"/>
              <w:ind w:left="2201" w:right="2229"/>
              <w:jc w:val="center"/>
              <w:rPr>
                <w:b/>
                <w:sz w:val="16"/>
              </w:rPr>
            </w:pPr>
            <w:r>
              <w:rPr>
                <w:b/>
                <w:sz w:val="16"/>
              </w:rPr>
              <w:t>TIPO DE FRACCIONAMIENTO</w:t>
            </w:r>
          </w:p>
        </w:tc>
        <w:tc>
          <w:tcPr>
            <w:tcW w:w="3233" w:type="dxa"/>
            <w:shd w:val="clear" w:color="auto" w:fill="A6A6A6"/>
          </w:tcPr>
          <w:p>
            <w:pPr>
              <w:pStyle w:val="TableParagraph"/>
              <w:ind w:left="1217" w:right="1237"/>
              <w:jc w:val="center"/>
              <w:rPr>
                <w:b/>
                <w:sz w:val="16"/>
              </w:rPr>
            </w:pPr>
            <w:r>
              <w:rPr>
                <w:b/>
                <w:sz w:val="16"/>
              </w:rPr>
              <w:t>IMPORTE</w:t>
            </w:r>
          </w:p>
        </w:tc>
      </w:tr>
      <w:tr>
        <w:trPr>
          <w:trHeight w:val="181" w:hRule="atLeast"/>
        </w:trPr>
        <w:tc>
          <w:tcPr>
            <w:tcW w:w="6750" w:type="dxa"/>
          </w:tcPr>
          <w:p>
            <w:pPr>
              <w:pStyle w:val="TableParagraph"/>
              <w:spacing w:line="162" w:lineRule="exact"/>
              <w:ind w:left="146"/>
              <w:rPr>
                <w:sz w:val="16"/>
              </w:rPr>
            </w:pPr>
            <w:r>
              <w:rPr>
                <w:sz w:val="16"/>
              </w:rPr>
              <w:t>Habitacional</w:t>
            </w:r>
          </w:p>
        </w:tc>
        <w:tc>
          <w:tcPr>
            <w:tcW w:w="3233" w:type="dxa"/>
          </w:tcPr>
          <w:p>
            <w:pPr>
              <w:pStyle w:val="TableParagraph"/>
              <w:spacing w:line="162" w:lineRule="exact"/>
              <w:ind w:right="37"/>
              <w:jc w:val="right"/>
              <w:rPr>
                <w:sz w:val="16"/>
              </w:rPr>
            </w:pPr>
            <w:r>
              <w:rPr>
                <w:sz w:val="16"/>
              </w:rPr>
              <w:t>$1,390.00</w:t>
            </w:r>
          </w:p>
        </w:tc>
      </w:tr>
      <w:tr>
        <w:trPr>
          <w:trHeight w:val="184" w:hRule="atLeast"/>
        </w:trPr>
        <w:tc>
          <w:tcPr>
            <w:tcW w:w="6750" w:type="dxa"/>
          </w:tcPr>
          <w:p>
            <w:pPr>
              <w:pStyle w:val="TableParagraph"/>
              <w:ind w:left="146"/>
              <w:rPr>
                <w:sz w:val="16"/>
              </w:rPr>
            </w:pPr>
            <w:r>
              <w:rPr>
                <w:sz w:val="16"/>
              </w:rPr>
              <w:t>Habitacional Mixto</w:t>
            </w:r>
          </w:p>
        </w:tc>
        <w:tc>
          <w:tcPr>
            <w:tcW w:w="3233" w:type="dxa"/>
          </w:tcPr>
          <w:p>
            <w:pPr>
              <w:pStyle w:val="TableParagraph"/>
              <w:ind w:right="37"/>
              <w:jc w:val="right"/>
              <w:rPr>
                <w:sz w:val="16"/>
              </w:rPr>
            </w:pPr>
            <w:r>
              <w:rPr>
                <w:sz w:val="16"/>
              </w:rPr>
              <w:t>$1,200.00</w:t>
            </w:r>
          </w:p>
        </w:tc>
      </w:tr>
      <w:tr>
        <w:trPr>
          <w:trHeight w:val="184" w:hRule="atLeast"/>
        </w:trPr>
        <w:tc>
          <w:tcPr>
            <w:tcW w:w="6750" w:type="dxa"/>
          </w:tcPr>
          <w:p>
            <w:pPr>
              <w:pStyle w:val="TableParagraph"/>
              <w:ind w:left="146"/>
              <w:rPr>
                <w:sz w:val="16"/>
              </w:rPr>
            </w:pPr>
            <w:r>
              <w:rPr>
                <w:sz w:val="16"/>
              </w:rPr>
              <w:t>Comercio y Servicios</w:t>
            </w:r>
          </w:p>
        </w:tc>
        <w:tc>
          <w:tcPr>
            <w:tcW w:w="3233" w:type="dxa"/>
          </w:tcPr>
          <w:p>
            <w:pPr>
              <w:pStyle w:val="TableParagraph"/>
              <w:ind w:right="37"/>
              <w:jc w:val="right"/>
              <w:rPr>
                <w:sz w:val="16"/>
              </w:rPr>
            </w:pPr>
            <w:r>
              <w:rPr>
                <w:sz w:val="16"/>
              </w:rPr>
              <w:t>$1,940.00</w:t>
            </w:r>
          </w:p>
        </w:tc>
      </w:tr>
      <w:tr>
        <w:trPr>
          <w:trHeight w:val="184" w:hRule="atLeast"/>
        </w:trPr>
        <w:tc>
          <w:tcPr>
            <w:tcW w:w="6750" w:type="dxa"/>
          </w:tcPr>
          <w:p>
            <w:pPr>
              <w:pStyle w:val="TableParagraph"/>
              <w:ind w:left="146"/>
              <w:rPr>
                <w:sz w:val="16"/>
              </w:rPr>
            </w:pPr>
            <w:r>
              <w:rPr>
                <w:sz w:val="16"/>
              </w:rPr>
              <w:t>Industrial</w:t>
            </w:r>
          </w:p>
        </w:tc>
        <w:tc>
          <w:tcPr>
            <w:tcW w:w="3233" w:type="dxa"/>
          </w:tcPr>
          <w:p>
            <w:pPr>
              <w:pStyle w:val="TableParagraph"/>
              <w:ind w:right="37"/>
              <w:jc w:val="right"/>
              <w:rPr>
                <w:sz w:val="16"/>
              </w:rPr>
            </w:pPr>
            <w:r>
              <w:rPr>
                <w:sz w:val="16"/>
              </w:rPr>
              <w:t>$3,660.00</w:t>
            </w:r>
          </w:p>
        </w:tc>
      </w:tr>
      <w:tr>
        <w:trPr>
          <w:trHeight w:val="184" w:hRule="atLeast"/>
        </w:trPr>
        <w:tc>
          <w:tcPr>
            <w:tcW w:w="6750" w:type="dxa"/>
          </w:tcPr>
          <w:p>
            <w:pPr>
              <w:pStyle w:val="TableParagraph"/>
              <w:spacing w:line="165" w:lineRule="exact"/>
              <w:ind w:left="146"/>
              <w:rPr>
                <w:sz w:val="16"/>
              </w:rPr>
            </w:pPr>
            <w:r>
              <w:rPr>
                <w:sz w:val="16"/>
              </w:rPr>
              <w:t>Otros usos no especificados</w:t>
            </w:r>
          </w:p>
        </w:tc>
        <w:tc>
          <w:tcPr>
            <w:tcW w:w="3233" w:type="dxa"/>
          </w:tcPr>
          <w:p>
            <w:pPr>
              <w:pStyle w:val="TableParagraph"/>
              <w:spacing w:line="165" w:lineRule="exact"/>
              <w:ind w:right="37"/>
              <w:jc w:val="right"/>
              <w:rPr>
                <w:sz w:val="16"/>
              </w:rPr>
            </w:pPr>
            <w:r>
              <w:rPr>
                <w:sz w:val="16"/>
              </w:rPr>
              <w:t>$2,160.00</w:t>
            </w:r>
          </w:p>
        </w:tc>
      </w:tr>
    </w:tbl>
    <w:p>
      <w:pPr>
        <w:pStyle w:val="BodyText"/>
        <w:spacing w:before="10"/>
        <w:rPr>
          <w:sz w:val="17"/>
        </w:rPr>
      </w:pPr>
    </w:p>
    <w:p>
      <w:pPr>
        <w:pStyle w:val="BodyText"/>
        <w:ind w:right="253"/>
        <w:jc w:val="right"/>
      </w:pPr>
      <w:r>
        <w:rPr/>
        <w:t>Ingreso anual estimado por este inciso $0.00</w:t>
      </w:r>
    </w:p>
    <w:p>
      <w:pPr>
        <w:pStyle w:val="BodyText"/>
        <w:spacing w:before="1"/>
      </w:pPr>
    </w:p>
    <w:p>
      <w:pPr>
        <w:pStyle w:val="ListParagraph"/>
        <w:numPr>
          <w:ilvl w:val="2"/>
          <w:numId w:val="17"/>
        </w:numPr>
        <w:tabs>
          <w:tab w:pos="1774" w:val="left" w:leader="none"/>
        </w:tabs>
        <w:spacing w:line="240" w:lineRule="auto" w:before="0" w:after="0"/>
        <w:ind w:left="1773" w:right="251" w:hanging="284"/>
        <w:jc w:val="both"/>
        <w:rPr>
          <w:sz w:val="18"/>
        </w:rPr>
      </w:pPr>
      <w:r>
        <w:rPr>
          <w:sz w:val="18"/>
        </w:rPr>
        <w:t>Por mantenimiento de alumbrado público al interior de condominios, servicio que será valorado por la Secretaría de Servicios Públicos Municipales, a través del área encargada de alumbrado público, dando preferencia a su actividad de servicio público, considerándose a éste como ampliación de servicio, que no incluye el material requerido, el cual deberá ser proporcionado por el solicitante del servicio, causará  y</w:t>
      </w:r>
      <w:r>
        <w:rPr>
          <w:spacing w:val="-2"/>
          <w:sz w:val="18"/>
        </w:rPr>
        <w:t> </w:t>
      </w:r>
      <w:r>
        <w:rPr>
          <w:sz w:val="18"/>
        </w:rPr>
        <w:t>pagará:</w:t>
      </w:r>
    </w:p>
    <w:p>
      <w:pPr>
        <w:pStyle w:val="BodyText"/>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184" w:hRule="atLeast"/>
        </w:trPr>
        <w:tc>
          <w:tcPr>
            <w:tcW w:w="6750" w:type="dxa"/>
            <w:shd w:val="clear" w:color="auto" w:fill="A6A6A6"/>
          </w:tcPr>
          <w:p>
            <w:pPr>
              <w:pStyle w:val="TableParagraph"/>
              <w:ind w:left="2202" w:right="2228"/>
              <w:jc w:val="center"/>
              <w:rPr>
                <w:b/>
                <w:sz w:val="16"/>
              </w:rPr>
            </w:pPr>
            <w:r>
              <w:rPr>
                <w:b/>
                <w:sz w:val="16"/>
              </w:rPr>
              <w:t>TIPO DE FRACCIONAMIENTO</w:t>
            </w:r>
          </w:p>
        </w:tc>
        <w:tc>
          <w:tcPr>
            <w:tcW w:w="3233" w:type="dxa"/>
            <w:shd w:val="clear" w:color="auto" w:fill="A6A6A6"/>
          </w:tcPr>
          <w:p>
            <w:pPr>
              <w:pStyle w:val="TableParagraph"/>
              <w:ind w:left="1217" w:right="1237"/>
              <w:jc w:val="center"/>
              <w:rPr>
                <w:b/>
                <w:sz w:val="16"/>
              </w:rPr>
            </w:pPr>
            <w:r>
              <w:rPr>
                <w:b/>
                <w:sz w:val="16"/>
              </w:rPr>
              <w:t>IMPORTE</w:t>
            </w:r>
          </w:p>
        </w:tc>
      </w:tr>
      <w:tr>
        <w:trPr>
          <w:trHeight w:val="184" w:hRule="atLeast"/>
        </w:trPr>
        <w:tc>
          <w:tcPr>
            <w:tcW w:w="6750" w:type="dxa"/>
          </w:tcPr>
          <w:p>
            <w:pPr>
              <w:pStyle w:val="TableParagraph"/>
              <w:ind w:left="283"/>
              <w:rPr>
                <w:sz w:val="16"/>
              </w:rPr>
            </w:pPr>
            <w:r>
              <w:rPr>
                <w:sz w:val="16"/>
              </w:rPr>
              <w:t>Habitacional</w:t>
            </w:r>
          </w:p>
        </w:tc>
        <w:tc>
          <w:tcPr>
            <w:tcW w:w="3233" w:type="dxa"/>
          </w:tcPr>
          <w:p>
            <w:pPr>
              <w:pStyle w:val="TableParagraph"/>
              <w:ind w:right="32"/>
              <w:jc w:val="right"/>
              <w:rPr>
                <w:sz w:val="16"/>
              </w:rPr>
            </w:pPr>
            <w:r>
              <w:rPr>
                <w:sz w:val="16"/>
              </w:rPr>
              <w:t>$230.00</w:t>
            </w:r>
          </w:p>
        </w:tc>
      </w:tr>
      <w:tr>
        <w:trPr>
          <w:trHeight w:val="184" w:hRule="atLeast"/>
        </w:trPr>
        <w:tc>
          <w:tcPr>
            <w:tcW w:w="6750" w:type="dxa"/>
          </w:tcPr>
          <w:p>
            <w:pPr>
              <w:pStyle w:val="TableParagraph"/>
              <w:ind w:left="278"/>
              <w:rPr>
                <w:sz w:val="16"/>
              </w:rPr>
            </w:pPr>
            <w:r>
              <w:rPr>
                <w:sz w:val="16"/>
              </w:rPr>
              <w:t>Habitacional Mixto</w:t>
            </w:r>
          </w:p>
        </w:tc>
        <w:tc>
          <w:tcPr>
            <w:tcW w:w="3233" w:type="dxa"/>
          </w:tcPr>
          <w:p>
            <w:pPr>
              <w:pStyle w:val="TableParagraph"/>
              <w:ind w:right="32"/>
              <w:jc w:val="right"/>
              <w:rPr>
                <w:sz w:val="16"/>
              </w:rPr>
            </w:pPr>
            <w:r>
              <w:rPr>
                <w:sz w:val="16"/>
              </w:rPr>
              <w:t>$340.00</w:t>
            </w:r>
          </w:p>
        </w:tc>
      </w:tr>
      <w:tr>
        <w:trPr>
          <w:trHeight w:val="181" w:hRule="atLeast"/>
        </w:trPr>
        <w:tc>
          <w:tcPr>
            <w:tcW w:w="6750" w:type="dxa"/>
          </w:tcPr>
          <w:p>
            <w:pPr>
              <w:pStyle w:val="TableParagraph"/>
              <w:spacing w:line="162" w:lineRule="exact"/>
              <w:ind w:left="278"/>
              <w:rPr>
                <w:sz w:val="16"/>
              </w:rPr>
            </w:pPr>
            <w:r>
              <w:rPr>
                <w:sz w:val="16"/>
              </w:rPr>
              <w:t>Comercio y Servicios</w:t>
            </w:r>
          </w:p>
        </w:tc>
        <w:tc>
          <w:tcPr>
            <w:tcW w:w="3233" w:type="dxa"/>
          </w:tcPr>
          <w:p>
            <w:pPr>
              <w:pStyle w:val="TableParagraph"/>
              <w:spacing w:line="162" w:lineRule="exact"/>
              <w:ind w:right="32"/>
              <w:jc w:val="right"/>
              <w:rPr>
                <w:sz w:val="16"/>
              </w:rPr>
            </w:pPr>
            <w:r>
              <w:rPr>
                <w:sz w:val="16"/>
              </w:rPr>
              <w:t>$460.00</w:t>
            </w:r>
          </w:p>
        </w:tc>
      </w:tr>
      <w:tr>
        <w:trPr>
          <w:trHeight w:val="184" w:hRule="atLeast"/>
        </w:trPr>
        <w:tc>
          <w:tcPr>
            <w:tcW w:w="6750" w:type="dxa"/>
          </w:tcPr>
          <w:p>
            <w:pPr>
              <w:pStyle w:val="TableParagraph"/>
              <w:ind w:left="278"/>
              <w:rPr>
                <w:sz w:val="16"/>
              </w:rPr>
            </w:pPr>
            <w:r>
              <w:rPr>
                <w:sz w:val="16"/>
              </w:rPr>
              <w:t>Industrial</w:t>
            </w:r>
          </w:p>
        </w:tc>
        <w:tc>
          <w:tcPr>
            <w:tcW w:w="3233" w:type="dxa"/>
          </w:tcPr>
          <w:p>
            <w:pPr>
              <w:pStyle w:val="TableParagraph"/>
              <w:ind w:right="32"/>
              <w:jc w:val="right"/>
              <w:rPr>
                <w:sz w:val="16"/>
              </w:rPr>
            </w:pPr>
            <w:r>
              <w:rPr>
                <w:sz w:val="16"/>
              </w:rPr>
              <w:t>$870.00</w:t>
            </w:r>
          </w:p>
        </w:tc>
      </w:tr>
      <w:tr>
        <w:trPr>
          <w:trHeight w:val="184" w:hRule="atLeast"/>
        </w:trPr>
        <w:tc>
          <w:tcPr>
            <w:tcW w:w="6750" w:type="dxa"/>
          </w:tcPr>
          <w:p>
            <w:pPr>
              <w:pStyle w:val="TableParagraph"/>
              <w:ind w:left="278"/>
              <w:rPr>
                <w:sz w:val="16"/>
              </w:rPr>
            </w:pPr>
            <w:r>
              <w:rPr>
                <w:sz w:val="16"/>
              </w:rPr>
              <w:t>Otros usos no especificados</w:t>
            </w:r>
          </w:p>
        </w:tc>
        <w:tc>
          <w:tcPr>
            <w:tcW w:w="3233" w:type="dxa"/>
          </w:tcPr>
          <w:p>
            <w:pPr>
              <w:pStyle w:val="TableParagraph"/>
              <w:ind w:right="32"/>
              <w:jc w:val="right"/>
              <w:rPr>
                <w:sz w:val="16"/>
              </w:rPr>
            </w:pPr>
            <w:r>
              <w:rPr>
                <w:sz w:val="16"/>
              </w:rPr>
              <w:t>$460.00</w:t>
            </w:r>
          </w:p>
        </w:tc>
      </w:tr>
    </w:tbl>
    <w:p>
      <w:pPr>
        <w:pStyle w:val="BodyText"/>
        <w:spacing w:before="10"/>
        <w:rPr>
          <w:sz w:val="17"/>
        </w:rPr>
      </w:pPr>
    </w:p>
    <w:p>
      <w:pPr>
        <w:pStyle w:val="BodyText"/>
        <w:ind w:right="253"/>
        <w:jc w:val="right"/>
      </w:pPr>
      <w:r>
        <w:rPr/>
        <w:t>Ingreso anual estimado por este inciso $12,091.00</w:t>
      </w:r>
    </w:p>
    <w:p>
      <w:pPr>
        <w:pStyle w:val="BodyText"/>
        <w:spacing w:before="1"/>
      </w:pPr>
    </w:p>
    <w:p>
      <w:pPr>
        <w:pStyle w:val="ListParagraph"/>
        <w:numPr>
          <w:ilvl w:val="2"/>
          <w:numId w:val="17"/>
        </w:numPr>
        <w:tabs>
          <w:tab w:pos="1774" w:val="left" w:leader="none"/>
        </w:tabs>
        <w:spacing w:line="240" w:lineRule="auto" w:before="1" w:after="0"/>
        <w:ind w:left="1773" w:right="256" w:hanging="284"/>
        <w:jc w:val="both"/>
        <w:rPr>
          <w:sz w:val="18"/>
        </w:rPr>
      </w:pPr>
      <w:r>
        <w:rPr>
          <w:sz w:val="18"/>
        </w:rPr>
        <w:t>Por el servicio de instalación para conectar el suministro de servicio de energía eléctrica contratado con la Comisión Federal de Electricidad, con motivo de realización de eventos especiales, ferias y espectáculos en el Municipio, causará y pagará de acuerdo a la siguiente</w:t>
      </w:r>
      <w:r>
        <w:rPr>
          <w:spacing w:val="-17"/>
          <w:sz w:val="18"/>
        </w:rPr>
        <w:t> </w:t>
      </w:r>
      <w:r>
        <w:rPr>
          <w:sz w:val="18"/>
        </w:rPr>
        <w:t>tabla:</w:t>
      </w:r>
    </w:p>
    <w:p>
      <w:pPr>
        <w:pStyle w:val="BodyText"/>
        <w:spacing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69"/>
        <w:gridCol w:w="2614"/>
      </w:tblGrid>
      <w:tr>
        <w:trPr>
          <w:trHeight w:val="184" w:hRule="atLeast"/>
        </w:trPr>
        <w:tc>
          <w:tcPr>
            <w:tcW w:w="7369" w:type="dxa"/>
            <w:shd w:val="clear" w:color="auto" w:fill="A6A6A6"/>
          </w:tcPr>
          <w:p>
            <w:pPr>
              <w:pStyle w:val="TableParagraph"/>
              <w:ind w:left="3101" w:right="3123"/>
              <w:jc w:val="center"/>
              <w:rPr>
                <w:b/>
                <w:sz w:val="16"/>
              </w:rPr>
            </w:pPr>
            <w:r>
              <w:rPr>
                <w:b/>
                <w:sz w:val="16"/>
              </w:rPr>
              <w:t>INSTALACIÓN</w:t>
            </w:r>
          </w:p>
        </w:tc>
        <w:tc>
          <w:tcPr>
            <w:tcW w:w="2614" w:type="dxa"/>
            <w:shd w:val="clear" w:color="auto" w:fill="A6A6A6"/>
          </w:tcPr>
          <w:p>
            <w:pPr>
              <w:pStyle w:val="TableParagraph"/>
              <w:ind w:left="908" w:right="926"/>
              <w:jc w:val="center"/>
              <w:rPr>
                <w:b/>
                <w:sz w:val="16"/>
              </w:rPr>
            </w:pPr>
            <w:r>
              <w:rPr>
                <w:b/>
                <w:sz w:val="16"/>
              </w:rPr>
              <w:t>IMPORTE</w:t>
            </w:r>
          </w:p>
        </w:tc>
      </w:tr>
      <w:tr>
        <w:trPr>
          <w:trHeight w:val="184" w:hRule="atLeast"/>
        </w:trPr>
        <w:tc>
          <w:tcPr>
            <w:tcW w:w="7369" w:type="dxa"/>
          </w:tcPr>
          <w:p>
            <w:pPr>
              <w:pStyle w:val="TableParagraph"/>
              <w:ind w:left="137"/>
              <w:rPr>
                <w:sz w:val="16"/>
              </w:rPr>
            </w:pPr>
            <w:r>
              <w:rPr>
                <w:sz w:val="16"/>
              </w:rPr>
              <w:t>En el mismo poste</w:t>
            </w:r>
          </w:p>
        </w:tc>
        <w:tc>
          <w:tcPr>
            <w:tcW w:w="2614" w:type="dxa"/>
          </w:tcPr>
          <w:p>
            <w:pPr>
              <w:pStyle w:val="TableParagraph"/>
              <w:ind w:right="32"/>
              <w:jc w:val="right"/>
              <w:rPr>
                <w:sz w:val="16"/>
              </w:rPr>
            </w:pPr>
            <w:r>
              <w:rPr>
                <w:sz w:val="16"/>
              </w:rPr>
              <w:t>$360.00</w:t>
            </w:r>
          </w:p>
        </w:tc>
      </w:tr>
      <w:tr>
        <w:trPr>
          <w:trHeight w:val="181" w:hRule="atLeast"/>
        </w:trPr>
        <w:tc>
          <w:tcPr>
            <w:tcW w:w="7369" w:type="dxa"/>
          </w:tcPr>
          <w:p>
            <w:pPr>
              <w:pStyle w:val="TableParagraph"/>
              <w:spacing w:line="162" w:lineRule="exact"/>
              <w:ind w:left="137"/>
              <w:rPr>
                <w:sz w:val="16"/>
              </w:rPr>
            </w:pPr>
            <w:r>
              <w:rPr>
                <w:sz w:val="16"/>
              </w:rPr>
              <w:t>Instalación de 10 m. a 50 m. de distancia desde la fuente de energía</w:t>
            </w:r>
          </w:p>
        </w:tc>
        <w:tc>
          <w:tcPr>
            <w:tcW w:w="2614" w:type="dxa"/>
          </w:tcPr>
          <w:p>
            <w:pPr>
              <w:pStyle w:val="TableParagraph"/>
              <w:spacing w:line="162" w:lineRule="exact"/>
              <w:ind w:right="32"/>
              <w:jc w:val="right"/>
              <w:rPr>
                <w:sz w:val="16"/>
              </w:rPr>
            </w:pPr>
            <w:r>
              <w:rPr>
                <w:sz w:val="16"/>
              </w:rPr>
              <w:t>$530.00</w:t>
            </w:r>
          </w:p>
        </w:tc>
      </w:tr>
      <w:tr>
        <w:trPr>
          <w:trHeight w:val="184" w:hRule="atLeast"/>
        </w:trPr>
        <w:tc>
          <w:tcPr>
            <w:tcW w:w="7369" w:type="dxa"/>
          </w:tcPr>
          <w:p>
            <w:pPr>
              <w:pStyle w:val="TableParagraph"/>
              <w:ind w:left="137"/>
              <w:rPr>
                <w:sz w:val="16"/>
              </w:rPr>
            </w:pPr>
            <w:r>
              <w:rPr>
                <w:sz w:val="16"/>
              </w:rPr>
              <w:t>Instalación de 51 m. a 100 m. de distancia desde la fuente de energía</w:t>
            </w:r>
          </w:p>
        </w:tc>
        <w:tc>
          <w:tcPr>
            <w:tcW w:w="2614" w:type="dxa"/>
          </w:tcPr>
          <w:p>
            <w:pPr>
              <w:pStyle w:val="TableParagraph"/>
              <w:ind w:right="32"/>
              <w:jc w:val="right"/>
              <w:rPr>
                <w:sz w:val="16"/>
              </w:rPr>
            </w:pPr>
            <w:r>
              <w:rPr>
                <w:sz w:val="16"/>
              </w:rPr>
              <w:t>$860.00</w:t>
            </w:r>
          </w:p>
        </w:tc>
      </w:tr>
    </w:tbl>
    <w:p>
      <w:pPr>
        <w:spacing w:after="0"/>
        <w:jc w:val="right"/>
        <w:rPr>
          <w:sz w:val="16"/>
        </w:rPr>
        <w:sectPr>
          <w:headerReference w:type="default" r:id="rId64"/>
          <w:pgSz w:w="12240" w:h="15840"/>
          <w:pgMar w:header="712" w:footer="0" w:top="1040" w:bottom="280" w:left="920" w:right="880"/>
        </w:sectPr>
      </w:pPr>
    </w:p>
    <w:p>
      <w:pPr>
        <w:pStyle w:val="BodyText"/>
        <w:spacing w:before="10"/>
        <w:rPr>
          <w:sz w:val="23"/>
        </w:rPr>
      </w:pPr>
    </w:p>
    <w:p>
      <w:pPr>
        <w:pStyle w:val="BodyText"/>
        <w:spacing w:before="94"/>
        <w:ind w:left="1773" w:right="254"/>
        <w:jc w:val="both"/>
      </w:pPr>
      <w:r>
        <w:rPr/>
        <w:t>Cuando la instalación exceda de los 100 metros lineales de distancia desde la fuente de energía, deberá llevarse a cabo un estudio técnico de la obra por el área de alumbrado público a fin de emitir un presupuesto para cobro del derecho.</w:t>
      </w:r>
    </w:p>
    <w:p>
      <w:pPr>
        <w:pStyle w:val="BodyText"/>
      </w:pPr>
    </w:p>
    <w:p>
      <w:pPr>
        <w:pStyle w:val="BodyText"/>
        <w:ind w:right="253"/>
        <w:jc w:val="right"/>
      </w:pPr>
      <w:r>
        <w:rPr/>
        <w:t>Ingreso anual estimado por este inciso $0.00</w:t>
      </w:r>
    </w:p>
    <w:p>
      <w:pPr>
        <w:pStyle w:val="BodyText"/>
        <w:spacing w:before="11"/>
        <w:rPr>
          <w:sz w:val="17"/>
        </w:rPr>
      </w:pPr>
    </w:p>
    <w:p>
      <w:pPr>
        <w:pStyle w:val="ListParagraph"/>
        <w:numPr>
          <w:ilvl w:val="2"/>
          <w:numId w:val="17"/>
        </w:numPr>
        <w:tabs>
          <w:tab w:pos="1774" w:val="left" w:leader="none"/>
        </w:tabs>
        <w:spacing w:line="240" w:lineRule="auto" w:before="0" w:after="0"/>
        <w:ind w:left="1773" w:right="257" w:hanging="284"/>
        <w:jc w:val="left"/>
        <w:rPr>
          <w:sz w:val="18"/>
        </w:rPr>
      </w:pPr>
      <w:r>
        <w:rPr>
          <w:sz w:val="18"/>
        </w:rPr>
        <w:t>Por emisión de opinión técnica y movimiento generado por daños a la infraestructura y equipamiento urbano propiedad del Municipio, derivados de particulares con responsabilidad, causará y</w:t>
      </w:r>
      <w:r>
        <w:rPr>
          <w:spacing w:val="-27"/>
          <w:sz w:val="18"/>
        </w:rPr>
        <w:t> </w:t>
      </w:r>
      <w:r>
        <w:rPr>
          <w:sz w:val="18"/>
        </w:rPr>
        <w:t>pagará:</w:t>
      </w:r>
    </w:p>
    <w:p>
      <w:pPr>
        <w:pStyle w:val="BodyText"/>
        <w:spacing w:before="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5"/>
        <w:gridCol w:w="1598"/>
      </w:tblGrid>
      <w:tr>
        <w:trPr>
          <w:trHeight w:val="184" w:hRule="atLeast"/>
        </w:trPr>
        <w:tc>
          <w:tcPr>
            <w:tcW w:w="8385" w:type="dxa"/>
            <w:shd w:val="clear" w:color="auto" w:fill="A6A6A6"/>
          </w:tcPr>
          <w:p>
            <w:pPr>
              <w:pStyle w:val="TableParagraph"/>
              <w:ind w:left="3968" w:right="3992"/>
              <w:jc w:val="center"/>
              <w:rPr>
                <w:b/>
                <w:sz w:val="16"/>
              </w:rPr>
            </w:pPr>
            <w:r>
              <w:rPr>
                <w:b/>
                <w:sz w:val="16"/>
              </w:rPr>
              <w:t>TIPO</w:t>
            </w:r>
          </w:p>
        </w:tc>
        <w:tc>
          <w:tcPr>
            <w:tcW w:w="1598" w:type="dxa"/>
            <w:shd w:val="clear" w:color="auto" w:fill="A6A6A6"/>
          </w:tcPr>
          <w:p>
            <w:pPr>
              <w:pStyle w:val="TableParagraph"/>
              <w:ind w:left="417"/>
              <w:rPr>
                <w:b/>
                <w:sz w:val="16"/>
              </w:rPr>
            </w:pPr>
            <w:r>
              <w:rPr>
                <w:b/>
                <w:sz w:val="16"/>
              </w:rPr>
              <w:t>IMPORTE</w:t>
            </w:r>
          </w:p>
        </w:tc>
      </w:tr>
      <w:tr>
        <w:trPr>
          <w:trHeight w:val="366" w:hRule="atLeast"/>
        </w:trPr>
        <w:tc>
          <w:tcPr>
            <w:tcW w:w="8385" w:type="dxa"/>
          </w:tcPr>
          <w:p>
            <w:pPr>
              <w:pStyle w:val="TableParagraph"/>
              <w:spacing w:line="180" w:lineRule="exact"/>
              <w:ind w:left="137"/>
              <w:rPr>
                <w:sz w:val="16"/>
              </w:rPr>
            </w:pPr>
            <w:r>
              <w:rPr>
                <w:sz w:val="16"/>
              </w:rPr>
              <w:t>Opinión técnica por daños a infraestructura municipal a guarniciones, señalamiento vial, postes de alumbrado</w:t>
            </w:r>
          </w:p>
          <w:p>
            <w:pPr>
              <w:pStyle w:val="TableParagraph"/>
              <w:spacing w:line="166" w:lineRule="exact" w:before="1"/>
              <w:ind w:left="137"/>
              <w:rPr>
                <w:sz w:val="16"/>
              </w:rPr>
            </w:pPr>
            <w:r>
              <w:rPr>
                <w:sz w:val="16"/>
              </w:rPr>
              <w:t>público, transformadores, árboles grandes y similares</w:t>
            </w:r>
          </w:p>
        </w:tc>
        <w:tc>
          <w:tcPr>
            <w:tcW w:w="1598" w:type="dxa"/>
          </w:tcPr>
          <w:p>
            <w:pPr>
              <w:pStyle w:val="TableParagraph"/>
              <w:spacing w:line="240" w:lineRule="auto" w:before="87"/>
              <w:ind w:right="32"/>
              <w:jc w:val="right"/>
              <w:rPr>
                <w:sz w:val="16"/>
              </w:rPr>
            </w:pPr>
            <w:r>
              <w:rPr>
                <w:sz w:val="16"/>
              </w:rPr>
              <w:t>$610.00</w:t>
            </w:r>
          </w:p>
        </w:tc>
      </w:tr>
      <w:tr>
        <w:trPr>
          <w:trHeight w:val="369" w:hRule="atLeast"/>
        </w:trPr>
        <w:tc>
          <w:tcPr>
            <w:tcW w:w="8385" w:type="dxa"/>
          </w:tcPr>
          <w:p>
            <w:pPr>
              <w:pStyle w:val="TableParagraph"/>
              <w:spacing w:line="180" w:lineRule="exact"/>
              <w:ind w:left="137"/>
              <w:rPr>
                <w:sz w:val="16"/>
              </w:rPr>
            </w:pPr>
            <w:r>
              <w:rPr>
                <w:sz w:val="16"/>
              </w:rPr>
              <w:t>Opinión técnica y movimiento con grúa por daños a postes de alumbrado público, transformadores, árboles</w:t>
            </w:r>
          </w:p>
          <w:p>
            <w:pPr>
              <w:pStyle w:val="TableParagraph"/>
              <w:spacing w:line="168" w:lineRule="exact" w:before="1"/>
              <w:ind w:left="137"/>
              <w:rPr>
                <w:sz w:val="16"/>
              </w:rPr>
            </w:pPr>
            <w:r>
              <w:rPr>
                <w:sz w:val="16"/>
              </w:rPr>
              <w:t>grandes y similares</w:t>
            </w:r>
          </w:p>
        </w:tc>
        <w:tc>
          <w:tcPr>
            <w:tcW w:w="1598" w:type="dxa"/>
          </w:tcPr>
          <w:p>
            <w:pPr>
              <w:pStyle w:val="TableParagraph"/>
              <w:spacing w:line="240" w:lineRule="auto" w:before="89"/>
              <w:ind w:right="33"/>
              <w:jc w:val="right"/>
              <w:rPr>
                <w:sz w:val="16"/>
              </w:rPr>
            </w:pPr>
            <w:r>
              <w:rPr>
                <w:sz w:val="16"/>
              </w:rPr>
              <w:t>$4,180.00</w:t>
            </w:r>
          </w:p>
        </w:tc>
      </w:tr>
      <w:tr>
        <w:trPr>
          <w:trHeight w:val="366" w:hRule="atLeast"/>
        </w:trPr>
        <w:tc>
          <w:tcPr>
            <w:tcW w:w="8385" w:type="dxa"/>
          </w:tcPr>
          <w:p>
            <w:pPr>
              <w:pStyle w:val="TableParagraph"/>
              <w:spacing w:line="180" w:lineRule="exact"/>
              <w:ind w:left="137"/>
              <w:rPr>
                <w:sz w:val="16"/>
              </w:rPr>
            </w:pPr>
            <w:r>
              <w:rPr>
                <w:sz w:val="16"/>
              </w:rPr>
              <w:t>Opinión técnica y movimiento con camioneta 3 1/2 toneladas por daño en árboles medianos, letreros,</w:t>
            </w:r>
          </w:p>
          <w:p>
            <w:pPr>
              <w:pStyle w:val="TableParagraph"/>
              <w:spacing w:line="166" w:lineRule="exact" w:before="1"/>
              <w:ind w:left="137"/>
              <w:rPr>
                <w:sz w:val="16"/>
              </w:rPr>
            </w:pPr>
            <w:r>
              <w:rPr>
                <w:sz w:val="16"/>
              </w:rPr>
              <w:t>señalamientos y similares</w:t>
            </w:r>
          </w:p>
        </w:tc>
        <w:tc>
          <w:tcPr>
            <w:tcW w:w="1598" w:type="dxa"/>
          </w:tcPr>
          <w:p>
            <w:pPr>
              <w:pStyle w:val="TableParagraph"/>
              <w:spacing w:line="240" w:lineRule="auto" w:before="87"/>
              <w:ind w:right="33"/>
              <w:jc w:val="right"/>
              <w:rPr>
                <w:sz w:val="16"/>
              </w:rPr>
            </w:pPr>
            <w:r>
              <w:rPr>
                <w:sz w:val="16"/>
              </w:rPr>
              <w:t>$2,980.00</w:t>
            </w:r>
          </w:p>
        </w:tc>
      </w:tr>
      <w:tr>
        <w:trPr>
          <w:trHeight w:val="369" w:hRule="atLeast"/>
        </w:trPr>
        <w:tc>
          <w:tcPr>
            <w:tcW w:w="8385" w:type="dxa"/>
          </w:tcPr>
          <w:p>
            <w:pPr>
              <w:pStyle w:val="TableParagraph"/>
              <w:spacing w:line="180" w:lineRule="exact"/>
              <w:ind w:left="137"/>
              <w:rPr>
                <w:sz w:val="16"/>
              </w:rPr>
            </w:pPr>
            <w:r>
              <w:rPr>
                <w:sz w:val="16"/>
              </w:rPr>
              <w:t>Opinión técnica y movimiento con camioneta pick up, por daño menor como pasto, guarnición, banqueta y</w:t>
            </w:r>
          </w:p>
          <w:p>
            <w:pPr>
              <w:pStyle w:val="TableParagraph"/>
              <w:spacing w:line="168" w:lineRule="exact" w:before="1"/>
              <w:ind w:left="137"/>
              <w:rPr>
                <w:sz w:val="16"/>
              </w:rPr>
            </w:pPr>
            <w:r>
              <w:rPr>
                <w:sz w:val="16"/>
              </w:rPr>
              <w:t>similares</w:t>
            </w:r>
          </w:p>
        </w:tc>
        <w:tc>
          <w:tcPr>
            <w:tcW w:w="1598" w:type="dxa"/>
          </w:tcPr>
          <w:p>
            <w:pPr>
              <w:pStyle w:val="TableParagraph"/>
              <w:spacing w:line="240" w:lineRule="auto" w:before="89"/>
              <w:ind w:right="33"/>
              <w:jc w:val="right"/>
              <w:rPr>
                <w:sz w:val="16"/>
              </w:rPr>
            </w:pPr>
            <w:r>
              <w:rPr>
                <w:sz w:val="16"/>
              </w:rPr>
              <w:t>$1,195.00</w:t>
            </w:r>
          </w:p>
        </w:tc>
      </w:tr>
      <w:tr>
        <w:trPr>
          <w:trHeight w:val="367" w:hRule="atLeast"/>
        </w:trPr>
        <w:tc>
          <w:tcPr>
            <w:tcW w:w="9983" w:type="dxa"/>
            <w:gridSpan w:val="2"/>
          </w:tcPr>
          <w:p>
            <w:pPr>
              <w:pStyle w:val="TableParagraph"/>
              <w:spacing w:line="181" w:lineRule="exact"/>
              <w:ind w:left="137"/>
              <w:rPr>
                <w:sz w:val="16"/>
              </w:rPr>
            </w:pPr>
            <w:r>
              <w:rPr>
                <w:sz w:val="16"/>
              </w:rPr>
              <w:t>Por la reparación de daño causado en vía pública, se cobrará de acuerdo al catálogo de conceptos del año en curso de la Secretaría de</w:t>
            </w:r>
          </w:p>
          <w:p>
            <w:pPr>
              <w:pStyle w:val="TableParagraph"/>
              <w:spacing w:line="166" w:lineRule="exact" w:before="1"/>
              <w:ind w:left="137"/>
              <w:rPr>
                <w:sz w:val="16"/>
              </w:rPr>
            </w:pPr>
            <w:r>
              <w:rPr>
                <w:sz w:val="16"/>
              </w:rPr>
              <w:t>Obras Públicas</w:t>
            </w:r>
          </w:p>
        </w:tc>
      </w:tr>
    </w:tbl>
    <w:p>
      <w:pPr>
        <w:pStyle w:val="BodyText"/>
      </w:pPr>
    </w:p>
    <w:p>
      <w:pPr>
        <w:pStyle w:val="BodyText"/>
        <w:spacing w:line="372" w:lineRule="auto" w:before="1"/>
        <w:ind w:left="6094" w:right="254" w:hanging="41"/>
        <w:jc w:val="both"/>
      </w:pPr>
      <w:r>
        <w:rPr/>
        <w:t>Ingreso anual estimado por este inciso</w:t>
      </w:r>
      <w:r>
        <w:rPr>
          <w:spacing w:val="-21"/>
        </w:rPr>
        <w:t> </w:t>
      </w:r>
      <w:r>
        <w:rPr/>
        <w:t>$267,521.00 Ingreso anual estimado por este rubro</w:t>
      </w:r>
      <w:r>
        <w:rPr>
          <w:spacing w:val="-23"/>
        </w:rPr>
        <w:t> </w:t>
      </w:r>
      <w:r>
        <w:rPr/>
        <w:t>$289,753.00</w:t>
      </w:r>
    </w:p>
    <w:p>
      <w:pPr>
        <w:pStyle w:val="ListParagraph"/>
        <w:numPr>
          <w:ilvl w:val="1"/>
          <w:numId w:val="17"/>
        </w:numPr>
        <w:tabs>
          <w:tab w:pos="1490" w:val="left" w:leader="none"/>
        </w:tabs>
        <w:spacing w:line="240" w:lineRule="auto" w:before="1" w:after="0"/>
        <w:ind w:left="1490" w:right="251" w:hanging="284"/>
        <w:jc w:val="both"/>
        <w:rPr>
          <w:sz w:val="18"/>
        </w:rPr>
      </w:pPr>
      <w:r>
        <w:rPr>
          <w:sz w:val="18"/>
        </w:rPr>
        <w:t>Por las actividades que realice la dependencia encargada de los servicios públicos municipales, a particulares que así lo soliciten o dadas las circunstancias de carácter público, sea necesaria su intervención. Dicha dependencia valorará y determinará la realización o no del servicio, debido a que dará preferencia a su actividad de servicio público, tales servicios podrán ser los</w:t>
      </w:r>
      <w:r>
        <w:rPr>
          <w:spacing w:val="-21"/>
          <w:sz w:val="18"/>
        </w:rPr>
        <w:t> </w:t>
      </w:r>
      <w:r>
        <w:rPr>
          <w:sz w:val="18"/>
        </w:rPr>
        <w:t>siguientes:</w:t>
      </w:r>
    </w:p>
    <w:p>
      <w:pPr>
        <w:pStyle w:val="BodyText"/>
      </w:pPr>
    </w:p>
    <w:p>
      <w:pPr>
        <w:pStyle w:val="ListParagraph"/>
        <w:numPr>
          <w:ilvl w:val="2"/>
          <w:numId w:val="17"/>
        </w:numPr>
        <w:tabs>
          <w:tab w:pos="1774" w:val="left" w:leader="none"/>
        </w:tabs>
        <w:spacing w:line="240" w:lineRule="auto" w:before="0" w:after="0"/>
        <w:ind w:left="1773" w:right="261" w:hanging="284"/>
        <w:jc w:val="left"/>
        <w:rPr>
          <w:sz w:val="18"/>
        </w:rPr>
      </w:pPr>
      <w:r>
        <w:rPr>
          <w:sz w:val="18"/>
        </w:rPr>
        <w:t>Limpieza de lotes baldíos con maquinaria pesada, incluye acarreo del material resultante hasta 5 viajes de camión de 7 metros cúbicos, por metro cuadrado de superficie de acuerdo a la siguiente</w:t>
      </w:r>
      <w:r>
        <w:rPr>
          <w:spacing w:val="-28"/>
          <w:sz w:val="18"/>
        </w:rPr>
        <w:t> </w:t>
      </w:r>
      <w:r>
        <w:rPr>
          <w:sz w:val="18"/>
        </w:rPr>
        <w:t>tabla:</w:t>
      </w:r>
    </w:p>
    <w:p>
      <w:pPr>
        <w:pStyle w:val="BodyText"/>
        <w:spacing w:before="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1"/>
        <w:gridCol w:w="1923"/>
      </w:tblGrid>
      <w:tr>
        <w:trPr>
          <w:trHeight w:val="184" w:hRule="atLeast"/>
        </w:trPr>
        <w:tc>
          <w:tcPr>
            <w:tcW w:w="8061" w:type="dxa"/>
            <w:shd w:val="clear" w:color="auto" w:fill="A6A6A6"/>
          </w:tcPr>
          <w:p>
            <w:pPr>
              <w:pStyle w:val="TableParagraph"/>
              <w:ind w:left="2930" w:right="2955"/>
              <w:jc w:val="center"/>
              <w:rPr>
                <w:b/>
                <w:sz w:val="16"/>
              </w:rPr>
            </w:pPr>
            <w:r>
              <w:rPr>
                <w:b/>
                <w:sz w:val="16"/>
              </w:rPr>
              <w:t>TIPO DE TERRENO BALDIO</w:t>
            </w:r>
          </w:p>
        </w:tc>
        <w:tc>
          <w:tcPr>
            <w:tcW w:w="1923" w:type="dxa"/>
            <w:shd w:val="clear" w:color="auto" w:fill="A6A6A6"/>
          </w:tcPr>
          <w:p>
            <w:pPr>
              <w:pStyle w:val="TableParagraph"/>
              <w:ind w:left="470"/>
              <w:rPr>
                <w:b/>
                <w:sz w:val="16"/>
              </w:rPr>
            </w:pPr>
            <w:r>
              <w:rPr>
                <w:b/>
                <w:sz w:val="16"/>
              </w:rPr>
              <w:t>IMPORTE M</w:t>
            </w:r>
            <w:r>
              <w:rPr>
                <w:b/>
                <w:sz w:val="16"/>
                <w:vertAlign w:val="superscript"/>
              </w:rPr>
              <w:t>2</w:t>
            </w:r>
          </w:p>
        </w:tc>
      </w:tr>
      <w:tr>
        <w:trPr>
          <w:trHeight w:val="184" w:hRule="atLeast"/>
        </w:trPr>
        <w:tc>
          <w:tcPr>
            <w:tcW w:w="8061" w:type="dxa"/>
          </w:tcPr>
          <w:p>
            <w:pPr>
              <w:pStyle w:val="TableParagraph"/>
              <w:ind w:left="4"/>
              <w:rPr>
                <w:sz w:val="16"/>
              </w:rPr>
            </w:pPr>
            <w:r>
              <w:rPr>
                <w:sz w:val="16"/>
              </w:rPr>
              <w:t>Terreno plano</w:t>
            </w:r>
          </w:p>
        </w:tc>
        <w:tc>
          <w:tcPr>
            <w:tcW w:w="1923" w:type="dxa"/>
          </w:tcPr>
          <w:p>
            <w:pPr>
              <w:pStyle w:val="TableParagraph"/>
              <w:ind w:right="33"/>
              <w:jc w:val="right"/>
              <w:rPr>
                <w:sz w:val="16"/>
              </w:rPr>
            </w:pPr>
            <w:r>
              <w:rPr>
                <w:sz w:val="16"/>
              </w:rPr>
              <w:t>$12.00</w:t>
            </w:r>
          </w:p>
        </w:tc>
      </w:tr>
      <w:tr>
        <w:trPr>
          <w:trHeight w:val="184" w:hRule="atLeast"/>
        </w:trPr>
        <w:tc>
          <w:tcPr>
            <w:tcW w:w="8061" w:type="dxa"/>
          </w:tcPr>
          <w:p>
            <w:pPr>
              <w:pStyle w:val="TableParagraph"/>
              <w:ind w:left="4"/>
              <w:rPr>
                <w:sz w:val="16"/>
              </w:rPr>
            </w:pPr>
            <w:r>
              <w:rPr>
                <w:sz w:val="16"/>
              </w:rPr>
              <w:t>Terreno inclinado</w:t>
            </w:r>
          </w:p>
        </w:tc>
        <w:tc>
          <w:tcPr>
            <w:tcW w:w="1923" w:type="dxa"/>
          </w:tcPr>
          <w:p>
            <w:pPr>
              <w:pStyle w:val="TableParagraph"/>
              <w:ind w:right="33"/>
              <w:jc w:val="right"/>
              <w:rPr>
                <w:sz w:val="16"/>
              </w:rPr>
            </w:pPr>
            <w:r>
              <w:rPr>
                <w:sz w:val="16"/>
              </w:rPr>
              <w:t>$20.00</w:t>
            </w:r>
          </w:p>
        </w:tc>
      </w:tr>
    </w:tbl>
    <w:p>
      <w:pPr>
        <w:pStyle w:val="BodyText"/>
        <w:spacing w:before="10"/>
        <w:rPr>
          <w:sz w:val="17"/>
        </w:rPr>
      </w:pPr>
    </w:p>
    <w:p>
      <w:pPr>
        <w:pStyle w:val="BodyText"/>
        <w:ind w:right="253"/>
        <w:jc w:val="right"/>
      </w:pPr>
      <w:r>
        <w:rPr/>
        <w:t>Ingreso anual estimado por este inciso $84,158.00</w:t>
      </w:r>
    </w:p>
    <w:p>
      <w:pPr>
        <w:pStyle w:val="BodyText"/>
        <w:spacing w:before="10"/>
        <w:rPr>
          <w:sz w:val="17"/>
        </w:rPr>
      </w:pPr>
    </w:p>
    <w:p>
      <w:pPr>
        <w:pStyle w:val="ListParagraph"/>
        <w:numPr>
          <w:ilvl w:val="2"/>
          <w:numId w:val="17"/>
        </w:numPr>
        <w:tabs>
          <w:tab w:pos="1774" w:val="left" w:leader="none"/>
        </w:tabs>
        <w:spacing w:line="240" w:lineRule="auto" w:before="1" w:after="0"/>
        <w:ind w:left="1773" w:right="253" w:hanging="284"/>
        <w:jc w:val="left"/>
        <w:rPr>
          <w:sz w:val="18"/>
        </w:rPr>
      </w:pPr>
      <w:r>
        <w:rPr>
          <w:sz w:val="18"/>
        </w:rPr>
        <w:t>Desazolve de pozos de visita, alcantarillas, drenajes y fosas sépticas en propiedad particular, de acuerdo a la siguiente</w:t>
      </w:r>
      <w:r>
        <w:rPr>
          <w:spacing w:val="-3"/>
          <w:sz w:val="18"/>
        </w:rPr>
        <w:t> </w:t>
      </w:r>
      <w:r>
        <w:rPr>
          <w:sz w:val="18"/>
        </w:rPr>
        <w:t>tabla:</w:t>
      </w:r>
    </w:p>
    <w:p>
      <w:pPr>
        <w:pStyle w:val="BodyText"/>
        <w:spacing w:before="1"/>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071"/>
        <w:gridCol w:w="1073"/>
        <w:gridCol w:w="1623"/>
        <w:gridCol w:w="1359"/>
        <w:gridCol w:w="1715"/>
        <w:gridCol w:w="1374"/>
      </w:tblGrid>
      <w:tr>
        <w:trPr>
          <w:trHeight w:val="551" w:hRule="atLeast"/>
        </w:trPr>
        <w:tc>
          <w:tcPr>
            <w:tcW w:w="1680" w:type="dxa"/>
            <w:vMerge w:val="restart"/>
            <w:shd w:val="clear" w:color="auto" w:fill="A6A6A6"/>
          </w:tcPr>
          <w:p>
            <w:pPr>
              <w:pStyle w:val="TableParagraph"/>
              <w:spacing w:line="240" w:lineRule="auto" w:before="10"/>
              <w:rPr>
                <w:sz w:val="23"/>
              </w:rPr>
            </w:pPr>
          </w:p>
          <w:p>
            <w:pPr>
              <w:pStyle w:val="TableParagraph"/>
              <w:spacing w:line="240" w:lineRule="auto"/>
              <w:ind w:left="292" w:right="314"/>
              <w:jc w:val="center"/>
              <w:rPr>
                <w:b/>
                <w:sz w:val="16"/>
              </w:rPr>
            </w:pPr>
            <w:r>
              <w:rPr>
                <w:b/>
                <w:sz w:val="16"/>
              </w:rPr>
              <w:t>TIPO</w:t>
            </w:r>
          </w:p>
        </w:tc>
        <w:tc>
          <w:tcPr>
            <w:tcW w:w="1071" w:type="dxa"/>
            <w:shd w:val="clear" w:color="auto" w:fill="A6A6A6"/>
          </w:tcPr>
          <w:p>
            <w:pPr>
              <w:pStyle w:val="TableParagraph"/>
              <w:spacing w:line="240" w:lineRule="auto" w:before="87"/>
              <w:ind w:left="189" w:right="158" w:firstLine="108"/>
              <w:rPr>
                <w:b/>
                <w:sz w:val="16"/>
              </w:rPr>
            </w:pPr>
            <w:r>
              <w:rPr>
                <w:b/>
                <w:sz w:val="16"/>
              </w:rPr>
              <w:t>FOSA SÉPTICA</w:t>
            </w:r>
          </w:p>
        </w:tc>
        <w:tc>
          <w:tcPr>
            <w:tcW w:w="1073" w:type="dxa"/>
            <w:shd w:val="clear" w:color="auto" w:fill="A6A6A6"/>
          </w:tcPr>
          <w:p>
            <w:pPr>
              <w:pStyle w:val="TableParagraph"/>
              <w:spacing w:line="240" w:lineRule="auto" w:before="6"/>
              <w:rPr>
                <w:sz w:val="15"/>
              </w:rPr>
            </w:pPr>
          </w:p>
          <w:p>
            <w:pPr>
              <w:pStyle w:val="TableParagraph"/>
              <w:spacing w:line="240" w:lineRule="auto"/>
              <w:ind w:right="159"/>
              <w:jc w:val="right"/>
              <w:rPr>
                <w:b/>
                <w:sz w:val="16"/>
              </w:rPr>
            </w:pPr>
            <w:r>
              <w:rPr>
                <w:b/>
                <w:sz w:val="16"/>
              </w:rPr>
              <w:t>DRENAJE</w:t>
            </w:r>
          </w:p>
        </w:tc>
        <w:tc>
          <w:tcPr>
            <w:tcW w:w="1623" w:type="dxa"/>
            <w:shd w:val="clear" w:color="auto" w:fill="A6A6A6"/>
          </w:tcPr>
          <w:p>
            <w:pPr>
              <w:pStyle w:val="TableParagraph"/>
              <w:spacing w:line="240" w:lineRule="auto" w:before="6"/>
              <w:rPr>
                <w:sz w:val="15"/>
              </w:rPr>
            </w:pPr>
          </w:p>
          <w:p>
            <w:pPr>
              <w:pStyle w:val="TableParagraph"/>
              <w:spacing w:line="240" w:lineRule="auto"/>
              <w:ind w:left="175"/>
              <w:rPr>
                <w:b/>
                <w:sz w:val="16"/>
              </w:rPr>
            </w:pPr>
            <w:r>
              <w:rPr>
                <w:b/>
                <w:sz w:val="16"/>
              </w:rPr>
              <w:t>ALCANTARILLA</w:t>
            </w:r>
          </w:p>
        </w:tc>
        <w:tc>
          <w:tcPr>
            <w:tcW w:w="1359" w:type="dxa"/>
            <w:shd w:val="clear" w:color="auto" w:fill="A6A6A6"/>
          </w:tcPr>
          <w:p>
            <w:pPr>
              <w:pStyle w:val="TableParagraph"/>
              <w:spacing w:line="240" w:lineRule="auto" w:before="6"/>
              <w:rPr>
                <w:sz w:val="15"/>
              </w:rPr>
            </w:pPr>
          </w:p>
          <w:p>
            <w:pPr>
              <w:pStyle w:val="TableParagraph"/>
              <w:spacing w:line="240" w:lineRule="auto"/>
              <w:ind w:right="41"/>
              <w:jc w:val="right"/>
              <w:rPr>
                <w:b/>
                <w:sz w:val="16"/>
              </w:rPr>
            </w:pPr>
            <w:r>
              <w:rPr>
                <w:b/>
                <w:sz w:val="16"/>
              </w:rPr>
              <w:t>POZO DE VISITA</w:t>
            </w:r>
          </w:p>
        </w:tc>
        <w:tc>
          <w:tcPr>
            <w:tcW w:w="1715" w:type="dxa"/>
            <w:shd w:val="clear" w:color="auto" w:fill="A6A6A6"/>
          </w:tcPr>
          <w:p>
            <w:pPr>
              <w:pStyle w:val="TableParagraph"/>
              <w:spacing w:line="240" w:lineRule="auto"/>
              <w:ind w:left="371" w:right="181" w:hanging="183"/>
              <w:rPr>
                <w:b/>
                <w:sz w:val="16"/>
              </w:rPr>
            </w:pPr>
            <w:r>
              <w:rPr>
                <w:b/>
                <w:sz w:val="16"/>
              </w:rPr>
              <w:t>RED CENTRAL O FOSAS CON</w:t>
            </w:r>
          </w:p>
          <w:p>
            <w:pPr>
              <w:pStyle w:val="TableParagraph"/>
              <w:spacing w:line="168" w:lineRule="exact"/>
              <w:ind w:left="138"/>
              <w:rPr>
                <w:b/>
                <w:sz w:val="16"/>
              </w:rPr>
            </w:pPr>
            <w:r>
              <w:rPr>
                <w:b/>
                <w:sz w:val="16"/>
              </w:rPr>
              <w:t>VAC-CON X HORA</w:t>
            </w:r>
          </w:p>
        </w:tc>
        <w:tc>
          <w:tcPr>
            <w:tcW w:w="1374" w:type="dxa"/>
            <w:shd w:val="clear" w:color="auto" w:fill="A6A6A6"/>
          </w:tcPr>
          <w:p>
            <w:pPr>
              <w:pStyle w:val="TableParagraph"/>
              <w:spacing w:line="240" w:lineRule="auto"/>
              <w:ind w:left="108" w:right="104" w:hanging="31"/>
              <w:jc w:val="center"/>
              <w:rPr>
                <w:b/>
                <w:sz w:val="16"/>
              </w:rPr>
            </w:pPr>
            <w:r>
              <w:rPr>
                <w:b/>
                <w:sz w:val="16"/>
              </w:rPr>
              <w:t>DOMICILIARIO CON VAC-CON</w:t>
            </w:r>
          </w:p>
          <w:p>
            <w:pPr>
              <w:pStyle w:val="TableParagraph"/>
              <w:spacing w:line="168" w:lineRule="exact"/>
              <w:ind w:left="361" w:right="339"/>
              <w:jc w:val="center"/>
              <w:rPr>
                <w:b/>
                <w:sz w:val="16"/>
              </w:rPr>
            </w:pPr>
            <w:r>
              <w:rPr>
                <w:b/>
                <w:sz w:val="16"/>
              </w:rPr>
              <w:t>X HORA</w:t>
            </w:r>
          </w:p>
        </w:tc>
      </w:tr>
      <w:tr>
        <w:trPr>
          <w:trHeight w:val="184" w:hRule="atLeast"/>
        </w:trPr>
        <w:tc>
          <w:tcPr>
            <w:tcW w:w="1680" w:type="dxa"/>
            <w:vMerge/>
            <w:tcBorders>
              <w:top w:val="nil"/>
            </w:tcBorders>
            <w:shd w:val="clear" w:color="auto" w:fill="A6A6A6"/>
          </w:tcPr>
          <w:p>
            <w:pPr>
              <w:rPr>
                <w:sz w:val="2"/>
                <w:szCs w:val="2"/>
              </w:rPr>
            </w:pPr>
          </w:p>
        </w:tc>
        <w:tc>
          <w:tcPr>
            <w:tcW w:w="8215" w:type="dxa"/>
            <w:gridSpan w:val="6"/>
            <w:shd w:val="clear" w:color="auto" w:fill="A6A6A6"/>
          </w:tcPr>
          <w:p>
            <w:pPr>
              <w:pStyle w:val="TableParagraph"/>
              <w:ind w:left="3697" w:right="3723"/>
              <w:jc w:val="center"/>
              <w:rPr>
                <w:b/>
                <w:sz w:val="16"/>
              </w:rPr>
            </w:pPr>
            <w:r>
              <w:rPr>
                <w:b/>
                <w:sz w:val="16"/>
              </w:rPr>
              <w:t>IMPORTE</w:t>
            </w:r>
          </w:p>
        </w:tc>
      </w:tr>
      <w:tr>
        <w:trPr>
          <w:trHeight w:val="184" w:hRule="atLeast"/>
        </w:trPr>
        <w:tc>
          <w:tcPr>
            <w:tcW w:w="1680" w:type="dxa"/>
          </w:tcPr>
          <w:p>
            <w:pPr>
              <w:pStyle w:val="TableParagraph"/>
              <w:ind w:left="327" w:right="313"/>
              <w:jc w:val="center"/>
              <w:rPr>
                <w:sz w:val="16"/>
              </w:rPr>
            </w:pPr>
            <w:r>
              <w:rPr>
                <w:sz w:val="16"/>
              </w:rPr>
              <w:t>Residencial</w:t>
            </w:r>
          </w:p>
        </w:tc>
        <w:tc>
          <w:tcPr>
            <w:tcW w:w="1071" w:type="dxa"/>
          </w:tcPr>
          <w:p>
            <w:pPr>
              <w:pStyle w:val="TableParagraph"/>
              <w:ind w:right="108"/>
              <w:jc w:val="right"/>
              <w:rPr>
                <w:sz w:val="16"/>
              </w:rPr>
            </w:pPr>
            <w:r>
              <w:rPr>
                <w:sz w:val="16"/>
              </w:rPr>
              <w:t>$5,390.00</w:t>
            </w:r>
          </w:p>
        </w:tc>
        <w:tc>
          <w:tcPr>
            <w:tcW w:w="1073" w:type="dxa"/>
          </w:tcPr>
          <w:p>
            <w:pPr>
              <w:pStyle w:val="TableParagraph"/>
              <w:ind w:right="107"/>
              <w:jc w:val="right"/>
              <w:rPr>
                <w:sz w:val="16"/>
              </w:rPr>
            </w:pPr>
            <w:r>
              <w:rPr>
                <w:sz w:val="16"/>
              </w:rPr>
              <w:t>$1,120.00</w:t>
            </w:r>
          </w:p>
        </w:tc>
        <w:tc>
          <w:tcPr>
            <w:tcW w:w="1623" w:type="dxa"/>
          </w:tcPr>
          <w:p>
            <w:pPr>
              <w:pStyle w:val="TableParagraph"/>
              <w:ind w:right="72"/>
              <w:jc w:val="right"/>
              <w:rPr>
                <w:sz w:val="16"/>
              </w:rPr>
            </w:pPr>
            <w:r>
              <w:rPr>
                <w:sz w:val="16"/>
              </w:rPr>
              <w:t>$1,350.00</w:t>
            </w:r>
          </w:p>
        </w:tc>
        <w:tc>
          <w:tcPr>
            <w:tcW w:w="1359" w:type="dxa"/>
          </w:tcPr>
          <w:p>
            <w:pPr>
              <w:pStyle w:val="TableParagraph"/>
              <w:ind w:right="72"/>
              <w:jc w:val="right"/>
              <w:rPr>
                <w:sz w:val="16"/>
              </w:rPr>
            </w:pPr>
            <w:r>
              <w:rPr>
                <w:sz w:val="16"/>
              </w:rPr>
              <w:t>$1,350.00</w:t>
            </w:r>
          </w:p>
        </w:tc>
        <w:tc>
          <w:tcPr>
            <w:tcW w:w="1715"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50"/>
              <w:ind w:left="500"/>
              <w:rPr>
                <w:sz w:val="16"/>
              </w:rPr>
            </w:pPr>
            <w:r>
              <w:rPr>
                <w:sz w:val="16"/>
              </w:rPr>
              <w:t>$6,220.00</w:t>
            </w:r>
          </w:p>
        </w:tc>
        <w:tc>
          <w:tcPr>
            <w:tcW w:w="1374" w:type="dxa"/>
          </w:tcPr>
          <w:p>
            <w:pPr>
              <w:pStyle w:val="TableParagraph"/>
              <w:ind w:right="36"/>
              <w:jc w:val="right"/>
              <w:rPr>
                <w:sz w:val="16"/>
              </w:rPr>
            </w:pPr>
            <w:r>
              <w:rPr>
                <w:sz w:val="16"/>
              </w:rPr>
              <w:t>$5,390.00</w:t>
            </w:r>
          </w:p>
        </w:tc>
      </w:tr>
      <w:tr>
        <w:trPr>
          <w:trHeight w:val="184" w:hRule="atLeast"/>
        </w:trPr>
        <w:tc>
          <w:tcPr>
            <w:tcW w:w="1680" w:type="dxa"/>
          </w:tcPr>
          <w:p>
            <w:pPr>
              <w:pStyle w:val="TableParagraph"/>
              <w:ind w:left="322" w:right="314"/>
              <w:jc w:val="center"/>
              <w:rPr>
                <w:sz w:val="16"/>
              </w:rPr>
            </w:pPr>
            <w:r>
              <w:rPr>
                <w:sz w:val="16"/>
              </w:rPr>
              <w:t>Medio</w:t>
            </w:r>
          </w:p>
        </w:tc>
        <w:tc>
          <w:tcPr>
            <w:tcW w:w="1071" w:type="dxa"/>
          </w:tcPr>
          <w:p>
            <w:pPr>
              <w:pStyle w:val="TableParagraph"/>
              <w:ind w:right="108"/>
              <w:jc w:val="right"/>
              <w:rPr>
                <w:sz w:val="16"/>
              </w:rPr>
            </w:pPr>
            <w:r>
              <w:rPr>
                <w:sz w:val="16"/>
              </w:rPr>
              <w:t>$5,050.00</w:t>
            </w:r>
          </w:p>
        </w:tc>
        <w:tc>
          <w:tcPr>
            <w:tcW w:w="1073" w:type="dxa"/>
          </w:tcPr>
          <w:p>
            <w:pPr>
              <w:pStyle w:val="TableParagraph"/>
              <w:ind w:right="107"/>
              <w:jc w:val="right"/>
              <w:rPr>
                <w:sz w:val="16"/>
              </w:rPr>
            </w:pPr>
            <w:r>
              <w:rPr>
                <w:sz w:val="16"/>
              </w:rPr>
              <w:t>$680.00</w:t>
            </w:r>
          </w:p>
        </w:tc>
        <w:tc>
          <w:tcPr>
            <w:tcW w:w="1623" w:type="dxa"/>
          </w:tcPr>
          <w:p>
            <w:pPr>
              <w:pStyle w:val="TableParagraph"/>
              <w:ind w:right="72"/>
              <w:jc w:val="right"/>
              <w:rPr>
                <w:sz w:val="16"/>
              </w:rPr>
            </w:pPr>
            <w:r>
              <w:rPr>
                <w:sz w:val="16"/>
              </w:rPr>
              <w:t>$1,230.00</w:t>
            </w:r>
          </w:p>
        </w:tc>
        <w:tc>
          <w:tcPr>
            <w:tcW w:w="1359" w:type="dxa"/>
          </w:tcPr>
          <w:p>
            <w:pPr>
              <w:pStyle w:val="TableParagraph"/>
              <w:ind w:right="72"/>
              <w:jc w:val="right"/>
              <w:rPr>
                <w:sz w:val="16"/>
              </w:rPr>
            </w:pPr>
            <w:r>
              <w:rPr>
                <w:sz w:val="16"/>
              </w:rPr>
              <w:t>$1,230.00</w:t>
            </w:r>
          </w:p>
        </w:tc>
        <w:tc>
          <w:tcPr>
            <w:tcW w:w="1715" w:type="dxa"/>
            <w:vMerge/>
            <w:tcBorders>
              <w:top w:val="nil"/>
            </w:tcBorders>
          </w:tcPr>
          <w:p>
            <w:pPr>
              <w:rPr>
                <w:sz w:val="2"/>
                <w:szCs w:val="2"/>
              </w:rPr>
            </w:pPr>
          </w:p>
        </w:tc>
        <w:tc>
          <w:tcPr>
            <w:tcW w:w="1374" w:type="dxa"/>
          </w:tcPr>
          <w:p>
            <w:pPr>
              <w:pStyle w:val="TableParagraph"/>
              <w:ind w:right="36"/>
              <w:jc w:val="right"/>
              <w:rPr>
                <w:sz w:val="16"/>
              </w:rPr>
            </w:pPr>
            <w:r>
              <w:rPr>
                <w:sz w:val="16"/>
              </w:rPr>
              <w:t>$5,050.00</w:t>
            </w:r>
          </w:p>
        </w:tc>
      </w:tr>
      <w:tr>
        <w:trPr>
          <w:trHeight w:val="181" w:hRule="atLeast"/>
        </w:trPr>
        <w:tc>
          <w:tcPr>
            <w:tcW w:w="1680" w:type="dxa"/>
          </w:tcPr>
          <w:p>
            <w:pPr>
              <w:pStyle w:val="TableParagraph"/>
              <w:spacing w:line="162" w:lineRule="exact"/>
              <w:ind w:left="325" w:right="314"/>
              <w:jc w:val="center"/>
              <w:rPr>
                <w:sz w:val="16"/>
              </w:rPr>
            </w:pPr>
            <w:r>
              <w:rPr>
                <w:sz w:val="16"/>
              </w:rPr>
              <w:t>Popular</w:t>
            </w:r>
          </w:p>
        </w:tc>
        <w:tc>
          <w:tcPr>
            <w:tcW w:w="1071" w:type="dxa"/>
          </w:tcPr>
          <w:p>
            <w:pPr>
              <w:pStyle w:val="TableParagraph"/>
              <w:spacing w:line="162" w:lineRule="exact"/>
              <w:ind w:right="108"/>
              <w:jc w:val="right"/>
              <w:rPr>
                <w:sz w:val="16"/>
              </w:rPr>
            </w:pPr>
            <w:r>
              <w:rPr>
                <w:sz w:val="16"/>
              </w:rPr>
              <w:t>$1,910.00</w:t>
            </w:r>
          </w:p>
        </w:tc>
        <w:tc>
          <w:tcPr>
            <w:tcW w:w="1073" w:type="dxa"/>
          </w:tcPr>
          <w:p>
            <w:pPr>
              <w:pStyle w:val="TableParagraph"/>
              <w:spacing w:line="162" w:lineRule="exact"/>
              <w:ind w:right="107"/>
              <w:jc w:val="right"/>
              <w:rPr>
                <w:sz w:val="16"/>
              </w:rPr>
            </w:pPr>
            <w:r>
              <w:rPr>
                <w:sz w:val="16"/>
              </w:rPr>
              <w:t>$680.00</w:t>
            </w:r>
          </w:p>
        </w:tc>
        <w:tc>
          <w:tcPr>
            <w:tcW w:w="1623" w:type="dxa"/>
          </w:tcPr>
          <w:p>
            <w:pPr>
              <w:pStyle w:val="TableParagraph"/>
              <w:spacing w:line="162" w:lineRule="exact"/>
              <w:ind w:right="72"/>
              <w:jc w:val="right"/>
              <w:rPr>
                <w:sz w:val="16"/>
              </w:rPr>
            </w:pPr>
            <w:r>
              <w:rPr>
                <w:sz w:val="16"/>
              </w:rPr>
              <w:t>$1,120.00</w:t>
            </w:r>
          </w:p>
        </w:tc>
        <w:tc>
          <w:tcPr>
            <w:tcW w:w="1359" w:type="dxa"/>
          </w:tcPr>
          <w:p>
            <w:pPr>
              <w:pStyle w:val="TableParagraph"/>
              <w:spacing w:line="162" w:lineRule="exact"/>
              <w:ind w:right="72"/>
              <w:jc w:val="right"/>
              <w:rPr>
                <w:sz w:val="16"/>
              </w:rPr>
            </w:pPr>
            <w:r>
              <w:rPr>
                <w:sz w:val="16"/>
              </w:rPr>
              <w:t>$1,125.00</w:t>
            </w:r>
          </w:p>
        </w:tc>
        <w:tc>
          <w:tcPr>
            <w:tcW w:w="1715" w:type="dxa"/>
            <w:vMerge/>
            <w:tcBorders>
              <w:top w:val="nil"/>
            </w:tcBorders>
          </w:tcPr>
          <w:p>
            <w:pPr>
              <w:rPr>
                <w:sz w:val="2"/>
                <w:szCs w:val="2"/>
              </w:rPr>
            </w:pPr>
          </w:p>
        </w:tc>
        <w:tc>
          <w:tcPr>
            <w:tcW w:w="1374" w:type="dxa"/>
          </w:tcPr>
          <w:p>
            <w:pPr>
              <w:pStyle w:val="TableParagraph"/>
              <w:spacing w:line="162" w:lineRule="exact"/>
              <w:ind w:right="36"/>
              <w:jc w:val="right"/>
              <w:rPr>
                <w:sz w:val="16"/>
              </w:rPr>
            </w:pPr>
            <w:r>
              <w:rPr>
                <w:sz w:val="16"/>
              </w:rPr>
              <w:t>$1,910.00</w:t>
            </w:r>
          </w:p>
        </w:tc>
      </w:tr>
      <w:tr>
        <w:trPr>
          <w:trHeight w:val="184" w:hRule="atLeast"/>
        </w:trPr>
        <w:tc>
          <w:tcPr>
            <w:tcW w:w="1680" w:type="dxa"/>
          </w:tcPr>
          <w:p>
            <w:pPr>
              <w:pStyle w:val="TableParagraph"/>
              <w:ind w:left="325" w:right="314"/>
              <w:jc w:val="center"/>
              <w:rPr>
                <w:sz w:val="16"/>
              </w:rPr>
            </w:pPr>
            <w:r>
              <w:rPr>
                <w:sz w:val="16"/>
              </w:rPr>
              <w:t>Institucional</w:t>
            </w:r>
          </w:p>
        </w:tc>
        <w:tc>
          <w:tcPr>
            <w:tcW w:w="1071" w:type="dxa"/>
          </w:tcPr>
          <w:p>
            <w:pPr>
              <w:pStyle w:val="TableParagraph"/>
              <w:ind w:right="108"/>
              <w:jc w:val="right"/>
              <w:rPr>
                <w:sz w:val="16"/>
              </w:rPr>
            </w:pPr>
            <w:r>
              <w:rPr>
                <w:sz w:val="16"/>
              </w:rPr>
              <w:t>$3,520.00</w:t>
            </w:r>
          </w:p>
        </w:tc>
        <w:tc>
          <w:tcPr>
            <w:tcW w:w="1073" w:type="dxa"/>
          </w:tcPr>
          <w:p>
            <w:pPr>
              <w:pStyle w:val="TableParagraph"/>
              <w:ind w:right="107"/>
              <w:jc w:val="right"/>
              <w:rPr>
                <w:sz w:val="16"/>
              </w:rPr>
            </w:pPr>
            <w:r>
              <w:rPr>
                <w:sz w:val="16"/>
              </w:rPr>
              <w:t>$680.00</w:t>
            </w:r>
          </w:p>
        </w:tc>
        <w:tc>
          <w:tcPr>
            <w:tcW w:w="1623" w:type="dxa"/>
          </w:tcPr>
          <w:p>
            <w:pPr>
              <w:pStyle w:val="TableParagraph"/>
              <w:ind w:right="72"/>
              <w:jc w:val="right"/>
              <w:rPr>
                <w:sz w:val="16"/>
              </w:rPr>
            </w:pPr>
            <w:r>
              <w:rPr>
                <w:sz w:val="16"/>
              </w:rPr>
              <w:t>$1,010.00</w:t>
            </w:r>
          </w:p>
        </w:tc>
        <w:tc>
          <w:tcPr>
            <w:tcW w:w="1359" w:type="dxa"/>
          </w:tcPr>
          <w:p>
            <w:pPr>
              <w:pStyle w:val="TableParagraph"/>
              <w:ind w:right="72"/>
              <w:jc w:val="right"/>
              <w:rPr>
                <w:sz w:val="16"/>
              </w:rPr>
            </w:pPr>
            <w:r>
              <w:rPr>
                <w:sz w:val="16"/>
              </w:rPr>
              <w:t>$1,010.00</w:t>
            </w:r>
          </w:p>
        </w:tc>
        <w:tc>
          <w:tcPr>
            <w:tcW w:w="1715" w:type="dxa"/>
            <w:vMerge/>
            <w:tcBorders>
              <w:top w:val="nil"/>
            </w:tcBorders>
          </w:tcPr>
          <w:p>
            <w:pPr>
              <w:rPr>
                <w:sz w:val="2"/>
                <w:szCs w:val="2"/>
              </w:rPr>
            </w:pPr>
          </w:p>
        </w:tc>
        <w:tc>
          <w:tcPr>
            <w:tcW w:w="1374" w:type="dxa"/>
          </w:tcPr>
          <w:p>
            <w:pPr>
              <w:pStyle w:val="TableParagraph"/>
              <w:ind w:right="36"/>
              <w:jc w:val="right"/>
              <w:rPr>
                <w:sz w:val="16"/>
              </w:rPr>
            </w:pPr>
            <w:r>
              <w:rPr>
                <w:sz w:val="16"/>
              </w:rPr>
              <w:t>$3,520.00</w:t>
            </w:r>
          </w:p>
        </w:tc>
      </w:tr>
      <w:tr>
        <w:trPr>
          <w:trHeight w:val="369" w:hRule="atLeast"/>
        </w:trPr>
        <w:tc>
          <w:tcPr>
            <w:tcW w:w="1680" w:type="dxa"/>
          </w:tcPr>
          <w:p>
            <w:pPr>
              <w:pStyle w:val="TableParagraph"/>
              <w:spacing w:line="180" w:lineRule="exact"/>
              <w:ind w:left="374"/>
              <w:rPr>
                <w:sz w:val="16"/>
              </w:rPr>
            </w:pPr>
            <w:r>
              <w:rPr>
                <w:sz w:val="16"/>
              </w:rPr>
              <w:t>Urbanización</w:t>
            </w:r>
          </w:p>
          <w:p>
            <w:pPr>
              <w:pStyle w:val="TableParagraph"/>
              <w:spacing w:line="168" w:lineRule="exact" w:before="1"/>
              <w:ind w:left="468"/>
              <w:rPr>
                <w:sz w:val="16"/>
              </w:rPr>
            </w:pPr>
            <w:r>
              <w:rPr>
                <w:sz w:val="16"/>
              </w:rPr>
              <w:t>progresiva</w:t>
            </w:r>
          </w:p>
        </w:tc>
        <w:tc>
          <w:tcPr>
            <w:tcW w:w="1071" w:type="dxa"/>
          </w:tcPr>
          <w:p>
            <w:pPr>
              <w:pStyle w:val="TableParagraph"/>
              <w:spacing w:line="240" w:lineRule="auto" w:before="89"/>
              <w:ind w:right="108"/>
              <w:jc w:val="right"/>
              <w:rPr>
                <w:sz w:val="16"/>
              </w:rPr>
            </w:pPr>
            <w:r>
              <w:rPr>
                <w:sz w:val="16"/>
              </w:rPr>
              <w:t>$1,010.00</w:t>
            </w:r>
          </w:p>
        </w:tc>
        <w:tc>
          <w:tcPr>
            <w:tcW w:w="1073" w:type="dxa"/>
          </w:tcPr>
          <w:p>
            <w:pPr>
              <w:pStyle w:val="TableParagraph"/>
              <w:spacing w:line="240" w:lineRule="auto" w:before="89"/>
              <w:ind w:right="107"/>
              <w:jc w:val="right"/>
              <w:rPr>
                <w:sz w:val="16"/>
              </w:rPr>
            </w:pPr>
            <w:r>
              <w:rPr>
                <w:sz w:val="16"/>
              </w:rPr>
              <w:t>$680.00</w:t>
            </w:r>
          </w:p>
        </w:tc>
        <w:tc>
          <w:tcPr>
            <w:tcW w:w="1623" w:type="dxa"/>
          </w:tcPr>
          <w:p>
            <w:pPr>
              <w:pStyle w:val="TableParagraph"/>
              <w:spacing w:line="240" w:lineRule="auto" w:before="89"/>
              <w:ind w:right="72"/>
              <w:jc w:val="right"/>
              <w:rPr>
                <w:sz w:val="16"/>
              </w:rPr>
            </w:pPr>
            <w:r>
              <w:rPr>
                <w:sz w:val="16"/>
              </w:rPr>
              <w:t>$1,010.00</w:t>
            </w:r>
          </w:p>
        </w:tc>
        <w:tc>
          <w:tcPr>
            <w:tcW w:w="1359" w:type="dxa"/>
          </w:tcPr>
          <w:p>
            <w:pPr>
              <w:pStyle w:val="TableParagraph"/>
              <w:spacing w:line="240" w:lineRule="auto" w:before="89"/>
              <w:ind w:right="72"/>
              <w:jc w:val="right"/>
              <w:rPr>
                <w:sz w:val="16"/>
              </w:rPr>
            </w:pPr>
            <w:r>
              <w:rPr>
                <w:sz w:val="16"/>
              </w:rPr>
              <w:t>$1,010.00</w:t>
            </w:r>
          </w:p>
        </w:tc>
        <w:tc>
          <w:tcPr>
            <w:tcW w:w="1715" w:type="dxa"/>
            <w:vMerge/>
            <w:tcBorders>
              <w:top w:val="nil"/>
            </w:tcBorders>
          </w:tcPr>
          <w:p>
            <w:pPr>
              <w:rPr>
                <w:sz w:val="2"/>
                <w:szCs w:val="2"/>
              </w:rPr>
            </w:pPr>
          </w:p>
        </w:tc>
        <w:tc>
          <w:tcPr>
            <w:tcW w:w="1374" w:type="dxa"/>
          </w:tcPr>
          <w:p>
            <w:pPr>
              <w:pStyle w:val="TableParagraph"/>
              <w:spacing w:line="240" w:lineRule="auto" w:before="89"/>
              <w:ind w:right="36"/>
              <w:jc w:val="right"/>
              <w:rPr>
                <w:sz w:val="16"/>
              </w:rPr>
            </w:pPr>
            <w:r>
              <w:rPr>
                <w:sz w:val="16"/>
              </w:rPr>
              <w:t>$1,010.00</w:t>
            </w:r>
          </w:p>
        </w:tc>
      </w:tr>
      <w:tr>
        <w:trPr>
          <w:trHeight w:val="184" w:hRule="atLeast"/>
        </w:trPr>
        <w:tc>
          <w:tcPr>
            <w:tcW w:w="1680" w:type="dxa"/>
          </w:tcPr>
          <w:p>
            <w:pPr>
              <w:pStyle w:val="TableParagraph"/>
              <w:ind w:left="326" w:right="314"/>
              <w:jc w:val="center"/>
              <w:rPr>
                <w:sz w:val="16"/>
              </w:rPr>
            </w:pPr>
            <w:r>
              <w:rPr>
                <w:sz w:val="16"/>
              </w:rPr>
              <w:t>Campestre</w:t>
            </w:r>
          </w:p>
        </w:tc>
        <w:tc>
          <w:tcPr>
            <w:tcW w:w="1071" w:type="dxa"/>
          </w:tcPr>
          <w:p>
            <w:pPr>
              <w:pStyle w:val="TableParagraph"/>
              <w:ind w:right="108"/>
              <w:jc w:val="right"/>
              <w:rPr>
                <w:sz w:val="16"/>
              </w:rPr>
            </w:pPr>
            <w:r>
              <w:rPr>
                <w:sz w:val="16"/>
              </w:rPr>
              <w:t>$5,050.00</w:t>
            </w:r>
          </w:p>
        </w:tc>
        <w:tc>
          <w:tcPr>
            <w:tcW w:w="1073" w:type="dxa"/>
          </w:tcPr>
          <w:p>
            <w:pPr>
              <w:pStyle w:val="TableParagraph"/>
              <w:ind w:right="107"/>
              <w:jc w:val="right"/>
              <w:rPr>
                <w:sz w:val="16"/>
              </w:rPr>
            </w:pPr>
            <w:r>
              <w:rPr>
                <w:sz w:val="16"/>
              </w:rPr>
              <w:t>$680.00</w:t>
            </w:r>
          </w:p>
        </w:tc>
        <w:tc>
          <w:tcPr>
            <w:tcW w:w="1623" w:type="dxa"/>
          </w:tcPr>
          <w:p>
            <w:pPr>
              <w:pStyle w:val="TableParagraph"/>
              <w:ind w:right="72"/>
              <w:jc w:val="right"/>
              <w:rPr>
                <w:sz w:val="16"/>
              </w:rPr>
            </w:pPr>
            <w:r>
              <w:rPr>
                <w:sz w:val="16"/>
              </w:rPr>
              <w:t>$1,350.00</w:t>
            </w:r>
          </w:p>
        </w:tc>
        <w:tc>
          <w:tcPr>
            <w:tcW w:w="1359" w:type="dxa"/>
          </w:tcPr>
          <w:p>
            <w:pPr>
              <w:pStyle w:val="TableParagraph"/>
              <w:ind w:right="72"/>
              <w:jc w:val="right"/>
              <w:rPr>
                <w:sz w:val="16"/>
              </w:rPr>
            </w:pPr>
            <w:r>
              <w:rPr>
                <w:sz w:val="16"/>
              </w:rPr>
              <w:t>$1,350.00</w:t>
            </w:r>
          </w:p>
        </w:tc>
        <w:tc>
          <w:tcPr>
            <w:tcW w:w="1715" w:type="dxa"/>
            <w:vMerge/>
            <w:tcBorders>
              <w:top w:val="nil"/>
            </w:tcBorders>
          </w:tcPr>
          <w:p>
            <w:pPr>
              <w:rPr>
                <w:sz w:val="2"/>
                <w:szCs w:val="2"/>
              </w:rPr>
            </w:pPr>
          </w:p>
        </w:tc>
        <w:tc>
          <w:tcPr>
            <w:tcW w:w="1374" w:type="dxa"/>
          </w:tcPr>
          <w:p>
            <w:pPr>
              <w:pStyle w:val="TableParagraph"/>
              <w:ind w:right="36"/>
              <w:jc w:val="right"/>
              <w:rPr>
                <w:sz w:val="16"/>
              </w:rPr>
            </w:pPr>
            <w:r>
              <w:rPr>
                <w:sz w:val="16"/>
              </w:rPr>
              <w:t>$5,055.00</w:t>
            </w:r>
          </w:p>
        </w:tc>
      </w:tr>
      <w:tr>
        <w:trPr>
          <w:trHeight w:val="182" w:hRule="atLeast"/>
        </w:trPr>
        <w:tc>
          <w:tcPr>
            <w:tcW w:w="1680" w:type="dxa"/>
          </w:tcPr>
          <w:p>
            <w:pPr>
              <w:pStyle w:val="TableParagraph"/>
              <w:spacing w:line="163" w:lineRule="exact"/>
              <w:ind w:left="327" w:right="313"/>
              <w:jc w:val="center"/>
              <w:rPr>
                <w:sz w:val="16"/>
              </w:rPr>
            </w:pPr>
            <w:r>
              <w:rPr>
                <w:sz w:val="16"/>
              </w:rPr>
              <w:t>Industrial</w:t>
            </w:r>
          </w:p>
        </w:tc>
        <w:tc>
          <w:tcPr>
            <w:tcW w:w="1071" w:type="dxa"/>
          </w:tcPr>
          <w:p>
            <w:pPr>
              <w:pStyle w:val="TableParagraph"/>
              <w:spacing w:line="163" w:lineRule="exact"/>
              <w:ind w:right="108"/>
              <w:jc w:val="right"/>
              <w:rPr>
                <w:sz w:val="16"/>
              </w:rPr>
            </w:pPr>
            <w:r>
              <w:rPr>
                <w:sz w:val="16"/>
              </w:rPr>
              <w:t>$6,520.00</w:t>
            </w:r>
          </w:p>
        </w:tc>
        <w:tc>
          <w:tcPr>
            <w:tcW w:w="1073" w:type="dxa"/>
          </w:tcPr>
          <w:p>
            <w:pPr>
              <w:pStyle w:val="TableParagraph"/>
              <w:spacing w:line="163" w:lineRule="exact"/>
              <w:ind w:right="107"/>
              <w:jc w:val="right"/>
              <w:rPr>
                <w:sz w:val="16"/>
              </w:rPr>
            </w:pPr>
            <w:r>
              <w:rPr>
                <w:sz w:val="16"/>
              </w:rPr>
              <w:t>$1,655.00</w:t>
            </w:r>
          </w:p>
        </w:tc>
        <w:tc>
          <w:tcPr>
            <w:tcW w:w="1623" w:type="dxa"/>
          </w:tcPr>
          <w:p>
            <w:pPr>
              <w:pStyle w:val="TableParagraph"/>
              <w:spacing w:line="163" w:lineRule="exact"/>
              <w:ind w:right="72"/>
              <w:jc w:val="right"/>
              <w:rPr>
                <w:sz w:val="16"/>
              </w:rPr>
            </w:pPr>
            <w:r>
              <w:rPr>
                <w:sz w:val="16"/>
              </w:rPr>
              <w:t>$1,460.00</w:t>
            </w:r>
          </w:p>
        </w:tc>
        <w:tc>
          <w:tcPr>
            <w:tcW w:w="1359" w:type="dxa"/>
          </w:tcPr>
          <w:p>
            <w:pPr>
              <w:pStyle w:val="TableParagraph"/>
              <w:spacing w:line="163" w:lineRule="exact"/>
              <w:ind w:right="72"/>
              <w:jc w:val="right"/>
              <w:rPr>
                <w:sz w:val="16"/>
              </w:rPr>
            </w:pPr>
            <w:r>
              <w:rPr>
                <w:sz w:val="16"/>
              </w:rPr>
              <w:t>$1,460.00</w:t>
            </w:r>
          </w:p>
        </w:tc>
        <w:tc>
          <w:tcPr>
            <w:tcW w:w="1715" w:type="dxa"/>
            <w:vMerge/>
            <w:tcBorders>
              <w:top w:val="nil"/>
            </w:tcBorders>
          </w:tcPr>
          <w:p>
            <w:pPr>
              <w:rPr>
                <w:sz w:val="2"/>
                <w:szCs w:val="2"/>
              </w:rPr>
            </w:pPr>
          </w:p>
        </w:tc>
        <w:tc>
          <w:tcPr>
            <w:tcW w:w="1374" w:type="dxa"/>
          </w:tcPr>
          <w:p>
            <w:pPr>
              <w:pStyle w:val="TableParagraph"/>
              <w:spacing w:line="163" w:lineRule="exact"/>
              <w:ind w:right="36"/>
              <w:jc w:val="right"/>
              <w:rPr>
                <w:sz w:val="16"/>
              </w:rPr>
            </w:pPr>
            <w:r>
              <w:rPr>
                <w:sz w:val="16"/>
              </w:rPr>
              <w:t>$6,520.00</w:t>
            </w:r>
          </w:p>
        </w:tc>
      </w:tr>
      <w:tr>
        <w:trPr>
          <w:trHeight w:val="184" w:hRule="atLeast"/>
        </w:trPr>
        <w:tc>
          <w:tcPr>
            <w:tcW w:w="1680" w:type="dxa"/>
          </w:tcPr>
          <w:p>
            <w:pPr>
              <w:pStyle w:val="TableParagraph"/>
              <w:ind w:left="9" w:right="-15"/>
              <w:jc w:val="center"/>
              <w:rPr>
                <w:sz w:val="16"/>
              </w:rPr>
            </w:pPr>
            <w:r>
              <w:rPr>
                <w:sz w:val="16"/>
              </w:rPr>
              <w:t>Comercial o de</w:t>
            </w:r>
            <w:r>
              <w:rPr>
                <w:spacing w:val="-5"/>
                <w:sz w:val="16"/>
              </w:rPr>
              <w:t> </w:t>
            </w:r>
            <w:r>
              <w:rPr>
                <w:sz w:val="16"/>
              </w:rPr>
              <w:t>servicio</w:t>
            </w:r>
          </w:p>
        </w:tc>
        <w:tc>
          <w:tcPr>
            <w:tcW w:w="1071" w:type="dxa"/>
          </w:tcPr>
          <w:p>
            <w:pPr>
              <w:pStyle w:val="TableParagraph"/>
              <w:ind w:right="108"/>
              <w:jc w:val="right"/>
              <w:rPr>
                <w:sz w:val="16"/>
              </w:rPr>
            </w:pPr>
            <w:r>
              <w:rPr>
                <w:sz w:val="16"/>
              </w:rPr>
              <w:t>$5,390.00</w:t>
            </w:r>
          </w:p>
        </w:tc>
        <w:tc>
          <w:tcPr>
            <w:tcW w:w="1073" w:type="dxa"/>
          </w:tcPr>
          <w:p>
            <w:pPr>
              <w:pStyle w:val="TableParagraph"/>
              <w:ind w:right="107"/>
              <w:jc w:val="right"/>
              <w:rPr>
                <w:sz w:val="16"/>
              </w:rPr>
            </w:pPr>
            <w:r>
              <w:rPr>
                <w:sz w:val="16"/>
              </w:rPr>
              <w:t>$900.00</w:t>
            </w:r>
          </w:p>
        </w:tc>
        <w:tc>
          <w:tcPr>
            <w:tcW w:w="1623" w:type="dxa"/>
          </w:tcPr>
          <w:p>
            <w:pPr>
              <w:pStyle w:val="TableParagraph"/>
              <w:ind w:right="72"/>
              <w:jc w:val="right"/>
              <w:rPr>
                <w:sz w:val="16"/>
              </w:rPr>
            </w:pPr>
            <w:r>
              <w:rPr>
                <w:sz w:val="16"/>
              </w:rPr>
              <w:t>$1,350.00</w:t>
            </w:r>
          </w:p>
        </w:tc>
        <w:tc>
          <w:tcPr>
            <w:tcW w:w="1359" w:type="dxa"/>
          </w:tcPr>
          <w:p>
            <w:pPr>
              <w:pStyle w:val="TableParagraph"/>
              <w:ind w:right="72"/>
              <w:jc w:val="right"/>
              <w:rPr>
                <w:sz w:val="16"/>
              </w:rPr>
            </w:pPr>
            <w:r>
              <w:rPr>
                <w:sz w:val="16"/>
              </w:rPr>
              <w:t>$1,350.00</w:t>
            </w:r>
          </w:p>
        </w:tc>
        <w:tc>
          <w:tcPr>
            <w:tcW w:w="1715" w:type="dxa"/>
            <w:vMerge/>
            <w:tcBorders>
              <w:top w:val="nil"/>
            </w:tcBorders>
          </w:tcPr>
          <w:p>
            <w:pPr>
              <w:rPr>
                <w:sz w:val="2"/>
                <w:szCs w:val="2"/>
              </w:rPr>
            </w:pPr>
          </w:p>
        </w:tc>
        <w:tc>
          <w:tcPr>
            <w:tcW w:w="1374" w:type="dxa"/>
          </w:tcPr>
          <w:p>
            <w:pPr>
              <w:pStyle w:val="TableParagraph"/>
              <w:ind w:right="36"/>
              <w:jc w:val="right"/>
              <w:rPr>
                <w:sz w:val="16"/>
              </w:rPr>
            </w:pPr>
            <w:r>
              <w:rPr>
                <w:sz w:val="16"/>
              </w:rPr>
              <w:t>$5,390.00</w:t>
            </w:r>
          </w:p>
        </w:tc>
      </w:tr>
      <w:tr>
        <w:trPr>
          <w:trHeight w:val="184" w:hRule="atLeast"/>
        </w:trPr>
        <w:tc>
          <w:tcPr>
            <w:tcW w:w="1680" w:type="dxa"/>
          </w:tcPr>
          <w:p>
            <w:pPr>
              <w:pStyle w:val="TableParagraph"/>
              <w:ind w:left="327" w:right="314"/>
              <w:jc w:val="center"/>
              <w:rPr>
                <w:sz w:val="16"/>
              </w:rPr>
            </w:pPr>
            <w:r>
              <w:rPr>
                <w:sz w:val="16"/>
              </w:rPr>
              <w:t>Comunidades</w:t>
            </w:r>
          </w:p>
        </w:tc>
        <w:tc>
          <w:tcPr>
            <w:tcW w:w="1071" w:type="dxa"/>
          </w:tcPr>
          <w:p>
            <w:pPr>
              <w:pStyle w:val="TableParagraph"/>
              <w:ind w:right="108"/>
              <w:jc w:val="right"/>
              <w:rPr>
                <w:sz w:val="16"/>
              </w:rPr>
            </w:pPr>
            <w:r>
              <w:rPr>
                <w:sz w:val="16"/>
              </w:rPr>
              <w:t>$700.00</w:t>
            </w:r>
          </w:p>
        </w:tc>
        <w:tc>
          <w:tcPr>
            <w:tcW w:w="1073" w:type="dxa"/>
          </w:tcPr>
          <w:p>
            <w:pPr>
              <w:pStyle w:val="TableParagraph"/>
              <w:ind w:right="107"/>
              <w:jc w:val="right"/>
              <w:rPr>
                <w:sz w:val="16"/>
              </w:rPr>
            </w:pPr>
            <w:r>
              <w:rPr>
                <w:sz w:val="16"/>
              </w:rPr>
              <w:t>$670.00</w:t>
            </w:r>
          </w:p>
        </w:tc>
        <w:tc>
          <w:tcPr>
            <w:tcW w:w="1623" w:type="dxa"/>
          </w:tcPr>
          <w:p>
            <w:pPr>
              <w:pStyle w:val="TableParagraph"/>
              <w:ind w:right="72"/>
              <w:jc w:val="right"/>
              <w:rPr>
                <w:sz w:val="16"/>
              </w:rPr>
            </w:pPr>
            <w:r>
              <w:rPr>
                <w:sz w:val="16"/>
              </w:rPr>
              <w:t>$1,000.00</w:t>
            </w:r>
          </w:p>
        </w:tc>
        <w:tc>
          <w:tcPr>
            <w:tcW w:w="1359" w:type="dxa"/>
          </w:tcPr>
          <w:p>
            <w:pPr>
              <w:pStyle w:val="TableParagraph"/>
              <w:ind w:right="72"/>
              <w:jc w:val="right"/>
              <w:rPr>
                <w:sz w:val="16"/>
              </w:rPr>
            </w:pPr>
            <w:r>
              <w:rPr>
                <w:sz w:val="16"/>
              </w:rPr>
              <w:t>$1,000.00</w:t>
            </w:r>
          </w:p>
        </w:tc>
        <w:tc>
          <w:tcPr>
            <w:tcW w:w="1715" w:type="dxa"/>
            <w:vMerge/>
            <w:tcBorders>
              <w:top w:val="nil"/>
            </w:tcBorders>
          </w:tcPr>
          <w:p>
            <w:pPr>
              <w:rPr>
                <w:sz w:val="2"/>
                <w:szCs w:val="2"/>
              </w:rPr>
            </w:pPr>
          </w:p>
        </w:tc>
        <w:tc>
          <w:tcPr>
            <w:tcW w:w="1374" w:type="dxa"/>
          </w:tcPr>
          <w:p>
            <w:pPr>
              <w:pStyle w:val="TableParagraph"/>
              <w:ind w:right="36"/>
              <w:jc w:val="right"/>
              <w:rPr>
                <w:sz w:val="16"/>
              </w:rPr>
            </w:pPr>
            <w:r>
              <w:rPr>
                <w:sz w:val="16"/>
              </w:rPr>
              <w:t>$700.00</w:t>
            </w:r>
          </w:p>
        </w:tc>
      </w:tr>
      <w:tr>
        <w:trPr>
          <w:trHeight w:val="184" w:hRule="atLeast"/>
        </w:trPr>
        <w:tc>
          <w:tcPr>
            <w:tcW w:w="1680" w:type="dxa"/>
          </w:tcPr>
          <w:p>
            <w:pPr>
              <w:pStyle w:val="TableParagraph"/>
              <w:ind w:left="326" w:right="314"/>
              <w:jc w:val="center"/>
              <w:rPr>
                <w:sz w:val="16"/>
              </w:rPr>
            </w:pPr>
            <w:r>
              <w:rPr>
                <w:sz w:val="16"/>
              </w:rPr>
              <w:t>Rural</w:t>
            </w:r>
          </w:p>
        </w:tc>
        <w:tc>
          <w:tcPr>
            <w:tcW w:w="8215" w:type="dxa"/>
            <w:gridSpan w:val="6"/>
          </w:tcPr>
          <w:p>
            <w:pPr>
              <w:pStyle w:val="TableParagraph"/>
              <w:ind w:left="3705" w:right="3698"/>
              <w:jc w:val="center"/>
              <w:rPr>
                <w:sz w:val="16"/>
              </w:rPr>
            </w:pPr>
            <w:r>
              <w:rPr>
                <w:sz w:val="16"/>
              </w:rPr>
              <w:t>$1,250.00</w:t>
            </w:r>
          </w:p>
        </w:tc>
      </w:tr>
    </w:tbl>
    <w:p>
      <w:pPr>
        <w:pStyle w:val="BodyText"/>
        <w:spacing w:before="10"/>
        <w:rPr>
          <w:sz w:val="17"/>
        </w:rPr>
      </w:pPr>
    </w:p>
    <w:p>
      <w:pPr>
        <w:pStyle w:val="BodyText"/>
        <w:ind w:left="1773" w:right="261"/>
        <w:jc w:val="both"/>
      </w:pPr>
      <w:r>
        <w:rPr/>
        <w:t>Los costos señalados en la tabla anterior corresponden a fosas sépticas con capacidad máxima de 10,000 litros, en caso de fosas de mayor capacidad se cobrará de manera proporcional a los litros excedentes.</w:t>
      </w:r>
    </w:p>
    <w:p>
      <w:pPr>
        <w:pStyle w:val="BodyText"/>
      </w:pPr>
    </w:p>
    <w:p>
      <w:pPr>
        <w:pStyle w:val="BodyText"/>
        <w:ind w:right="254"/>
        <w:jc w:val="right"/>
      </w:pPr>
      <w:r>
        <w:rPr/>
        <w:t>Ingreso anual estimado por este inciso $99,686.00</w:t>
      </w:r>
    </w:p>
    <w:p>
      <w:pPr>
        <w:spacing w:after="0"/>
        <w:jc w:val="right"/>
        <w:sectPr>
          <w:headerReference w:type="default" r:id="rId65"/>
          <w:pgSz w:w="12240" w:h="15840"/>
          <w:pgMar w:header="712" w:footer="0" w:top="1040" w:bottom="280" w:left="920" w:right="880"/>
        </w:sectPr>
      </w:pPr>
    </w:p>
    <w:p>
      <w:pPr>
        <w:pStyle w:val="BodyText"/>
        <w:spacing w:before="10"/>
        <w:rPr>
          <w:sz w:val="23"/>
        </w:rPr>
      </w:pPr>
    </w:p>
    <w:p>
      <w:pPr>
        <w:pStyle w:val="ListParagraph"/>
        <w:numPr>
          <w:ilvl w:val="2"/>
          <w:numId w:val="17"/>
        </w:numPr>
        <w:tabs>
          <w:tab w:pos="1774" w:val="left" w:leader="none"/>
        </w:tabs>
        <w:spacing w:line="240" w:lineRule="auto" w:before="94" w:after="0"/>
        <w:ind w:left="1773" w:right="261" w:hanging="284"/>
        <w:jc w:val="left"/>
        <w:rPr>
          <w:sz w:val="18"/>
        </w:rPr>
      </w:pPr>
      <w:r>
        <w:rPr>
          <w:sz w:val="18"/>
        </w:rPr>
        <w:t>Por el lavado de espacios en propiedad particular tales como: calles, estacionamientos, explanadas, naves industriales, salas de exhibición, entre otros, causará y</w:t>
      </w:r>
      <w:r>
        <w:rPr>
          <w:spacing w:val="-7"/>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2"/>
        <w:gridCol w:w="3529"/>
        <w:gridCol w:w="3234"/>
      </w:tblGrid>
      <w:tr>
        <w:trPr>
          <w:trHeight w:val="366" w:hRule="atLeast"/>
        </w:trPr>
        <w:tc>
          <w:tcPr>
            <w:tcW w:w="3222" w:type="dxa"/>
            <w:shd w:val="clear" w:color="auto" w:fill="A6A6A6"/>
          </w:tcPr>
          <w:p>
            <w:pPr>
              <w:pStyle w:val="TableParagraph"/>
              <w:spacing w:line="177" w:lineRule="exact"/>
              <w:ind w:left="782" w:right="805"/>
              <w:jc w:val="center"/>
              <w:rPr>
                <w:b/>
                <w:sz w:val="16"/>
              </w:rPr>
            </w:pPr>
            <w:r>
              <w:rPr>
                <w:b/>
                <w:sz w:val="16"/>
              </w:rPr>
              <w:t>TIPO DE</w:t>
            </w:r>
          </w:p>
          <w:p>
            <w:pPr>
              <w:pStyle w:val="TableParagraph"/>
              <w:spacing w:line="170" w:lineRule="exact"/>
              <w:ind w:left="782" w:right="807"/>
              <w:jc w:val="center"/>
              <w:rPr>
                <w:b/>
                <w:sz w:val="16"/>
              </w:rPr>
            </w:pPr>
            <w:r>
              <w:rPr>
                <w:b/>
                <w:sz w:val="16"/>
              </w:rPr>
              <w:t>FRACCIONAMIENTO</w:t>
            </w:r>
          </w:p>
        </w:tc>
        <w:tc>
          <w:tcPr>
            <w:tcW w:w="3529" w:type="dxa"/>
            <w:shd w:val="clear" w:color="auto" w:fill="A6A6A6"/>
          </w:tcPr>
          <w:p>
            <w:pPr>
              <w:pStyle w:val="TableParagraph"/>
              <w:spacing w:line="240" w:lineRule="auto" w:before="85"/>
              <w:ind w:left="26"/>
              <w:rPr>
                <w:b/>
                <w:sz w:val="16"/>
              </w:rPr>
            </w:pPr>
            <w:r>
              <w:rPr>
                <w:b/>
                <w:sz w:val="16"/>
              </w:rPr>
              <w:t>MPORTE POR M² EN ÁREAS DESCUBIERTAS</w:t>
            </w:r>
          </w:p>
        </w:tc>
        <w:tc>
          <w:tcPr>
            <w:tcW w:w="3234" w:type="dxa"/>
            <w:shd w:val="clear" w:color="auto" w:fill="A6A6A6"/>
          </w:tcPr>
          <w:p>
            <w:pPr>
              <w:pStyle w:val="TableParagraph"/>
              <w:spacing w:line="240" w:lineRule="auto" w:before="85"/>
              <w:ind w:left="-1" w:right="26"/>
              <w:jc w:val="right"/>
              <w:rPr>
                <w:b/>
                <w:sz w:val="16"/>
              </w:rPr>
            </w:pPr>
            <w:r>
              <w:rPr>
                <w:b/>
                <w:sz w:val="16"/>
              </w:rPr>
              <w:t>IMPORTE POR M² EN </w:t>
            </w:r>
            <w:r>
              <w:rPr>
                <w:b/>
                <w:spacing w:val="-3"/>
                <w:sz w:val="16"/>
              </w:rPr>
              <w:t>ÁREAS</w:t>
            </w:r>
            <w:r>
              <w:rPr>
                <w:b/>
                <w:spacing w:val="-1"/>
                <w:sz w:val="16"/>
              </w:rPr>
              <w:t> </w:t>
            </w:r>
            <w:r>
              <w:rPr>
                <w:b/>
                <w:sz w:val="16"/>
              </w:rPr>
              <w:t>CUBIERTAS</w:t>
            </w:r>
          </w:p>
        </w:tc>
      </w:tr>
      <w:tr>
        <w:trPr>
          <w:trHeight w:val="184" w:hRule="atLeast"/>
        </w:trPr>
        <w:tc>
          <w:tcPr>
            <w:tcW w:w="3222" w:type="dxa"/>
          </w:tcPr>
          <w:p>
            <w:pPr>
              <w:pStyle w:val="TableParagraph"/>
              <w:ind w:left="4"/>
              <w:rPr>
                <w:sz w:val="16"/>
              </w:rPr>
            </w:pPr>
            <w:r>
              <w:rPr>
                <w:sz w:val="16"/>
              </w:rPr>
              <w:t>Residencial</w:t>
            </w:r>
          </w:p>
        </w:tc>
        <w:tc>
          <w:tcPr>
            <w:tcW w:w="3529" w:type="dxa"/>
          </w:tcPr>
          <w:p>
            <w:pPr>
              <w:pStyle w:val="TableParagraph"/>
              <w:ind w:right="149"/>
              <w:jc w:val="right"/>
              <w:rPr>
                <w:sz w:val="16"/>
              </w:rPr>
            </w:pPr>
            <w:r>
              <w:rPr>
                <w:sz w:val="16"/>
              </w:rPr>
              <w:t>$9.00</w:t>
            </w:r>
          </w:p>
        </w:tc>
        <w:tc>
          <w:tcPr>
            <w:tcW w:w="3234" w:type="dxa"/>
          </w:tcPr>
          <w:p>
            <w:pPr>
              <w:pStyle w:val="TableParagraph"/>
              <w:ind w:left="-1" w:right="150"/>
              <w:jc w:val="right"/>
              <w:rPr>
                <w:sz w:val="16"/>
              </w:rPr>
            </w:pPr>
            <w:r>
              <w:rPr>
                <w:sz w:val="16"/>
              </w:rPr>
              <w:t>$9.00</w:t>
            </w:r>
          </w:p>
        </w:tc>
      </w:tr>
      <w:tr>
        <w:trPr>
          <w:trHeight w:val="184" w:hRule="atLeast"/>
        </w:trPr>
        <w:tc>
          <w:tcPr>
            <w:tcW w:w="3222" w:type="dxa"/>
          </w:tcPr>
          <w:p>
            <w:pPr>
              <w:pStyle w:val="TableParagraph"/>
              <w:ind w:left="4"/>
              <w:rPr>
                <w:sz w:val="16"/>
              </w:rPr>
            </w:pPr>
            <w:r>
              <w:rPr>
                <w:sz w:val="16"/>
              </w:rPr>
              <w:t>Medio</w:t>
            </w:r>
          </w:p>
        </w:tc>
        <w:tc>
          <w:tcPr>
            <w:tcW w:w="3529" w:type="dxa"/>
          </w:tcPr>
          <w:p>
            <w:pPr>
              <w:pStyle w:val="TableParagraph"/>
              <w:ind w:right="149"/>
              <w:jc w:val="right"/>
              <w:rPr>
                <w:sz w:val="16"/>
              </w:rPr>
            </w:pPr>
            <w:r>
              <w:rPr>
                <w:sz w:val="16"/>
              </w:rPr>
              <w:t>$70.00</w:t>
            </w:r>
          </w:p>
        </w:tc>
        <w:tc>
          <w:tcPr>
            <w:tcW w:w="3234" w:type="dxa"/>
          </w:tcPr>
          <w:p>
            <w:pPr>
              <w:pStyle w:val="TableParagraph"/>
              <w:ind w:left="-1" w:right="150"/>
              <w:jc w:val="right"/>
              <w:rPr>
                <w:sz w:val="16"/>
              </w:rPr>
            </w:pPr>
            <w:r>
              <w:rPr>
                <w:sz w:val="16"/>
              </w:rPr>
              <w:t>$9.00</w:t>
            </w:r>
          </w:p>
        </w:tc>
      </w:tr>
      <w:tr>
        <w:trPr>
          <w:trHeight w:val="184" w:hRule="atLeast"/>
        </w:trPr>
        <w:tc>
          <w:tcPr>
            <w:tcW w:w="3222" w:type="dxa"/>
          </w:tcPr>
          <w:p>
            <w:pPr>
              <w:pStyle w:val="TableParagraph"/>
              <w:ind w:left="4"/>
              <w:rPr>
                <w:sz w:val="16"/>
              </w:rPr>
            </w:pPr>
            <w:r>
              <w:rPr>
                <w:sz w:val="16"/>
              </w:rPr>
              <w:t>Popular</w:t>
            </w:r>
          </w:p>
        </w:tc>
        <w:tc>
          <w:tcPr>
            <w:tcW w:w="3529" w:type="dxa"/>
          </w:tcPr>
          <w:p>
            <w:pPr>
              <w:pStyle w:val="TableParagraph"/>
              <w:ind w:right="149"/>
              <w:jc w:val="right"/>
              <w:rPr>
                <w:sz w:val="16"/>
              </w:rPr>
            </w:pPr>
            <w:r>
              <w:rPr>
                <w:sz w:val="16"/>
              </w:rPr>
              <w:t>$5.00</w:t>
            </w:r>
          </w:p>
        </w:tc>
        <w:tc>
          <w:tcPr>
            <w:tcW w:w="3234" w:type="dxa"/>
          </w:tcPr>
          <w:p>
            <w:pPr>
              <w:pStyle w:val="TableParagraph"/>
              <w:ind w:left="-1" w:right="150"/>
              <w:jc w:val="right"/>
              <w:rPr>
                <w:sz w:val="16"/>
              </w:rPr>
            </w:pPr>
            <w:r>
              <w:rPr>
                <w:sz w:val="16"/>
              </w:rPr>
              <w:t>$6.00</w:t>
            </w:r>
          </w:p>
        </w:tc>
      </w:tr>
      <w:tr>
        <w:trPr>
          <w:trHeight w:val="182" w:hRule="atLeast"/>
        </w:trPr>
        <w:tc>
          <w:tcPr>
            <w:tcW w:w="3222" w:type="dxa"/>
          </w:tcPr>
          <w:p>
            <w:pPr>
              <w:pStyle w:val="TableParagraph"/>
              <w:spacing w:line="162" w:lineRule="exact"/>
              <w:ind w:left="4"/>
              <w:rPr>
                <w:sz w:val="16"/>
              </w:rPr>
            </w:pPr>
            <w:r>
              <w:rPr>
                <w:sz w:val="16"/>
              </w:rPr>
              <w:t>Institucional</w:t>
            </w:r>
          </w:p>
        </w:tc>
        <w:tc>
          <w:tcPr>
            <w:tcW w:w="3529" w:type="dxa"/>
          </w:tcPr>
          <w:p>
            <w:pPr>
              <w:pStyle w:val="TableParagraph"/>
              <w:spacing w:line="162" w:lineRule="exact"/>
              <w:ind w:right="149"/>
              <w:jc w:val="right"/>
              <w:rPr>
                <w:sz w:val="16"/>
              </w:rPr>
            </w:pPr>
            <w:r>
              <w:rPr>
                <w:sz w:val="16"/>
              </w:rPr>
              <w:t>$5.00</w:t>
            </w:r>
          </w:p>
        </w:tc>
        <w:tc>
          <w:tcPr>
            <w:tcW w:w="3234" w:type="dxa"/>
          </w:tcPr>
          <w:p>
            <w:pPr>
              <w:pStyle w:val="TableParagraph"/>
              <w:spacing w:line="162" w:lineRule="exact"/>
              <w:ind w:left="-1" w:right="150"/>
              <w:jc w:val="right"/>
              <w:rPr>
                <w:sz w:val="16"/>
              </w:rPr>
            </w:pPr>
            <w:r>
              <w:rPr>
                <w:sz w:val="16"/>
              </w:rPr>
              <w:t>$5.00</w:t>
            </w:r>
          </w:p>
        </w:tc>
      </w:tr>
      <w:tr>
        <w:trPr>
          <w:trHeight w:val="184" w:hRule="atLeast"/>
        </w:trPr>
        <w:tc>
          <w:tcPr>
            <w:tcW w:w="3222" w:type="dxa"/>
          </w:tcPr>
          <w:p>
            <w:pPr>
              <w:pStyle w:val="TableParagraph"/>
              <w:ind w:left="4"/>
              <w:rPr>
                <w:sz w:val="16"/>
              </w:rPr>
            </w:pPr>
            <w:r>
              <w:rPr>
                <w:sz w:val="16"/>
              </w:rPr>
              <w:t>Campestre</w:t>
            </w:r>
          </w:p>
        </w:tc>
        <w:tc>
          <w:tcPr>
            <w:tcW w:w="3529" w:type="dxa"/>
          </w:tcPr>
          <w:p>
            <w:pPr>
              <w:pStyle w:val="TableParagraph"/>
              <w:ind w:right="149"/>
              <w:jc w:val="right"/>
              <w:rPr>
                <w:sz w:val="16"/>
              </w:rPr>
            </w:pPr>
            <w:r>
              <w:rPr>
                <w:sz w:val="16"/>
              </w:rPr>
              <w:t>$5.00</w:t>
            </w:r>
          </w:p>
        </w:tc>
        <w:tc>
          <w:tcPr>
            <w:tcW w:w="3234" w:type="dxa"/>
          </w:tcPr>
          <w:p>
            <w:pPr>
              <w:pStyle w:val="TableParagraph"/>
              <w:ind w:left="-1" w:right="150"/>
              <w:jc w:val="right"/>
              <w:rPr>
                <w:sz w:val="16"/>
              </w:rPr>
            </w:pPr>
            <w:r>
              <w:rPr>
                <w:sz w:val="16"/>
              </w:rPr>
              <w:t>$6.00</w:t>
            </w:r>
          </w:p>
        </w:tc>
      </w:tr>
      <w:tr>
        <w:trPr>
          <w:trHeight w:val="184" w:hRule="atLeast"/>
        </w:trPr>
        <w:tc>
          <w:tcPr>
            <w:tcW w:w="3222" w:type="dxa"/>
          </w:tcPr>
          <w:p>
            <w:pPr>
              <w:pStyle w:val="TableParagraph"/>
              <w:ind w:left="4"/>
              <w:rPr>
                <w:sz w:val="16"/>
              </w:rPr>
            </w:pPr>
            <w:r>
              <w:rPr>
                <w:sz w:val="16"/>
              </w:rPr>
              <w:t>Industrial</w:t>
            </w:r>
          </w:p>
        </w:tc>
        <w:tc>
          <w:tcPr>
            <w:tcW w:w="3529" w:type="dxa"/>
          </w:tcPr>
          <w:p>
            <w:pPr>
              <w:pStyle w:val="TableParagraph"/>
              <w:ind w:right="149"/>
              <w:jc w:val="right"/>
              <w:rPr>
                <w:sz w:val="16"/>
              </w:rPr>
            </w:pPr>
            <w:r>
              <w:rPr>
                <w:sz w:val="16"/>
              </w:rPr>
              <w:t>$9.00</w:t>
            </w:r>
          </w:p>
        </w:tc>
        <w:tc>
          <w:tcPr>
            <w:tcW w:w="3234" w:type="dxa"/>
          </w:tcPr>
          <w:p>
            <w:pPr>
              <w:pStyle w:val="TableParagraph"/>
              <w:ind w:left="-1" w:right="150"/>
              <w:jc w:val="right"/>
              <w:rPr>
                <w:sz w:val="16"/>
              </w:rPr>
            </w:pPr>
            <w:r>
              <w:rPr>
                <w:sz w:val="16"/>
              </w:rPr>
              <w:t>$9.00</w:t>
            </w:r>
          </w:p>
        </w:tc>
      </w:tr>
      <w:tr>
        <w:trPr>
          <w:trHeight w:val="184" w:hRule="atLeast"/>
        </w:trPr>
        <w:tc>
          <w:tcPr>
            <w:tcW w:w="3222" w:type="dxa"/>
          </w:tcPr>
          <w:p>
            <w:pPr>
              <w:pStyle w:val="TableParagraph"/>
              <w:ind w:left="4"/>
              <w:rPr>
                <w:sz w:val="16"/>
              </w:rPr>
            </w:pPr>
            <w:r>
              <w:rPr>
                <w:sz w:val="16"/>
              </w:rPr>
              <w:t>Comercial</w:t>
            </w:r>
          </w:p>
        </w:tc>
        <w:tc>
          <w:tcPr>
            <w:tcW w:w="3529" w:type="dxa"/>
          </w:tcPr>
          <w:p>
            <w:pPr>
              <w:pStyle w:val="TableParagraph"/>
              <w:ind w:right="149"/>
              <w:jc w:val="right"/>
              <w:rPr>
                <w:sz w:val="16"/>
              </w:rPr>
            </w:pPr>
            <w:r>
              <w:rPr>
                <w:sz w:val="16"/>
              </w:rPr>
              <w:t>$6.00</w:t>
            </w:r>
          </w:p>
        </w:tc>
        <w:tc>
          <w:tcPr>
            <w:tcW w:w="3234" w:type="dxa"/>
          </w:tcPr>
          <w:p>
            <w:pPr>
              <w:pStyle w:val="TableParagraph"/>
              <w:ind w:left="-1" w:right="150"/>
              <w:jc w:val="right"/>
              <w:rPr>
                <w:sz w:val="16"/>
              </w:rPr>
            </w:pPr>
            <w:r>
              <w:rPr>
                <w:sz w:val="16"/>
              </w:rPr>
              <w:t>$9.00</w:t>
            </w:r>
          </w:p>
        </w:tc>
      </w:tr>
      <w:tr>
        <w:trPr>
          <w:trHeight w:val="184" w:hRule="atLeast"/>
        </w:trPr>
        <w:tc>
          <w:tcPr>
            <w:tcW w:w="3222" w:type="dxa"/>
          </w:tcPr>
          <w:p>
            <w:pPr>
              <w:pStyle w:val="TableParagraph"/>
              <w:ind w:left="4"/>
              <w:rPr>
                <w:sz w:val="16"/>
              </w:rPr>
            </w:pPr>
            <w:r>
              <w:rPr>
                <w:sz w:val="16"/>
              </w:rPr>
              <w:t>Mixto</w:t>
            </w:r>
          </w:p>
        </w:tc>
        <w:tc>
          <w:tcPr>
            <w:tcW w:w="3529" w:type="dxa"/>
          </w:tcPr>
          <w:p>
            <w:pPr>
              <w:pStyle w:val="TableParagraph"/>
              <w:ind w:right="149"/>
              <w:jc w:val="right"/>
              <w:rPr>
                <w:sz w:val="16"/>
              </w:rPr>
            </w:pPr>
            <w:r>
              <w:rPr>
                <w:sz w:val="16"/>
              </w:rPr>
              <w:t>$9.00</w:t>
            </w:r>
          </w:p>
        </w:tc>
        <w:tc>
          <w:tcPr>
            <w:tcW w:w="3234" w:type="dxa"/>
          </w:tcPr>
          <w:p>
            <w:pPr>
              <w:pStyle w:val="TableParagraph"/>
              <w:ind w:left="-1" w:right="150"/>
              <w:jc w:val="right"/>
              <w:rPr>
                <w:sz w:val="16"/>
              </w:rPr>
            </w:pPr>
            <w:r>
              <w:rPr>
                <w:sz w:val="16"/>
              </w:rPr>
              <w:t>$9.00</w:t>
            </w:r>
          </w:p>
        </w:tc>
      </w:tr>
    </w:tbl>
    <w:p>
      <w:pPr>
        <w:pStyle w:val="BodyText"/>
        <w:spacing w:before="10"/>
        <w:rPr>
          <w:sz w:val="17"/>
        </w:rPr>
      </w:pPr>
    </w:p>
    <w:p>
      <w:pPr>
        <w:pStyle w:val="BodyText"/>
        <w:ind w:left="6603"/>
      </w:pPr>
      <w:r>
        <w:rPr/>
        <w:t>Ingreso anual estimado por este inciso $0.00</w:t>
      </w:r>
    </w:p>
    <w:p>
      <w:pPr>
        <w:pStyle w:val="BodyText"/>
        <w:spacing w:before="1"/>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otros servicios que preste la Secretaría de Servicios Públicos Municipales, causará y</w:t>
      </w:r>
      <w:r>
        <w:rPr>
          <w:spacing w:val="-23"/>
          <w:sz w:val="18"/>
        </w:rPr>
        <w:t> </w:t>
      </w:r>
      <w:r>
        <w:rPr>
          <w:sz w:val="18"/>
        </w:rPr>
        <w:t>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2"/>
        <w:gridCol w:w="4481"/>
        <w:gridCol w:w="1980"/>
      </w:tblGrid>
      <w:tr>
        <w:trPr>
          <w:trHeight w:val="185" w:hRule="atLeast"/>
        </w:trPr>
        <w:tc>
          <w:tcPr>
            <w:tcW w:w="8003" w:type="dxa"/>
            <w:gridSpan w:val="2"/>
            <w:shd w:val="clear" w:color="auto" w:fill="A6A6A6"/>
          </w:tcPr>
          <w:p>
            <w:pPr>
              <w:pStyle w:val="TableParagraph"/>
              <w:spacing w:line="165" w:lineRule="exact"/>
              <w:ind w:left="3512" w:right="3533"/>
              <w:jc w:val="center"/>
              <w:rPr>
                <w:b/>
                <w:sz w:val="16"/>
              </w:rPr>
            </w:pPr>
            <w:r>
              <w:rPr>
                <w:b/>
                <w:sz w:val="16"/>
              </w:rPr>
              <w:t>CONCEPTO</w:t>
            </w:r>
          </w:p>
        </w:tc>
        <w:tc>
          <w:tcPr>
            <w:tcW w:w="1980" w:type="dxa"/>
            <w:shd w:val="clear" w:color="auto" w:fill="A6A6A6"/>
          </w:tcPr>
          <w:p>
            <w:pPr>
              <w:pStyle w:val="TableParagraph"/>
              <w:spacing w:line="165" w:lineRule="exact"/>
              <w:ind w:left="610"/>
              <w:rPr>
                <w:b/>
                <w:sz w:val="16"/>
              </w:rPr>
            </w:pPr>
            <w:r>
              <w:rPr>
                <w:b/>
                <w:sz w:val="16"/>
              </w:rPr>
              <w:t>IMPORTE</w:t>
            </w:r>
          </w:p>
        </w:tc>
      </w:tr>
      <w:tr>
        <w:trPr>
          <w:trHeight w:val="366" w:hRule="atLeast"/>
        </w:trPr>
        <w:tc>
          <w:tcPr>
            <w:tcW w:w="8003" w:type="dxa"/>
            <w:gridSpan w:val="2"/>
          </w:tcPr>
          <w:p>
            <w:pPr>
              <w:pStyle w:val="TableParagraph"/>
              <w:spacing w:line="180" w:lineRule="exact"/>
              <w:ind w:left="4"/>
              <w:rPr>
                <w:sz w:val="16"/>
              </w:rPr>
            </w:pPr>
            <w:r>
              <w:rPr>
                <w:sz w:val="16"/>
              </w:rPr>
              <w:t>Repintado sobre grafiti en muros de vivienda, por metro lineal</w:t>
            </w:r>
          </w:p>
          <w:p>
            <w:pPr>
              <w:pStyle w:val="TableParagraph"/>
              <w:spacing w:line="166" w:lineRule="exact" w:before="1"/>
              <w:ind w:left="4"/>
              <w:rPr>
                <w:sz w:val="16"/>
              </w:rPr>
            </w:pPr>
            <w:r>
              <w:rPr>
                <w:sz w:val="16"/>
              </w:rPr>
              <w:t>Mano de obra exclusivamente</w:t>
            </w:r>
          </w:p>
        </w:tc>
        <w:tc>
          <w:tcPr>
            <w:tcW w:w="1980" w:type="dxa"/>
          </w:tcPr>
          <w:p>
            <w:pPr>
              <w:pStyle w:val="TableParagraph"/>
              <w:spacing w:line="240" w:lineRule="auto" w:before="87"/>
              <w:ind w:right="30"/>
              <w:jc w:val="right"/>
              <w:rPr>
                <w:sz w:val="16"/>
              </w:rPr>
            </w:pPr>
            <w:r>
              <w:rPr>
                <w:sz w:val="16"/>
              </w:rPr>
              <w:t>$470.00</w:t>
            </w:r>
          </w:p>
        </w:tc>
      </w:tr>
      <w:tr>
        <w:trPr>
          <w:trHeight w:val="369" w:hRule="atLeast"/>
        </w:trPr>
        <w:tc>
          <w:tcPr>
            <w:tcW w:w="3522" w:type="dxa"/>
            <w:vMerge w:val="restart"/>
          </w:tcPr>
          <w:p>
            <w:pPr>
              <w:pStyle w:val="TableParagraph"/>
              <w:spacing w:line="240" w:lineRule="auto"/>
              <w:ind w:left="4" w:right="136"/>
              <w:jc w:val="both"/>
              <w:rPr>
                <w:sz w:val="16"/>
              </w:rPr>
            </w:pPr>
            <w:r>
              <w:rPr>
                <w:sz w:val="16"/>
              </w:rPr>
              <w:t>Tala de árbol de 5.00 mts. hasta de 15.00 mts. de altura dentro de domicilio</w:t>
            </w:r>
          </w:p>
          <w:p>
            <w:pPr>
              <w:pStyle w:val="TableParagraph"/>
              <w:spacing w:line="240" w:lineRule="auto"/>
              <w:ind w:left="4" w:right="137"/>
              <w:jc w:val="both"/>
              <w:rPr>
                <w:sz w:val="16"/>
              </w:rPr>
            </w:pPr>
            <w:r>
              <w:rPr>
                <w:sz w:val="16"/>
              </w:rPr>
              <w:t>Incluye: Corte de tronco y brazos en secciones manejables, carga y acarreo del producto de la tala al sitio designado, mano de obra,</w:t>
            </w:r>
          </w:p>
          <w:p>
            <w:pPr>
              <w:pStyle w:val="TableParagraph"/>
              <w:spacing w:line="182" w:lineRule="exact" w:before="2"/>
              <w:ind w:left="4" w:right="137"/>
              <w:jc w:val="both"/>
              <w:rPr>
                <w:sz w:val="16"/>
              </w:rPr>
            </w:pPr>
            <w:r>
              <w:rPr>
                <w:sz w:val="16"/>
              </w:rPr>
              <w:t>herramienta, equipo y todo lo necesario para su correcta</w:t>
            </w:r>
            <w:r>
              <w:rPr>
                <w:spacing w:val="-4"/>
                <w:sz w:val="16"/>
              </w:rPr>
              <w:t> </w:t>
            </w:r>
            <w:r>
              <w:rPr>
                <w:sz w:val="16"/>
              </w:rPr>
              <w:t>ejecución</w:t>
            </w:r>
          </w:p>
        </w:tc>
        <w:tc>
          <w:tcPr>
            <w:tcW w:w="4481" w:type="dxa"/>
          </w:tcPr>
          <w:p>
            <w:pPr>
              <w:pStyle w:val="TableParagraph"/>
              <w:spacing w:line="182" w:lineRule="exact" w:before="3"/>
              <w:ind w:left="6" w:right="309"/>
              <w:rPr>
                <w:sz w:val="16"/>
              </w:rPr>
            </w:pPr>
            <w:r>
              <w:rPr>
                <w:sz w:val="16"/>
              </w:rPr>
              <w:t>Con mano de obra correspondiente a una cuadrilla de tres ayudantes</w:t>
            </w:r>
          </w:p>
        </w:tc>
        <w:tc>
          <w:tcPr>
            <w:tcW w:w="1980" w:type="dxa"/>
          </w:tcPr>
          <w:p>
            <w:pPr>
              <w:pStyle w:val="TableParagraph"/>
              <w:spacing w:line="240" w:lineRule="auto" w:before="89"/>
              <w:ind w:right="30"/>
              <w:jc w:val="right"/>
              <w:rPr>
                <w:sz w:val="16"/>
              </w:rPr>
            </w:pPr>
            <w:r>
              <w:rPr>
                <w:sz w:val="16"/>
              </w:rPr>
              <w:t>$2,000.00</w:t>
            </w:r>
          </w:p>
        </w:tc>
      </w:tr>
      <w:tr>
        <w:trPr>
          <w:trHeight w:val="184" w:hRule="atLeast"/>
        </w:trPr>
        <w:tc>
          <w:tcPr>
            <w:tcW w:w="3522" w:type="dxa"/>
            <w:vMerge/>
            <w:tcBorders>
              <w:top w:val="nil"/>
            </w:tcBorders>
          </w:tcPr>
          <w:p>
            <w:pPr>
              <w:rPr>
                <w:sz w:val="2"/>
                <w:szCs w:val="2"/>
              </w:rPr>
            </w:pPr>
          </w:p>
        </w:tc>
        <w:tc>
          <w:tcPr>
            <w:tcW w:w="4481" w:type="dxa"/>
          </w:tcPr>
          <w:p>
            <w:pPr>
              <w:pStyle w:val="TableParagraph"/>
              <w:ind w:left="6"/>
              <w:rPr>
                <w:sz w:val="16"/>
              </w:rPr>
            </w:pPr>
            <w:r>
              <w:rPr>
                <w:sz w:val="16"/>
              </w:rPr>
              <w:t>Con grúa y moto sierra</w:t>
            </w:r>
          </w:p>
        </w:tc>
        <w:tc>
          <w:tcPr>
            <w:tcW w:w="1980" w:type="dxa"/>
          </w:tcPr>
          <w:p>
            <w:pPr>
              <w:pStyle w:val="TableParagraph"/>
              <w:ind w:right="30"/>
              <w:jc w:val="right"/>
              <w:rPr>
                <w:sz w:val="16"/>
              </w:rPr>
            </w:pPr>
            <w:r>
              <w:rPr>
                <w:sz w:val="16"/>
              </w:rPr>
              <w:t>$10,910.00</w:t>
            </w:r>
          </w:p>
        </w:tc>
      </w:tr>
      <w:tr>
        <w:trPr>
          <w:trHeight w:val="714" w:hRule="atLeast"/>
        </w:trPr>
        <w:tc>
          <w:tcPr>
            <w:tcW w:w="3522" w:type="dxa"/>
            <w:vMerge/>
            <w:tcBorders>
              <w:top w:val="nil"/>
            </w:tcBorders>
          </w:tcPr>
          <w:p>
            <w:pPr>
              <w:rPr>
                <w:sz w:val="2"/>
                <w:szCs w:val="2"/>
              </w:rPr>
            </w:pPr>
          </w:p>
        </w:tc>
        <w:tc>
          <w:tcPr>
            <w:tcW w:w="4481" w:type="dxa"/>
          </w:tcPr>
          <w:p>
            <w:pPr>
              <w:pStyle w:val="TableParagraph"/>
              <w:spacing w:line="240" w:lineRule="auto" w:before="7"/>
              <w:rPr>
                <w:sz w:val="14"/>
              </w:rPr>
            </w:pPr>
          </w:p>
          <w:p>
            <w:pPr>
              <w:pStyle w:val="TableParagraph"/>
              <w:spacing w:line="240" w:lineRule="auto" w:before="1"/>
              <w:ind w:left="6" w:right="193"/>
              <w:rPr>
                <w:sz w:val="16"/>
              </w:rPr>
            </w:pPr>
            <w:r>
              <w:rPr>
                <w:sz w:val="16"/>
              </w:rPr>
              <w:t>Con carga y acarreo al sitio designado o al relleno sanitario. Incluye pago por disposición final</w:t>
            </w:r>
          </w:p>
        </w:tc>
        <w:tc>
          <w:tcPr>
            <w:tcW w:w="1980" w:type="dxa"/>
          </w:tcPr>
          <w:p>
            <w:pPr>
              <w:pStyle w:val="TableParagraph"/>
              <w:spacing w:line="240" w:lineRule="auto" w:before="9"/>
              <w:rPr>
                <w:sz w:val="22"/>
              </w:rPr>
            </w:pPr>
          </w:p>
          <w:p>
            <w:pPr>
              <w:pStyle w:val="TableParagraph"/>
              <w:spacing w:line="240" w:lineRule="auto"/>
              <w:ind w:right="30"/>
              <w:jc w:val="right"/>
              <w:rPr>
                <w:sz w:val="16"/>
              </w:rPr>
            </w:pPr>
            <w:r>
              <w:rPr>
                <w:sz w:val="16"/>
              </w:rPr>
              <w:t>$3,180.00</w:t>
            </w:r>
          </w:p>
        </w:tc>
      </w:tr>
      <w:tr>
        <w:trPr>
          <w:trHeight w:val="551" w:hRule="atLeast"/>
        </w:trPr>
        <w:tc>
          <w:tcPr>
            <w:tcW w:w="8003" w:type="dxa"/>
            <w:gridSpan w:val="2"/>
          </w:tcPr>
          <w:p>
            <w:pPr>
              <w:pStyle w:val="TableParagraph"/>
              <w:spacing w:line="180" w:lineRule="exact"/>
              <w:ind w:left="4"/>
              <w:rPr>
                <w:sz w:val="16"/>
              </w:rPr>
            </w:pPr>
            <w:r>
              <w:rPr>
                <w:sz w:val="16"/>
              </w:rPr>
              <w:t>Tala de 5.00 mts. hasta de 15.00 m. de altura propiedad del particular en la vía pública.</w:t>
            </w:r>
          </w:p>
          <w:p>
            <w:pPr>
              <w:pStyle w:val="TableParagraph"/>
              <w:spacing w:line="180" w:lineRule="atLeast" w:before="1"/>
              <w:ind w:left="4"/>
              <w:rPr>
                <w:sz w:val="16"/>
              </w:rPr>
            </w:pPr>
            <w:r>
              <w:rPr>
                <w:sz w:val="16"/>
              </w:rPr>
              <w:t>Incluye: Corte de tronco y brazos en secciones manejables, carga y acarreo del producto de la tala al sitio designado, mano de obra, herramienta, equipo y todo lo necesario para su correcta ejecución</w:t>
            </w:r>
          </w:p>
        </w:tc>
        <w:tc>
          <w:tcPr>
            <w:tcW w:w="1980" w:type="dxa"/>
          </w:tcPr>
          <w:p>
            <w:pPr>
              <w:pStyle w:val="TableParagraph"/>
              <w:spacing w:line="240" w:lineRule="auto" w:before="8"/>
              <w:rPr>
                <w:sz w:val="15"/>
              </w:rPr>
            </w:pPr>
          </w:p>
          <w:p>
            <w:pPr>
              <w:pStyle w:val="TableParagraph"/>
              <w:spacing w:line="240" w:lineRule="auto"/>
              <w:ind w:right="30"/>
              <w:jc w:val="right"/>
              <w:rPr>
                <w:sz w:val="16"/>
              </w:rPr>
            </w:pPr>
            <w:r>
              <w:rPr>
                <w:sz w:val="16"/>
              </w:rPr>
              <w:t>$7,960.00</w:t>
            </w:r>
          </w:p>
        </w:tc>
      </w:tr>
    </w:tbl>
    <w:p>
      <w:pPr>
        <w:pStyle w:val="BodyText"/>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2"/>
        <w:gridCol w:w="4705"/>
        <w:gridCol w:w="2058"/>
      </w:tblGrid>
      <w:tr>
        <w:trPr>
          <w:trHeight w:val="184" w:hRule="atLeast"/>
        </w:trPr>
        <w:tc>
          <w:tcPr>
            <w:tcW w:w="7927" w:type="dxa"/>
            <w:gridSpan w:val="2"/>
            <w:shd w:val="clear" w:color="auto" w:fill="A6A6A6"/>
          </w:tcPr>
          <w:p>
            <w:pPr>
              <w:pStyle w:val="TableParagraph"/>
              <w:ind w:left="3474" w:right="3496"/>
              <w:jc w:val="center"/>
              <w:rPr>
                <w:b/>
                <w:sz w:val="16"/>
              </w:rPr>
            </w:pPr>
            <w:r>
              <w:rPr>
                <w:b/>
                <w:sz w:val="16"/>
              </w:rPr>
              <w:t>CONCEPTO</w:t>
            </w:r>
          </w:p>
        </w:tc>
        <w:tc>
          <w:tcPr>
            <w:tcW w:w="2058" w:type="dxa"/>
            <w:shd w:val="clear" w:color="auto" w:fill="A6A6A6"/>
          </w:tcPr>
          <w:p>
            <w:pPr>
              <w:pStyle w:val="TableParagraph"/>
              <w:ind w:left="647"/>
              <w:rPr>
                <w:b/>
                <w:sz w:val="16"/>
              </w:rPr>
            </w:pPr>
            <w:r>
              <w:rPr>
                <w:b/>
                <w:sz w:val="16"/>
              </w:rPr>
              <w:t>IMPORTE</w:t>
            </w:r>
          </w:p>
        </w:tc>
      </w:tr>
      <w:tr>
        <w:trPr>
          <w:trHeight w:val="369" w:hRule="atLeast"/>
        </w:trPr>
        <w:tc>
          <w:tcPr>
            <w:tcW w:w="3222" w:type="dxa"/>
            <w:vMerge w:val="restart"/>
          </w:tcPr>
          <w:p>
            <w:pPr>
              <w:pStyle w:val="TableParagraph"/>
              <w:spacing w:line="240" w:lineRule="auto"/>
              <w:ind w:left="4" w:right="59"/>
              <w:jc w:val="both"/>
              <w:rPr>
                <w:sz w:val="16"/>
              </w:rPr>
            </w:pPr>
            <w:r>
              <w:rPr>
                <w:sz w:val="16"/>
              </w:rPr>
              <w:t>Tala de árbol hasta de 4.99 m. de altura dentro de domicilio</w:t>
            </w:r>
          </w:p>
          <w:p>
            <w:pPr>
              <w:pStyle w:val="TableParagraph"/>
              <w:spacing w:line="240" w:lineRule="auto"/>
              <w:ind w:left="4" w:right="53"/>
              <w:jc w:val="both"/>
              <w:rPr>
                <w:sz w:val="16"/>
              </w:rPr>
            </w:pPr>
            <w:r>
              <w:rPr>
                <w:sz w:val="16"/>
              </w:rPr>
              <w:t>Incluye: Corte de tronco y brazos en secciones manejables, carga y acarreo del producto de la tala al sitio designado, mano de obra, herramienta, equipo y todo lo</w:t>
            </w:r>
          </w:p>
          <w:p>
            <w:pPr>
              <w:pStyle w:val="TableParagraph"/>
              <w:spacing w:line="167" w:lineRule="exact"/>
              <w:ind w:left="4"/>
              <w:jc w:val="both"/>
              <w:rPr>
                <w:sz w:val="16"/>
              </w:rPr>
            </w:pPr>
            <w:r>
              <w:rPr>
                <w:sz w:val="16"/>
              </w:rPr>
              <w:t>necesario para su correcta ejecución</w:t>
            </w:r>
          </w:p>
        </w:tc>
        <w:tc>
          <w:tcPr>
            <w:tcW w:w="4705" w:type="dxa"/>
          </w:tcPr>
          <w:p>
            <w:pPr>
              <w:pStyle w:val="TableParagraph"/>
              <w:spacing w:line="180" w:lineRule="exact"/>
              <w:ind w:left="206" w:right="195"/>
              <w:jc w:val="center"/>
              <w:rPr>
                <w:sz w:val="16"/>
              </w:rPr>
            </w:pPr>
            <w:r>
              <w:rPr>
                <w:sz w:val="16"/>
              </w:rPr>
              <w:t>Con mano de obra correspondiente a una cuadrilla de tres</w:t>
            </w:r>
          </w:p>
          <w:p>
            <w:pPr>
              <w:pStyle w:val="TableParagraph"/>
              <w:spacing w:line="168" w:lineRule="exact" w:before="1"/>
              <w:ind w:left="206" w:right="195"/>
              <w:jc w:val="center"/>
              <w:rPr>
                <w:sz w:val="16"/>
              </w:rPr>
            </w:pPr>
            <w:r>
              <w:rPr>
                <w:sz w:val="16"/>
              </w:rPr>
              <w:t>ayudantes</w:t>
            </w:r>
          </w:p>
        </w:tc>
        <w:tc>
          <w:tcPr>
            <w:tcW w:w="2058" w:type="dxa"/>
          </w:tcPr>
          <w:p>
            <w:pPr>
              <w:pStyle w:val="TableParagraph"/>
              <w:spacing w:line="240" w:lineRule="auto" w:before="89"/>
              <w:ind w:right="35"/>
              <w:jc w:val="right"/>
              <w:rPr>
                <w:sz w:val="16"/>
              </w:rPr>
            </w:pPr>
            <w:r>
              <w:rPr>
                <w:sz w:val="16"/>
              </w:rPr>
              <w:t>$1,960.00</w:t>
            </w:r>
          </w:p>
        </w:tc>
      </w:tr>
      <w:tr>
        <w:trPr>
          <w:trHeight w:val="184" w:hRule="atLeast"/>
        </w:trPr>
        <w:tc>
          <w:tcPr>
            <w:tcW w:w="3222" w:type="dxa"/>
            <w:vMerge/>
            <w:tcBorders>
              <w:top w:val="nil"/>
            </w:tcBorders>
          </w:tcPr>
          <w:p>
            <w:pPr>
              <w:rPr>
                <w:sz w:val="2"/>
                <w:szCs w:val="2"/>
              </w:rPr>
            </w:pPr>
          </w:p>
        </w:tc>
        <w:tc>
          <w:tcPr>
            <w:tcW w:w="4705" w:type="dxa"/>
          </w:tcPr>
          <w:p>
            <w:pPr>
              <w:pStyle w:val="TableParagraph"/>
              <w:ind w:left="206" w:right="191"/>
              <w:jc w:val="center"/>
              <w:rPr>
                <w:sz w:val="16"/>
              </w:rPr>
            </w:pPr>
            <w:r>
              <w:rPr>
                <w:sz w:val="16"/>
              </w:rPr>
              <w:t>Con moto sierra</w:t>
            </w:r>
          </w:p>
        </w:tc>
        <w:tc>
          <w:tcPr>
            <w:tcW w:w="2058" w:type="dxa"/>
          </w:tcPr>
          <w:p>
            <w:pPr>
              <w:pStyle w:val="TableParagraph"/>
              <w:ind w:right="35"/>
              <w:jc w:val="right"/>
              <w:rPr>
                <w:sz w:val="16"/>
              </w:rPr>
            </w:pPr>
            <w:r>
              <w:rPr>
                <w:sz w:val="16"/>
              </w:rPr>
              <w:t>$2,860.00</w:t>
            </w:r>
          </w:p>
        </w:tc>
      </w:tr>
      <w:tr>
        <w:trPr>
          <w:trHeight w:val="715" w:hRule="atLeast"/>
        </w:trPr>
        <w:tc>
          <w:tcPr>
            <w:tcW w:w="3222" w:type="dxa"/>
            <w:vMerge/>
            <w:tcBorders>
              <w:top w:val="nil"/>
            </w:tcBorders>
          </w:tcPr>
          <w:p>
            <w:pPr>
              <w:rPr>
                <w:sz w:val="2"/>
                <w:szCs w:val="2"/>
              </w:rPr>
            </w:pPr>
          </w:p>
        </w:tc>
        <w:tc>
          <w:tcPr>
            <w:tcW w:w="4705" w:type="dxa"/>
          </w:tcPr>
          <w:p>
            <w:pPr>
              <w:pStyle w:val="TableParagraph"/>
              <w:spacing w:line="240" w:lineRule="auto" w:before="8"/>
              <w:rPr>
                <w:sz w:val="14"/>
              </w:rPr>
            </w:pPr>
          </w:p>
          <w:p>
            <w:pPr>
              <w:pStyle w:val="TableParagraph"/>
              <w:spacing w:line="240" w:lineRule="auto"/>
              <w:ind w:left="206" w:right="197"/>
              <w:jc w:val="center"/>
              <w:rPr>
                <w:sz w:val="16"/>
              </w:rPr>
            </w:pPr>
            <w:r>
              <w:rPr>
                <w:sz w:val="16"/>
              </w:rPr>
              <w:t>Con carga y acarreo al sitio designado o al relleno sanitario.</w:t>
            </w:r>
          </w:p>
          <w:p>
            <w:pPr>
              <w:pStyle w:val="TableParagraph"/>
              <w:spacing w:line="240" w:lineRule="auto" w:before="1"/>
              <w:ind w:left="206" w:right="193"/>
              <w:jc w:val="center"/>
              <w:rPr>
                <w:sz w:val="16"/>
              </w:rPr>
            </w:pPr>
            <w:r>
              <w:rPr>
                <w:sz w:val="16"/>
              </w:rPr>
              <w:t>Incluye pago por disposición final</w:t>
            </w:r>
          </w:p>
        </w:tc>
        <w:tc>
          <w:tcPr>
            <w:tcW w:w="2058" w:type="dxa"/>
          </w:tcPr>
          <w:p>
            <w:pPr>
              <w:pStyle w:val="TableParagraph"/>
              <w:spacing w:line="240" w:lineRule="auto" w:before="9"/>
              <w:rPr>
                <w:sz w:val="22"/>
              </w:rPr>
            </w:pPr>
          </w:p>
          <w:p>
            <w:pPr>
              <w:pStyle w:val="TableParagraph"/>
              <w:spacing w:line="240" w:lineRule="auto" w:before="1"/>
              <w:ind w:right="35"/>
              <w:jc w:val="right"/>
              <w:rPr>
                <w:sz w:val="16"/>
              </w:rPr>
            </w:pPr>
            <w:r>
              <w:rPr>
                <w:sz w:val="16"/>
              </w:rPr>
              <w:t>$3,110.00</w:t>
            </w:r>
          </w:p>
        </w:tc>
      </w:tr>
      <w:tr>
        <w:trPr>
          <w:trHeight w:val="551" w:hRule="atLeast"/>
        </w:trPr>
        <w:tc>
          <w:tcPr>
            <w:tcW w:w="7927" w:type="dxa"/>
            <w:gridSpan w:val="2"/>
          </w:tcPr>
          <w:p>
            <w:pPr>
              <w:pStyle w:val="TableParagraph"/>
              <w:spacing w:line="180" w:lineRule="exact"/>
              <w:ind w:left="4"/>
              <w:rPr>
                <w:sz w:val="16"/>
              </w:rPr>
            </w:pPr>
            <w:r>
              <w:rPr>
                <w:sz w:val="16"/>
              </w:rPr>
              <w:t>Tala de árbol hasta de 5.00 m. de altura propiedad del particular en la vía pública</w:t>
            </w:r>
          </w:p>
          <w:p>
            <w:pPr>
              <w:pStyle w:val="TableParagraph"/>
              <w:spacing w:line="182" w:lineRule="exact" w:before="5"/>
              <w:ind w:left="4"/>
              <w:rPr>
                <w:sz w:val="16"/>
              </w:rPr>
            </w:pPr>
            <w:r>
              <w:rPr>
                <w:sz w:val="16"/>
              </w:rPr>
              <w:t>Incluye: Corte de tronco y brazos en secciones manejables, carga y acarreo del producto de la tala al sitio designado, mano de obra, herramienta, equipo y todo lo necesario para su correcta ejecución</w:t>
            </w:r>
          </w:p>
        </w:tc>
        <w:tc>
          <w:tcPr>
            <w:tcW w:w="2058" w:type="dxa"/>
          </w:tcPr>
          <w:p>
            <w:pPr>
              <w:pStyle w:val="TableParagraph"/>
              <w:spacing w:line="240" w:lineRule="auto" w:before="8"/>
              <w:rPr>
                <w:sz w:val="15"/>
              </w:rPr>
            </w:pPr>
          </w:p>
          <w:p>
            <w:pPr>
              <w:pStyle w:val="TableParagraph"/>
              <w:spacing w:line="240" w:lineRule="auto"/>
              <w:ind w:right="35"/>
              <w:jc w:val="right"/>
              <w:rPr>
                <w:sz w:val="16"/>
              </w:rPr>
            </w:pPr>
            <w:r>
              <w:rPr>
                <w:sz w:val="16"/>
              </w:rPr>
              <w:t>$2,000.00</w:t>
            </w:r>
          </w:p>
        </w:tc>
      </w:tr>
    </w:tbl>
    <w:p>
      <w:pPr>
        <w:pStyle w:val="BodyText"/>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1"/>
        <w:gridCol w:w="1948"/>
        <w:gridCol w:w="1973"/>
      </w:tblGrid>
      <w:tr>
        <w:trPr>
          <w:trHeight w:val="369" w:hRule="atLeast"/>
        </w:trPr>
        <w:tc>
          <w:tcPr>
            <w:tcW w:w="6061" w:type="dxa"/>
            <w:shd w:val="clear" w:color="auto" w:fill="A6A6A6"/>
          </w:tcPr>
          <w:p>
            <w:pPr>
              <w:pStyle w:val="TableParagraph"/>
              <w:spacing w:line="240" w:lineRule="auto" w:before="87"/>
              <w:ind w:left="294" w:right="318"/>
              <w:jc w:val="center"/>
              <w:rPr>
                <w:b/>
                <w:sz w:val="16"/>
              </w:rPr>
            </w:pPr>
            <w:r>
              <w:rPr>
                <w:b/>
                <w:sz w:val="16"/>
              </w:rPr>
              <w:t>CONCEPTO</w:t>
            </w:r>
          </w:p>
        </w:tc>
        <w:tc>
          <w:tcPr>
            <w:tcW w:w="1948" w:type="dxa"/>
            <w:shd w:val="clear" w:color="auto" w:fill="A6A6A6"/>
          </w:tcPr>
          <w:p>
            <w:pPr>
              <w:pStyle w:val="TableParagraph"/>
              <w:spacing w:line="178" w:lineRule="exact"/>
              <w:ind w:left="494" w:right="515"/>
              <w:jc w:val="center"/>
              <w:rPr>
                <w:b/>
                <w:sz w:val="16"/>
              </w:rPr>
            </w:pPr>
            <w:r>
              <w:rPr>
                <w:b/>
                <w:sz w:val="16"/>
              </w:rPr>
              <w:t>UNIDAD DE</w:t>
            </w:r>
          </w:p>
          <w:p>
            <w:pPr>
              <w:pStyle w:val="TableParagraph"/>
              <w:spacing w:line="171" w:lineRule="exact" w:before="1"/>
              <w:ind w:left="494" w:right="511"/>
              <w:jc w:val="center"/>
              <w:rPr>
                <w:b/>
                <w:sz w:val="16"/>
              </w:rPr>
            </w:pPr>
            <w:r>
              <w:rPr>
                <w:b/>
                <w:sz w:val="16"/>
              </w:rPr>
              <w:t>MEDIDA</w:t>
            </w:r>
          </w:p>
        </w:tc>
        <w:tc>
          <w:tcPr>
            <w:tcW w:w="1973" w:type="dxa"/>
            <w:shd w:val="clear" w:color="auto" w:fill="A6A6A6"/>
          </w:tcPr>
          <w:p>
            <w:pPr>
              <w:pStyle w:val="TableParagraph"/>
              <w:spacing w:line="240" w:lineRule="auto" w:before="87"/>
              <w:ind w:left="608"/>
              <w:rPr>
                <w:b/>
                <w:sz w:val="16"/>
              </w:rPr>
            </w:pPr>
            <w:r>
              <w:rPr>
                <w:b/>
                <w:sz w:val="16"/>
              </w:rPr>
              <w:t>IMPORTE</w:t>
            </w:r>
          </w:p>
        </w:tc>
      </w:tr>
      <w:tr>
        <w:trPr>
          <w:trHeight w:val="736" w:hRule="atLeast"/>
        </w:trPr>
        <w:tc>
          <w:tcPr>
            <w:tcW w:w="6061" w:type="dxa"/>
          </w:tcPr>
          <w:p>
            <w:pPr>
              <w:pStyle w:val="TableParagraph"/>
              <w:spacing w:line="240" w:lineRule="auto"/>
              <w:ind w:left="137" w:right="90"/>
              <w:rPr>
                <w:sz w:val="16"/>
              </w:rPr>
            </w:pPr>
            <w:r>
              <w:rPr>
                <w:sz w:val="16"/>
              </w:rPr>
              <w:t>Retiro de gallardetes, mantas y lonas chicas de la campaña electoral y publicidad en postes y árboles, así como su clasificación y acomodo en bodega</w:t>
            </w:r>
          </w:p>
          <w:p>
            <w:pPr>
              <w:pStyle w:val="TableParagraph"/>
              <w:spacing w:line="184" w:lineRule="exact"/>
              <w:ind w:left="137" w:right="90"/>
              <w:rPr>
                <w:sz w:val="16"/>
              </w:rPr>
            </w:pPr>
            <w:r>
              <w:rPr>
                <w:sz w:val="16"/>
              </w:rPr>
              <w:t>Incluye: materiales, mano de obra, herramienta, equipo y todo lo necesario para su correcta ejecución</w:t>
            </w:r>
          </w:p>
        </w:tc>
        <w:tc>
          <w:tcPr>
            <w:tcW w:w="1948" w:type="dxa"/>
          </w:tcPr>
          <w:p>
            <w:pPr>
              <w:pStyle w:val="TableParagraph"/>
              <w:spacing w:line="240" w:lineRule="auto" w:before="7"/>
              <w:rPr>
                <w:sz w:val="23"/>
              </w:rPr>
            </w:pPr>
          </w:p>
          <w:p>
            <w:pPr>
              <w:pStyle w:val="TableParagraph"/>
              <w:spacing w:line="240" w:lineRule="auto"/>
              <w:ind w:left="493" w:right="515"/>
              <w:jc w:val="center"/>
              <w:rPr>
                <w:sz w:val="16"/>
              </w:rPr>
            </w:pPr>
            <w:r>
              <w:rPr>
                <w:sz w:val="16"/>
              </w:rPr>
              <w:t>Pieza</w:t>
            </w:r>
          </w:p>
        </w:tc>
        <w:tc>
          <w:tcPr>
            <w:tcW w:w="1973" w:type="dxa"/>
          </w:tcPr>
          <w:p>
            <w:pPr>
              <w:pStyle w:val="TableParagraph"/>
              <w:spacing w:line="240" w:lineRule="auto" w:before="7"/>
              <w:rPr>
                <w:sz w:val="23"/>
              </w:rPr>
            </w:pPr>
          </w:p>
          <w:p>
            <w:pPr>
              <w:pStyle w:val="TableParagraph"/>
              <w:spacing w:line="240" w:lineRule="auto"/>
              <w:ind w:right="31"/>
              <w:jc w:val="right"/>
              <w:rPr>
                <w:sz w:val="16"/>
              </w:rPr>
            </w:pPr>
            <w:r>
              <w:rPr>
                <w:sz w:val="16"/>
              </w:rPr>
              <w:t>$80.00</w:t>
            </w:r>
          </w:p>
        </w:tc>
      </w:tr>
      <w:tr>
        <w:trPr>
          <w:trHeight w:val="734" w:hRule="atLeast"/>
        </w:trPr>
        <w:tc>
          <w:tcPr>
            <w:tcW w:w="6061" w:type="dxa"/>
          </w:tcPr>
          <w:p>
            <w:pPr>
              <w:pStyle w:val="TableParagraph"/>
              <w:spacing w:line="240" w:lineRule="auto"/>
              <w:ind w:left="137" w:right="110"/>
              <w:jc w:val="both"/>
              <w:rPr>
                <w:sz w:val="16"/>
              </w:rPr>
            </w:pPr>
            <w:r>
              <w:rPr>
                <w:sz w:val="16"/>
              </w:rPr>
              <w:t>Retiro de propaganda de campaña electoral y publicidad pegada con engrudo en postes de madera y de concreto y posterior aplicación de pintura vinílica a dos manos. Incluye: materiales, mano de obra, herramienta, y todo lo necesario para</w:t>
            </w:r>
          </w:p>
          <w:p>
            <w:pPr>
              <w:pStyle w:val="TableParagraph"/>
              <w:spacing w:line="166" w:lineRule="exact"/>
              <w:ind w:left="137"/>
              <w:jc w:val="both"/>
              <w:rPr>
                <w:sz w:val="16"/>
              </w:rPr>
            </w:pPr>
            <w:r>
              <w:rPr>
                <w:sz w:val="16"/>
              </w:rPr>
              <w:t>su correcta ejecución</w:t>
            </w:r>
          </w:p>
        </w:tc>
        <w:tc>
          <w:tcPr>
            <w:tcW w:w="1948" w:type="dxa"/>
          </w:tcPr>
          <w:p>
            <w:pPr>
              <w:pStyle w:val="TableParagraph"/>
              <w:spacing w:line="240" w:lineRule="auto" w:before="7"/>
              <w:rPr>
                <w:sz w:val="23"/>
              </w:rPr>
            </w:pPr>
          </w:p>
          <w:p>
            <w:pPr>
              <w:pStyle w:val="TableParagraph"/>
              <w:spacing w:line="240" w:lineRule="auto"/>
              <w:ind w:left="493" w:right="515"/>
              <w:jc w:val="center"/>
              <w:rPr>
                <w:sz w:val="16"/>
              </w:rPr>
            </w:pPr>
            <w:r>
              <w:rPr>
                <w:sz w:val="16"/>
              </w:rPr>
              <w:t>Pieza</w:t>
            </w:r>
          </w:p>
        </w:tc>
        <w:tc>
          <w:tcPr>
            <w:tcW w:w="1973" w:type="dxa"/>
          </w:tcPr>
          <w:p>
            <w:pPr>
              <w:pStyle w:val="TableParagraph"/>
              <w:spacing w:line="240" w:lineRule="auto" w:before="7"/>
              <w:rPr>
                <w:sz w:val="23"/>
              </w:rPr>
            </w:pPr>
          </w:p>
          <w:p>
            <w:pPr>
              <w:pStyle w:val="TableParagraph"/>
              <w:spacing w:line="240" w:lineRule="auto"/>
              <w:ind w:right="31"/>
              <w:jc w:val="right"/>
              <w:rPr>
                <w:sz w:val="16"/>
              </w:rPr>
            </w:pPr>
            <w:r>
              <w:rPr>
                <w:sz w:val="16"/>
              </w:rPr>
              <w:t>$210.00</w:t>
            </w:r>
          </w:p>
        </w:tc>
      </w:tr>
      <w:tr>
        <w:trPr>
          <w:trHeight w:val="736" w:hRule="atLeast"/>
        </w:trPr>
        <w:tc>
          <w:tcPr>
            <w:tcW w:w="6061" w:type="dxa"/>
          </w:tcPr>
          <w:p>
            <w:pPr>
              <w:pStyle w:val="TableParagraph"/>
              <w:spacing w:line="240" w:lineRule="auto"/>
              <w:ind w:left="137" w:right="90"/>
              <w:rPr>
                <w:sz w:val="16"/>
              </w:rPr>
            </w:pPr>
            <w:r>
              <w:rPr>
                <w:sz w:val="16"/>
              </w:rPr>
              <w:t>Retiro de propaganda de campaña electoral y publicidad pegada con engrudo en postes metálicos y posterior aplicación de pintura de esmalte a dos manos</w:t>
            </w:r>
          </w:p>
          <w:p>
            <w:pPr>
              <w:pStyle w:val="TableParagraph"/>
              <w:spacing w:line="182" w:lineRule="exact" w:before="3"/>
              <w:ind w:left="137" w:right="90" w:firstLine="45"/>
              <w:rPr>
                <w:sz w:val="16"/>
              </w:rPr>
            </w:pPr>
            <w:r>
              <w:rPr>
                <w:sz w:val="16"/>
              </w:rPr>
              <w:t>Incluye: materiales, mano de obra, herramienta, y todo lo necesario para su correcta ejecución</w:t>
            </w:r>
          </w:p>
        </w:tc>
        <w:tc>
          <w:tcPr>
            <w:tcW w:w="1948" w:type="dxa"/>
          </w:tcPr>
          <w:p>
            <w:pPr>
              <w:pStyle w:val="TableParagraph"/>
              <w:spacing w:line="240" w:lineRule="auto" w:before="8"/>
              <w:rPr>
                <w:sz w:val="23"/>
              </w:rPr>
            </w:pPr>
          </w:p>
          <w:p>
            <w:pPr>
              <w:pStyle w:val="TableParagraph"/>
              <w:spacing w:line="240" w:lineRule="auto"/>
              <w:ind w:left="493" w:right="515"/>
              <w:jc w:val="center"/>
              <w:rPr>
                <w:sz w:val="16"/>
              </w:rPr>
            </w:pPr>
            <w:r>
              <w:rPr>
                <w:sz w:val="16"/>
              </w:rPr>
              <w:t>Pieza</w:t>
            </w:r>
          </w:p>
        </w:tc>
        <w:tc>
          <w:tcPr>
            <w:tcW w:w="1973" w:type="dxa"/>
          </w:tcPr>
          <w:p>
            <w:pPr>
              <w:pStyle w:val="TableParagraph"/>
              <w:spacing w:line="240" w:lineRule="auto" w:before="8"/>
              <w:rPr>
                <w:sz w:val="23"/>
              </w:rPr>
            </w:pPr>
          </w:p>
          <w:p>
            <w:pPr>
              <w:pStyle w:val="TableParagraph"/>
              <w:spacing w:line="240" w:lineRule="auto"/>
              <w:ind w:right="31"/>
              <w:jc w:val="right"/>
              <w:rPr>
                <w:sz w:val="16"/>
              </w:rPr>
            </w:pPr>
            <w:r>
              <w:rPr>
                <w:sz w:val="16"/>
              </w:rPr>
              <w:t>$430.00</w:t>
            </w:r>
          </w:p>
        </w:tc>
      </w:tr>
      <w:tr>
        <w:trPr>
          <w:trHeight w:val="921" w:hRule="atLeast"/>
        </w:trPr>
        <w:tc>
          <w:tcPr>
            <w:tcW w:w="6061" w:type="dxa"/>
          </w:tcPr>
          <w:p>
            <w:pPr>
              <w:pStyle w:val="TableParagraph"/>
              <w:spacing w:line="240" w:lineRule="auto"/>
              <w:ind w:left="137" w:right="105"/>
              <w:jc w:val="both"/>
              <w:rPr>
                <w:sz w:val="16"/>
              </w:rPr>
            </w:pPr>
            <w:r>
              <w:rPr>
                <w:sz w:val="16"/>
              </w:rPr>
              <w:t>Retiro de propaganda de campaña electoral y publicidad pegada con engrudo en muros, taludes de vialidades, estructura y superestructura de puentes y la posterior aplicación de pintura vinílica a dos manos. Incluye: materiales, mano de</w:t>
            </w:r>
          </w:p>
          <w:p>
            <w:pPr>
              <w:pStyle w:val="TableParagraph"/>
              <w:spacing w:line="184" w:lineRule="exact"/>
              <w:ind w:left="137" w:right="110"/>
              <w:jc w:val="both"/>
              <w:rPr>
                <w:sz w:val="16"/>
              </w:rPr>
            </w:pPr>
            <w:r>
              <w:rPr>
                <w:sz w:val="16"/>
              </w:rPr>
              <w:t>obra, herramienta, equipo de lavado a presión y todo lo necesario para su correcta ejecución</w:t>
            </w:r>
          </w:p>
        </w:tc>
        <w:tc>
          <w:tcPr>
            <w:tcW w:w="1948" w:type="dxa"/>
          </w:tcPr>
          <w:p>
            <w:pPr>
              <w:pStyle w:val="TableParagraph"/>
              <w:spacing w:line="240" w:lineRule="auto"/>
              <w:rPr>
                <w:sz w:val="18"/>
              </w:rPr>
            </w:pPr>
          </w:p>
          <w:p>
            <w:pPr>
              <w:pStyle w:val="TableParagraph"/>
              <w:spacing w:line="240" w:lineRule="auto" w:before="158"/>
              <w:ind w:left="494" w:right="508"/>
              <w:jc w:val="center"/>
              <w:rPr>
                <w:sz w:val="16"/>
              </w:rPr>
            </w:pPr>
            <w:r>
              <w:rPr>
                <w:sz w:val="16"/>
              </w:rPr>
              <w:t>m²</w:t>
            </w:r>
          </w:p>
        </w:tc>
        <w:tc>
          <w:tcPr>
            <w:tcW w:w="1973" w:type="dxa"/>
          </w:tcPr>
          <w:p>
            <w:pPr>
              <w:pStyle w:val="TableParagraph"/>
              <w:spacing w:line="240" w:lineRule="auto"/>
              <w:rPr>
                <w:sz w:val="18"/>
              </w:rPr>
            </w:pPr>
          </w:p>
          <w:p>
            <w:pPr>
              <w:pStyle w:val="TableParagraph"/>
              <w:spacing w:line="240" w:lineRule="auto" w:before="158"/>
              <w:ind w:right="31"/>
              <w:jc w:val="right"/>
              <w:rPr>
                <w:sz w:val="16"/>
              </w:rPr>
            </w:pPr>
            <w:r>
              <w:rPr>
                <w:sz w:val="16"/>
              </w:rPr>
              <w:t>$110.00</w:t>
            </w:r>
          </w:p>
        </w:tc>
      </w:tr>
      <w:tr>
        <w:trPr>
          <w:trHeight w:val="733" w:hRule="atLeast"/>
        </w:trPr>
        <w:tc>
          <w:tcPr>
            <w:tcW w:w="6061" w:type="dxa"/>
          </w:tcPr>
          <w:p>
            <w:pPr>
              <w:pStyle w:val="TableParagraph"/>
              <w:spacing w:line="237" w:lineRule="auto"/>
              <w:ind w:left="137" w:right="601"/>
              <w:rPr>
                <w:sz w:val="16"/>
              </w:rPr>
            </w:pPr>
            <w:r>
              <w:rPr>
                <w:sz w:val="16"/>
              </w:rPr>
              <w:t>Retiro de propaganda de campaña electoral y publicidad sobre tableros de lámina colocados en puentes peatonales y vehiculares.</w:t>
            </w:r>
          </w:p>
          <w:p>
            <w:pPr>
              <w:pStyle w:val="TableParagraph"/>
              <w:spacing w:line="180" w:lineRule="atLeast"/>
              <w:ind w:left="137" w:right="219"/>
              <w:rPr>
                <w:sz w:val="16"/>
              </w:rPr>
            </w:pPr>
            <w:r>
              <w:rPr>
                <w:sz w:val="16"/>
              </w:rPr>
              <w:t>Incluye: materiales, mano de obra, herramienta, equipo y todo lo necesario para su correcta ejecución</w:t>
            </w:r>
          </w:p>
        </w:tc>
        <w:tc>
          <w:tcPr>
            <w:tcW w:w="1948" w:type="dxa"/>
          </w:tcPr>
          <w:p>
            <w:pPr>
              <w:pStyle w:val="TableParagraph"/>
              <w:spacing w:line="240" w:lineRule="auto" w:before="7"/>
              <w:rPr>
                <w:sz w:val="23"/>
              </w:rPr>
            </w:pPr>
          </w:p>
          <w:p>
            <w:pPr>
              <w:pStyle w:val="TableParagraph"/>
              <w:spacing w:line="240" w:lineRule="auto"/>
              <w:ind w:left="493" w:right="515"/>
              <w:jc w:val="center"/>
              <w:rPr>
                <w:sz w:val="16"/>
              </w:rPr>
            </w:pPr>
            <w:r>
              <w:rPr>
                <w:sz w:val="16"/>
              </w:rPr>
              <w:t>Pieza</w:t>
            </w:r>
          </w:p>
        </w:tc>
        <w:tc>
          <w:tcPr>
            <w:tcW w:w="1973" w:type="dxa"/>
          </w:tcPr>
          <w:p>
            <w:pPr>
              <w:pStyle w:val="TableParagraph"/>
              <w:spacing w:line="240" w:lineRule="auto" w:before="7"/>
              <w:rPr>
                <w:sz w:val="23"/>
              </w:rPr>
            </w:pPr>
          </w:p>
          <w:p>
            <w:pPr>
              <w:pStyle w:val="TableParagraph"/>
              <w:spacing w:line="240" w:lineRule="auto"/>
              <w:ind w:right="31"/>
              <w:jc w:val="right"/>
              <w:rPr>
                <w:sz w:val="16"/>
              </w:rPr>
            </w:pPr>
            <w:r>
              <w:rPr>
                <w:sz w:val="16"/>
              </w:rPr>
              <w:t>$310.00</w:t>
            </w:r>
          </w:p>
        </w:tc>
      </w:tr>
      <w:tr>
        <w:trPr>
          <w:trHeight w:val="184" w:hRule="atLeast"/>
        </w:trPr>
        <w:tc>
          <w:tcPr>
            <w:tcW w:w="6061" w:type="dxa"/>
          </w:tcPr>
          <w:p>
            <w:pPr>
              <w:pStyle w:val="TableParagraph"/>
              <w:ind w:left="346" w:right="318"/>
              <w:jc w:val="center"/>
              <w:rPr>
                <w:sz w:val="16"/>
              </w:rPr>
            </w:pPr>
            <w:r>
              <w:rPr>
                <w:sz w:val="16"/>
              </w:rPr>
              <w:t>Retiro de propaganda de campaña electoral y publicidad de lona o plástico,</w:t>
            </w:r>
          </w:p>
        </w:tc>
        <w:tc>
          <w:tcPr>
            <w:tcW w:w="1948" w:type="dxa"/>
          </w:tcPr>
          <w:p>
            <w:pPr>
              <w:pStyle w:val="TableParagraph"/>
              <w:ind w:left="493" w:right="515"/>
              <w:jc w:val="center"/>
              <w:rPr>
                <w:sz w:val="16"/>
              </w:rPr>
            </w:pPr>
            <w:r>
              <w:rPr>
                <w:sz w:val="16"/>
              </w:rPr>
              <w:t>Pieza</w:t>
            </w:r>
          </w:p>
        </w:tc>
        <w:tc>
          <w:tcPr>
            <w:tcW w:w="1973" w:type="dxa"/>
          </w:tcPr>
          <w:p>
            <w:pPr>
              <w:pStyle w:val="TableParagraph"/>
              <w:ind w:right="32"/>
              <w:jc w:val="right"/>
              <w:rPr>
                <w:sz w:val="16"/>
              </w:rPr>
            </w:pPr>
            <w:r>
              <w:rPr>
                <w:sz w:val="16"/>
              </w:rPr>
              <w:t>$2,920.00</w:t>
            </w:r>
          </w:p>
        </w:tc>
      </w:tr>
    </w:tbl>
    <w:p>
      <w:pPr>
        <w:spacing w:after="0"/>
        <w:jc w:val="right"/>
        <w:rPr>
          <w:sz w:val="16"/>
        </w:rPr>
        <w:sectPr>
          <w:headerReference w:type="default" r:id="rId66"/>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1"/>
        <w:gridCol w:w="1948"/>
        <w:gridCol w:w="1973"/>
      </w:tblGrid>
      <w:tr>
        <w:trPr>
          <w:trHeight w:val="552" w:hRule="atLeast"/>
        </w:trPr>
        <w:tc>
          <w:tcPr>
            <w:tcW w:w="6061" w:type="dxa"/>
          </w:tcPr>
          <w:p>
            <w:pPr>
              <w:pStyle w:val="TableParagraph"/>
              <w:spacing w:line="180" w:lineRule="exact"/>
              <w:ind w:left="137"/>
              <w:rPr>
                <w:sz w:val="16"/>
              </w:rPr>
            </w:pPr>
            <w:r>
              <w:rPr>
                <w:sz w:val="16"/>
              </w:rPr>
              <w:t>pegada o atornillada sobre anuncios espectaculares.</w:t>
            </w:r>
          </w:p>
          <w:p>
            <w:pPr>
              <w:pStyle w:val="TableParagraph"/>
              <w:spacing w:line="182" w:lineRule="exact" w:before="5"/>
              <w:ind w:left="137" w:right="90"/>
              <w:rPr>
                <w:sz w:val="16"/>
              </w:rPr>
            </w:pPr>
            <w:r>
              <w:rPr>
                <w:sz w:val="16"/>
              </w:rPr>
              <w:t>Incluye: materiales, mano de obra, herramienta, equipo y todo lo necesario para su correcta ejecución</w:t>
            </w:r>
          </w:p>
        </w:tc>
        <w:tc>
          <w:tcPr>
            <w:tcW w:w="1948" w:type="dxa"/>
          </w:tcPr>
          <w:p>
            <w:pPr>
              <w:pStyle w:val="TableParagraph"/>
              <w:spacing w:line="240" w:lineRule="auto"/>
              <w:rPr>
                <w:rFonts w:ascii="Times New Roman"/>
                <w:sz w:val="16"/>
              </w:rPr>
            </w:pPr>
          </w:p>
        </w:tc>
        <w:tc>
          <w:tcPr>
            <w:tcW w:w="1973" w:type="dxa"/>
          </w:tcPr>
          <w:p>
            <w:pPr>
              <w:pStyle w:val="TableParagraph"/>
              <w:spacing w:line="240" w:lineRule="auto"/>
              <w:rPr>
                <w:rFonts w:ascii="Times New Roman"/>
                <w:sz w:val="16"/>
              </w:rPr>
            </w:pPr>
          </w:p>
        </w:tc>
      </w:tr>
      <w:tr>
        <w:trPr>
          <w:trHeight w:val="918" w:hRule="atLeast"/>
        </w:trPr>
        <w:tc>
          <w:tcPr>
            <w:tcW w:w="6061" w:type="dxa"/>
          </w:tcPr>
          <w:p>
            <w:pPr>
              <w:pStyle w:val="TableParagraph"/>
              <w:spacing w:line="240" w:lineRule="auto"/>
              <w:ind w:left="137" w:right="110"/>
              <w:jc w:val="both"/>
              <w:rPr>
                <w:sz w:val="16"/>
              </w:rPr>
            </w:pPr>
            <w:r>
              <w:rPr>
                <w:sz w:val="16"/>
              </w:rPr>
              <w:t>Borrado de propaganda y publicidad con pintura vinílica en bardas y puentes vehiculares o peatonales, así como en sus elementos de estructura y superestructura tales como pilas y trabes con una altura de 0.00 a7.5 m. Incluye: materiales, mano de obra, herramienta, equipo y todo lo necesario para su</w:t>
            </w:r>
          </w:p>
          <w:p>
            <w:pPr>
              <w:pStyle w:val="TableParagraph"/>
              <w:spacing w:line="166" w:lineRule="exact"/>
              <w:ind w:left="137"/>
              <w:jc w:val="both"/>
              <w:rPr>
                <w:sz w:val="16"/>
              </w:rPr>
            </w:pPr>
            <w:r>
              <w:rPr>
                <w:sz w:val="16"/>
              </w:rPr>
              <w:t>correcta ejecución</w:t>
            </w:r>
          </w:p>
        </w:tc>
        <w:tc>
          <w:tcPr>
            <w:tcW w:w="1948" w:type="dxa"/>
          </w:tcPr>
          <w:p>
            <w:pPr>
              <w:pStyle w:val="TableParagraph"/>
              <w:spacing w:line="240" w:lineRule="auto"/>
              <w:rPr>
                <w:sz w:val="18"/>
              </w:rPr>
            </w:pPr>
          </w:p>
          <w:p>
            <w:pPr>
              <w:pStyle w:val="TableParagraph"/>
              <w:spacing w:line="240" w:lineRule="auto" w:before="156"/>
              <w:ind w:left="494" w:right="508"/>
              <w:jc w:val="center"/>
              <w:rPr>
                <w:sz w:val="16"/>
              </w:rPr>
            </w:pPr>
            <w:r>
              <w:rPr>
                <w:sz w:val="16"/>
              </w:rPr>
              <w:t>m²</w:t>
            </w:r>
          </w:p>
        </w:tc>
        <w:tc>
          <w:tcPr>
            <w:tcW w:w="1973" w:type="dxa"/>
          </w:tcPr>
          <w:p>
            <w:pPr>
              <w:pStyle w:val="TableParagraph"/>
              <w:spacing w:line="240" w:lineRule="auto"/>
              <w:rPr>
                <w:sz w:val="18"/>
              </w:rPr>
            </w:pPr>
          </w:p>
          <w:p>
            <w:pPr>
              <w:pStyle w:val="TableParagraph"/>
              <w:spacing w:line="240" w:lineRule="auto" w:before="156"/>
              <w:ind w:right="31"/>
              <w:jc w:val="right"/>
              <w:rPr>
                <w:sz w:val="16"/>
              </w:rPr>
            </w:pPr>
            <w:r>
              <w:rPr>
                <w:sz w:val="16"/>
              </w:rPr>
              <w:t>$130.00</w:t>
            </w:r>
          </w:p>
        </w:tc>
      </w:tr>
      <w:tr>
        <w:trPr>
          <w:trHeight w:val="736" w:hRule="atLeast"/>
        </w:trPr>
        <w:tc>
          <w:tcPr>
            <w:tcW w:w="6061" w:type="dxa"/>
          </w:tcPr>
          <w:p>
            <w:pPr>
              <w:pStyle w:val="TableParagraph"/>
              <w:spacing w:line="240" w:lineRule="auto"/>
              <w:ind w:left="137" w:right="90"/>
              <w:rPr>
                <w:sz w:val="16"/>
              </w:rPr>
            </w:pPr>
            <w:r>
              <w:rPr>
                <w:sz w:val="16"/>
              </w:rPr>
              <w:t>Borrado de rótulos de campaña electoral y publicidad en bardas y posterior aplicación de pintura a la cal a dos manos como mínimo.</w:t>
            </w:r>
          </w:p>
          <w:p>
            <w:pPr>
              <w:pStyle w:val="TableParagraph"/>
              <w:spacing w:line="184" w:lineRule="exact"/>
              <w:ind w:left="137" w:right="90" w:firstLine="45"/>
              <w:rPr>
                <w:sz w:val="16"/>
              </w:rPr>
            </w:pPr>
            <w:r>
              <w:rPr>
                <w:sz w:val="16"/>
              </w:rPr>
              <w:t>Incluye: materiales, mano de obra, herramienta, equipo y todo lo necesario para su correcta ejecución</w:t>
            </w:r>
          </w:p>
        </w:tc>
        <w:tc>
          <w:tcPr>
            <w:tcW w:w="1948" w:type="dxa"/>
          </w:tcPr>
          <w:p>
            <w:pPr>
              <w:pStyle w:val="TableParagraph"/>
              <w:spacing w:line="240" w:lineRule="auto" w:before="10"/>
              <w:rPr>
                <w:sz w:val="23"/>
              </w:rPr>
            </w:pPr>
          </w:p>
          <w:p>
            <w:pPr>
              <w:pStyle w:val="TableParagraph"/>
              <w:spacing w:line="240" w:lineRule="auto"/>
              <w:ind w:left="494" w:right="508"/>
              <w:jc w:val="center"/>
              <w:rPr>
                <w:sz w:val="16"/>
              </w:rPr>
            </w:pPr>
            <w:r>
              <w:rPr>
                <w:sz w:val="16"/>
              </w:rPr>
              <w:t>m²</w:t>
            </w:r>
          </w:p>
        </w:tc>
        <w:tc>
          <w:tcPr>
            <w:tcW w:w="1973" w:type="dxa"/>
          </w:tcPr>
          <w:p>
            <w:pPr>
              <w:pStyle w:val="TableParagraph"/>
              <w:spacing w:line="240" w:lineRule="auto" w:before="10"/>
              <w:rPr>
                <w:sz w:val="23"/>
              </w:rPr>
            </w:pPr>
          </w:p>
          <w:p>
            <w:pPr>
              <w:pStyle w:val="TableParagraph"/>
              <w:spacing w:line="240" w:lineRule="auto"/>
              <w:ind w:right="31"/>
              <w:jc w:val="right"/>
              <w:rPr>
                <w:sz w:val="16"/>
              </w:rPr>
            </w:pPr>
            <w:r>
              <w:rPr>
                <w:sz w:val="16"/>
              </w:rPr>
              <w:t>$90.00</w:t>
            </w:r>
          </w:p>
        </w:tc>
      </w:tr>
      <w:tr>
        <w:trPr>
          <w:trHeight w:val="554" w:hRule="atLeast"/>
        </w:trPr>
        <w:tc>
          <w:tcPr>
            <w:tcW w:w="6061" w:type="dxa"/>
          </w:tcPr>
          <w:p>
            <w:pPr>
              <w:pStyle w:val="TableParagraph"/>
              <w:spacing w:line="240" w:lineRule="auto"/>
              <w:ind w:left="137" w:right="90"/>
              <w:rPr>
                <w:sz w:val="16"/>
              </w:rPr>
            </w:pPr>
            <w:r>
              <w:rPr>
                <w:sz w:val="16"/>
              </w:rPr>
              <w:t>Borrado de rótulos de campaña electoral y publicidad con pintura de esmalte, sobre bardas aplicando dos manos. Incluye: materiales, mano de obra,</w:t>
            </w:r>
          </w:p>
          <w:p>
            <w:pPr>
              <w:pStyle w:val="TableParagraph"/>
              <w:spacing w:line="168" w:lineRule="exact"/>
              <w:ind w:left="137"/>
              <w:rPr>
                <w:sz w:val="16"/>
              </w:rPr>
            </w:pPr>
            <w:r>
              <w:rPr>
                <w:sz w:val="16"/>
              </w:rPr>
              <w:t>herramienta, equipo y todo lo necesario para su correcta ejecución</w:t>
            </w:r>
          </w:p>
        </w:tc>
        <w:tc>
          <w:tcPr>
            <w:tcW w:w="1948" w:type="dxa"/>
          </w:tcPr>
          <w:p>
            <w:pPr>
              <w:pStyle w:val="TableParagraph"/>
              <w:spacing w:line="240" w:lineRule="auto" w:before="8"/>
              <w:rPr>
                <w:sz w:val="15"/>
              </w:rPr>
            </w:pPr>
          </w:p>
          <w:p>
            <w:pPr>
              <w:pStyle w:val="TableParagraph"/>
              <w:spacing w:line="240" w:lineRule="auto"/>
              <w:ind w:left="494" w:right="508"/>
              <w:jc w:val="center"/>
              <w:rPr>
                <w:sz w:val="16"/>
              </w:rPr>
            </w:pPr>
            <w:r>
              <w:rPr>
                <w:sz w:val="16"/>
              </w:rPr>
              <w:t>m²</w:t>
            </w:r>
          </w:p>
        </w:tc>
        <w:tc>
          <w:tcPr>
            <w:tcW w:w="1973" w:type="dxa"/>
          </w:tcPr>
          <w:p>
            <w:pPr>
              <w:pStyle w:val="TableParagraph"/>
              <w:spacing w:line="240" w:lineRule="auto" w:before="8"/>
              <w:rPr>
                <w:sz w:val="15"/>
              </w:rPr>
            </w:pPr>
          </w:p>
          <w:p>
            <w:pPr>
              <w:pStyle w:val="TableParagraph"/>
              <w:spacing w:line="240" w:lineRule="auto"/>
              <w:ind w:right="31"/>
              <w:jc w:val="right"/>
              <w:rPr>
                <w:sz w:val="16"/>
              </w:rPr>
            </w:pPr>
            <w:r>
              <w:rPr>
                <w:sz w:val="16"/>
              </w:rPr>
              <w:t>$110.00</w:t>
            </w:r>
          </w:p>
        </w:tc>
      </w:tr>
    </w:tbl>
    <w:p>
      <w:pPr>
        <w:pStyle w:val="BodyText"/>
        <w:spacing w:before="112"/>
        <w:ind w:left="1206" w:right="252"/>
        <w:jc w:val="both"/>
      </w:pPr>
      <w:r>
        <w:rPr/>
        <w:t>La prestación de los servicios públicos que realice la dependencia encargada a favor de los particulares, dadas las circunstancias de carácter público que originen su intervención, le será notificado a los particulares, el costo por los servicios prestados, a fin de que proceda al pago en el plazo que para tal efecto se señale el Reglamento de Limpia y Aseo Urbano para el Municipio de Corregidora,</w:t>
      </w:r>
      <w:r>
        <w:rPr>
          <w:spacing w:val="-14"/>
        </w:rPr>
        <w:t> </w:t>
      </w:r>
      <w:r>
        <w:rPr/>
        <w:t>Querétaro.</w:t>
      </w:r>
    </w:p>
    <w:p>
      <w:pPr>
        <w:pStyle w:val="BodyText"/>
        <w:spacing w:before="2"/>
      </w:pPr>
    </w:p>
    <w:p>
      <w:pPr>
        <w:pStyle w:val="BodyText"/>
        <w:ind w:right="253"/>
        <w:jc w:val="right"/>
      </w:pPr>
      <w:r>
        <w:rPr/>
        <w:t>Ingreso anual estimado por este inciso $5,914.00</w:t>
      </w:r>
    </w:p>
    <w:p>
      <w:pPr>
        <w:pStyle w:val="BodyText"/>
        <w:spacing w:before="10"/>
        <w:rPr>
          <w:sz w:val="17"/>
        </w:rPr>
      </w:pPr>
    </w:p>
    <w:p>
      <w:pPr>
        <w:pStyle w:val="ListParagraph"/>
        <w:numPr>
          <w:ilvl w:val="2"/>
          <w:numId w:val="17"/>
        </w:numPr>
        <w:tabs>
          <w:tab w:pos="1774" w:val="left" w:leader="none"/>
        </w:tabs>
        <w:spacing w:line="240" w:lineRule="auto" w:before="0" w:after="0"/>
        <w:ind w:left="1773" w:right="249" w:hanging="284"/>
        <w:jc w:val="left"/>
        <w:rPr>
          <w:sz w:val="18"/>
        </w:rPr>
      </w:pPr>
      <w:r>
        <w:rPr>
          <w:sz w:val="18"/>
        </w:rPr>
        <w:t>Por el servicio de transporte de agua tratada a áreas verdes privadas utilizando pipa del Municipio, causará y pagará</w:t>
      </w:r>
      <w:r>
        <w:rPr>
          <w:spacing w:val="-4"/>
          <w:sz w:val="18"/>
        </w:rPr>
        <w:t> </w:t>
      </w:r>
      <w:r>
        <w:rPr>
          <w:sz w:val="18"/>
        </w:rPr>
        <w:t>$650.00.</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el desagüe de cisterna en domicilio particular causará y pagará</w:t>
      </w:r>
      <w:r>
        <w:rPr>
          <w:spacing w:val="-22"/>
          <w:sz w:val="18"/>
        </w:rPr>
        <w:t> </w:t>
      </w:r>
      <w:r>
        <w:rPr>
          <w:sz w:val="18"/>
        </w:rPr>
        <w:t>$740.00.</w:t>
      </w:r>
    </w:p>
    <w:p>
      <w:pPr>
        <w:pStyle w:val="BodyText"/>
        <w:spacing w:before="2"/>
      </w:pPr>
    </w:p>
    <w:p>
      <w:pPr>
        <w:pStyle w:val="BodyText"/>
        <w:spacing w:line="477" w:lineRule="auto"/>
        <w:ind w:left="6094" w:right="233" w:firstLine="158"/>
      </w:pPr>
      <w:r>
        <w:rPr/>
        <w:t>Ingreso anual estimado por este inciso $1,828.00 Ingreso anual estimado por este rubro $191,586.00</w:t>
      </w:r>
    </w:p>
    <w:p>
      <w:pPr>
        <w:pStyle w:val="ListParagraph"/>
        <w:numPr>
          <w:ilvl w:val="1"/>
          <w:numId w:val="17"/>
        </w:numPr>
        <w:tabs>
          <w:tab w:pos="1490" w:val="left" w:leader="none"/>
        </w:tabs>
        <w:spacing w:line="240" w:lineRule="auto" w:before="4" w:after="0"/>
        <w:ind w:left="1490" w:right="0" w:hanging="284"/>
        <w:jc w:val="left"/>
        <w:rPr>
          <w:sz w:val="18"/>
        </w:rPr>
      </w:pPr>
      <w:r>
        <w:rPr>
          <w:sz w:val="18"/>
        </w:rPr>
        <w:t>Por los servicios prestados por la Unidad de Control y Protección Animal, causará y</w:t>
      </w:r>
      <w:r>
        <w:rPr>
          <w:spacing w:val="-14"/>
          <w:sz w:val="18"/>
        </w:rPr>
        <w:t> </w:t>
      </w:r>
      <w:r>
        <w:rPr>
          <w:sz w:val="18"/>
        </w:rPr>
        <w:t>pagará:</w:t>
      </w:r>
    </w:p>
    <w:p>
      <w:pPr>
        <w:pStyle w:val="BodyText"/>
        <w:spacing w:before="10"/>
        <w:rPr>
          <w:sz w:val="17"/>
        </w:rPr>
      </w:pPr>
    </w:p>
    <w:p>
      <w:pPr>
        <w:pStyle w:val="ListParagraph"/>
        <w:numPr>
          <w:ilvl w:val="2"/>
          <w:numId w:val="17"/>
        </w:numPr>
        <w:tabs>
          <w:tab w:pos="1774" w:val="left" w:leader="none"/>
        </w:tabs>
        <w:spacing w:line="240" w:lineRule="auto" w:before="1" w:after="0"/>
        <w:ind w:left="1773" w:right="0" w:hanging="284"/>
        <w:jc w:val="left"/>
        <w:rPr>
          <w:sz w:val="18"/>
        </w:rPr>
      </w:pPr>
      <w:r>
        <w:rPr>
          <w:sz w:val="18"/>
        </w:rPr>
        <w:t>Por la aplicación de vacuna antirrábica causará y pagará</w:t>
      </w:r>
      <w:r>
        <w:rPr>
          <w:spacing w:val="-9"/>
          <w:sz w:val="18"/>
        </w:rPr>
        <w:t> </w:t>
      </w:r>
      <w:r>
        <w:rPr>
          <w:sz w:val="18"/>
        </w:rPr>
        <w:t>$0.00.</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esterilización de los animales, causará y</w:t>
      </w:r>
      <w:r>
        <w:rPr>
          <w:spacing w:val="-4"/>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5"/>
        <w:gridCol w:w="2794"/>
        <w:gridCol w:w="3085"/>
      </w:tblGrid>
      <w:tr>
        <w:trPr>
          <w:trHeight w:val="184" w:hRule="atLeast"/>
        </w:trPr>
        <w:tc>
          <w:tcPr>
            <w:tcW w:w="4105" w:type="dxa"/>
            <w:shd w:val="clear" w:color="auto" w:fill="A6A6A6"/>
          </w:tcPr>
          <w:p>
            <w:pPr>
              <w:pStyle w:val="TableParagraph"/>
              <w:ind w:left="1221"/>
              <w:rPr>
                <w:b/>
                <w:sz w:val="16"/>
              </w:rPr>
            </w:pPr>
            <w:r>
              <w:rPr>
                <w:b/>
                <w:sz w:val="16"/>
              </w:rPr>
              <w:t>GÉNERO DE ANIMAL</w:t>
            </w:r>
          </w:p>
        </w:tc>
        <w:tc>
          <w:tcPr>
            <w:tcW w:w="2794" w:type="dxa"/>
            <w:shd w:val="clear" w:color="auto" w:fill="A6A6A6"/>
          </w:tcPr>
          <w:p>
            <w:pPr>
              <w:pStyle w:val="TableParagraph"/>
              <w:ind w:left="884" w:right="898"/>
              <w:jc w:val="center"/>
              <w:rPr>
                <w:b/>
                <w:sz w:val="16"/>
              </w:rPr>
            </w:pPr>
            <w:r>
              <w:rPr>
                <w:b/>
                <w:sz w:val="16"/>
              </w:rPr>
              <w:t>TALLA</w:t>
            </w:r>
          </w:p>
        </w:tc>
        <w:tc>
          <w:tcPr>
            <w:tcW w:w="3085" w:type="dxa"/>
            <w:shd w:val="clear" w:color="auto" w:fill="A6A6A6"/>
          </w:tcPr>
          <w:p>
            <w:pPr>
              <w:pStyle w:val="TableParagraph"/>
              <w:ind w:left="1142" w:right="1163"/>
              <w:jc w:val="center"/>
              <w:rPr>
                <w:b/>
                <w:sz w:val="16"/>
              </w:rPr>
            </w:pPr>
            <w:r>
              <w:rPr>
                <w:b/>
                <w:sz w:val="16"/>
              </w:rPr>
              <w:t>IMPORTE</w:t>
            </w:r>
          </w:p>
        </w:tc>
      </w:tr>
      <w:tr>
        <w:trPr>
          <w:trHeight w:val="182" w:hRule="atLeast"/>
        </w:trPr>
        <w:tc>
          <w:tcPr>
            <w:tcW w:w="4105" w:type="dxa"/>
            <w:vMerge w:val="restart"/>
          </w:tcPr>
          <w:p>
            <w:pPr>
              <w:pStyle w:val="TableParagraph"/>
              <w:spacing w:line="240" w:lineRule="auto" w:before="92"/>
              <w:ind w:left="1732" w:right="1753"/>
              <w:jc w:val="center"/>
              <w:rPr>
                <w:sz w:val="16"/>
              </w:rPr>
            </w:pPr>
            <w:r>
              <w:rPr>
                <w:sz w:val="16"/>
              </w:rPr>
              <w:t>Macho</w:t>
            </w:r>
          </w:p>
        </w:tc>
        <w:tc>
          <w:tcPr>
            <w:tcW w:w="2794" w:type="dxa"/>
          </w:tcPr>
          <w:p>
            <w:pPr>
              <w:pStyle w:val="TableParagraph"/>
              <w:spacing w:line="162" w:lineRule="exact"/>
              <w:ind w:left="884" w:right="899"/>
              <w:jc w:val="center"/>
              <w:rPr>
                <w:sz w:val="16"/>
              </w:rPr>
            </w:pPr>
            <w:r>
              <w:rPr>
                <w:sz w:val="16"/>
              </w:rPr>
              <w:t>Hasta 15 kg</w:t>
            </w:r>
          </w:p>
        </w:tc>
        <w:tc>
          <w:tcPr>
            <w:tcW w:w="3085" w:type="dxa"/>
          </w:tcPr>
          <w:p>
            <w:pPr>
              <w:pStyle w:val="TableParagraph"/>
              <w:spacing w:line="162" w:lineRule="exact"/>
              <w:ind w:right="31"/>
              <w:jc w:val="right"/>
              <w:rPr>
                <w:sz w:val="16"/>
              </w:rPr>
            </w:pPr>
            <w:r>
              <w:rPr>
                <w:sz w:val="16"/>
              </w:rPr>
              <w:t>$120.00</w:t>
            </w:r>
          </w:p>
        </w:tc>
      </w:tr>
      <w:tr>
        <w:trPr>
          <w:trHeight w:val="184" w:hRule="atLeast"/>
        </w:trPr>
        <w:tc>
          <w:tcPr>
            <w:tcW w:w="4105" w:type="dxa"/>
            <w:vMerge/>
            <w:tcBorders>
              <w:top w:val="nil"/>
            </w:tcBorders>
          </w:tcPr>
          <w:p>
            <w:pPr>
              <w:rPr>
                <w:sz w:val="2"/>
                <w:szCs w:val="2"/>
              </w:rPr>
            </w:pPr>
          </w:p>
        </w:tc>
        <w:tc>
          <w:tcPr>
            <w:tcW w:w="2794" w:type="dxa"/>
          </w:tcPr>
          <w:p>
            <w:pPr>
              <w:pStyle w:val="TableParagraph"/>
              <w:ind w:left="884" w:right="899"/>
              <w:jc w:val="center"/>
              <w:rPr>
                <w:sz w:val="16"/>
              </w:rPr>
            </w:pPr>
            <w:r>
              <w:rPr>
                <w:sz w:val="16"/>
              </w:rPr>
              <w:t>Más de 15 kg</w:t>
            </w:r>
          </w:p>
        </w:tc>
        <w:tc>
          <w:tcPr>
            <w:tcW w:w="3085" w:type="dxa"/>
          </w:tcPr>
          <w:p>
            <w:pPr>
              <w:pStyle w:val="TableParagraph"/>
              <w:ind w:right="31"/>
              <w:jc w:val="right"/>
              <w:rPr>
                <w:sz w:val="16"/>
              </w:rPr>
            </w:pPr>
            <w:r>
              <w:rPr>
                <w:sz w:val="16"/>
              </w:rPr>
              <w:t>$310.00</w:t>
            </w:r>
          </w:p>
        </w:tc>
      </w:tr>
      <w:tr>
        <w:trPr>
          <w:trHeight w:val="184" w:hRule="atLeast"/>
        </w:trPr>
        <w:tc>
          <w:tcPr>
            <w:tcW w:w="4105" w:type="dxa"/>
            <w:vMerge w:val="restart"/>
          </w:tcPr>
          <w:p>
            <w:pPr>
              <w:pStyle w:val="TableParagraph"/>
              <w:spacing w:line="240" w:lineRule="auto" w:before="94"/>
              <w:ind w:left="1732" w:right="1753"/>
              <w:jc w:val="center"/>
              <w:rPr>
                <w:sz w:val="16"/>
              </w:rPr>
            </w:pPr>
            <w:r>
              <w:rPr>
                <w:sz w:val="16"/>
              </w:rPr>
              <w:t>Hembra</w:t>
            </w:r>
          </w:p>
        </w:tc>
        <w:tc>
          <w:tcPr>
            <w:tcW w:w="2794" w:type="dxa"/>
          </w:tcPr>
          <w:p>
            <w:pPr>
              <w:pStyle w:val="TableParagraph"/>
              <w:ind w:left="884" w:right="899"/>
              <w:jc w:val="center"/>
              <w:rPr>
                <w:sz w:val="16"/>
              </w:rPr>
            </w:pPr>
            <w:r>
              <w:rPr>
                <w:sz w:val="16"/>
              </w:rPr>
              <w:t>Hasta 15 kg</w:t>
            </w:r>
          </w:p>
        </w:tc>
        <w:tc>
          <w:tcPr>
            <w:tcW w:w="3085" w:type="dxa"/>
          </w:tcPr>
          <w:p>
            <w:pPr>
              <w:pStyle w:val="TableParagraph"/>
              <w:ind w:right="31"/>
              <w:jc w:val="right"/>
              <w:rPr>
                <w:sz w:val="16"/>
              </w:rPr>
            </w:pPr>
            <w:r>
              <w:rPr>
                <w:sz w:val="16"/>
              </w:rPr>
              <w:t>$310.00</w:t>
            </w:r>
          </w:p>
        </w:tc>
      </w:tr>
      <w:tr>
        <w:trPr>
          <w:trHeight w:val="184" w:hRule="atLeast"/>
        </w:trPr>
        <w:tc>
          <w:tcPr>
            <w:tcW w:w="4105" w:type="dxa"/>
            <w:vMerge/>
            <w:tcBorders>
              <w:top w:val="nil"/>
            </w:tcBorders>
          </w:tcPr>
          <w:p>
            <w:pPr>
              <w:rPr>
                <w:sz w:val="2"/>
                <w:szCs w:val="2"/>
              </w:rPr>
            </w:pPr>
          </w:p>
        </w:tc>
        <w:tc>
          <w:tcPr>
            <w:tcW w:w="2794" w:type="dxa"/>
          </w:tcPr>
          <w:p>
            <w:pPr>
              <w:pStyle w:val="TableParagraph"/>
              <w:ind w:left="884" w:right="899"/>
              <w:jc w:val="center"/>
              <w:rPr>
                <w:sz w:val="16"/>
              </w:rPr>
            </w:pPr>
            <w:r>
              <w:rPr>
                <w:sz w:val="16"/>
              </w:rPr>
              <w:t>Más de 15 kg</w:t>
            </w:r>
          </w:p>
        </w:tc>
        <w:tc>
          <w:tcPr>
            <w:tcW w:w="3085" w:type="dxa"/>
          </w:tcPr>
          <w:p>
            <w:pPr>
              <w:pStyle w:val="TableParagraph"/>
              <w:ind w:right="31"/>
              <w:jc w:val="right"/>
              <w:rPr>
                <w:sz w:val="16"/>
              </w:rPr>
            </w:pPr>
            <w:r>
              <w:rPr>
                <w:sz w:val="16"/>
              </w:rPr>
              <w:t>$510.00</w:t>
            </w:r>
          </w:p>
        </w:tc>
      </w:tr>
    </w:tbl>
    <w:p>
      <w:pPr>
        <w:pStyle w:val="BodyText"/>
        <w:spacing w:before="10"/>
        <w:rPr>
          <w:sz w:val="17"/>
        </w:rPr>
      </w:pPr>
    </w:p>
    <w:p>
      <w:pPr>
        <w:pStyle w:val="BodyText"/>
        <w:ind w:right="254"/>
        <w:jc w:val="right"/>
      </w:pPr>
      <w:r>
        <w:rPr/>
        <w:t>Ingreso anual estimado por este inciso $161,662.00</w:t>
      </w:r>
    </w:p>
    <w:p>
      <w:pPr>
        <w:pStyle w:val="BodyText"/>
        <w:spacing w:before="1"/>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desparasitación, causará y</w:t>
      </w:r>
      <w:r>
        <w:rPr>
          <w:spacing w:val="-7"/>
          <w:sz w:val="18"/>
        </w:rPr>
        <w:t> </w:t>
      </w:r>
      <w:r>
        <w:rPr>
          <w:sz w:val="18"/>
        </w:rPr>
        <w:t>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184" w:hRule="atLeast"/>
        </w:trPr>
        <w:tc>
          <w:tcPr>
            <w:tcW w:w="6750" w:type="dxa"/>
            <w:shd w:val="clear" w:color="auto" w:fill="A6A6A6"/>
          </w:tcPr>
          <w:p>
            <w:pPr>
              <w:pStyle w:val="TableParagraph"/>
              <w:ind w:left="2202" w:right="2220"/>
              <w:jc w:val="center"/>
              <w:rPr>
                <w:b/>
                <w:sz w:val="16"/>
              </w:rPr>
            </w:pPr>
            <w:r>
              <w:rPr>
                <w:b/>
                <w:sz w:val="16"/>
              </w:rPr>
              <w:t>TALLA</w:t>
            </w:r>
          </w:p>
        </w:tc>
        <w:tc>
          <w:tcPr>
            <w:tcW w:w="3233" w:type="dxa"/>
            <w:shd w:val="clear" w:color="auto" w:fill="A6A6A6"/>
          </w:tcPr>
          <w:p>
            <w:pPr>
              <w:pStyle w:val="TableParagraph"/>
              <w:ind w:left="1217" w:right="1237"/>
              <w:jc w:val="center"/>
              <w:rPr>
                <w:b/>
                <w:sz w:val="16"/>
              </w:rPr>
            </w:pPr>
            <w:r>
              <w:rPr>
                <w:b/>
                <w:sz w:val="16"/>
              </w:rPr>
              <w:t>IMPORTE</w:t>
            </w:r>
          </w:p>
        </w:tc>
      </w:tr>
      <w:tr>
        <w:trPr>
          <w:trHeight w:val="185" w:hRule="atLeast"/>
        </w:trPr>
        <w:tc>
          <w:tcPr>
            <w:tcW w:w="6750" w:type="dxa"/>
          </w:tcPr>
          <w:p>
            <w:pPr>
              <w:pStyle w:val="TableParagraph"/>
              <w:spacing w:line="165" w:lineRule="exact"/>
              <w:ind w:left="4"/>
              <w:rPr>
                <w:sz w:val="16"/>
              </w:rPr>
            </w:pPr>
            <w:r>
              <w:rPr>
                <w:sz w:val="16"/>
              </w:rPr>
              <w:t>Hasta 5 kg</w:t>
            </w:r>
          </w:p>
        </w:tc>
        <w:tc>
          <w:tcPr>
            <w:tcW w:w="3233" w:type="dxa"/>
          </w:tcPr>
          <w:p>
            <w:pPr>
              <w:pStyle w:val="TableParagraph"/>
              <w:spacing w:line="165" w:lineRule="exact"/>
              <w:ind w:right="32"/>
              <w:jc w:val="right"/>
              <w:rPr>
                <w:sz w:val="16"/>
              </w:rPr>
            </w:pPr>
            <w:r>
              <w:rPr>
                <w:sz w:val="16"/>
              </w:rPr>
              <w:t>$45.00</w:t>
            </w:r>
          </w:p>
        </w:tc>
      </w:tr>
      <w:tr>
        <w:trPr>
          <w:trHeight w:val="184" w:hRule="atLeast"/>
        </w:trPr>
        <w:tc>
          <w:tcPr>
            <w:tcW w:w="6750" w:type="dxa"/>
          </w:tcPr>
          <w:p>
            <w:pPr>
              <w:pStyle w:val="TableParagraph"/>
              <w:ind w:left="4"/>
              <w:rPr>
                <w:sz w:val="16"/>
              </w:rPr>
            </w:pPr>
            <w:r>
              <w:rPr>
                <w:sz w:val="16"/>
              </w:rPr>
              <w:t>Hasta 10 kg</w:t>
            </w:r>
          </w:p>
        </w:tc>
        <w:tc>
          <w:tcPr>
            <w:tcW w:w="3233" w:type="dxa"/>
          </w:tcPr>
          <w:p>
            <w:pPr>
              <w:pStyle w:val="TableParagraph"/>
              <w:ind w:right="32"/>
              <w:jc w:val="right"/>
              <w:rPr>
                <w:sz w:val="16"/>
              </w:rPr>
            </w:pPr>
            <w:r>
              <w:rPr>
                <w:sz w:val="16"/>
              </w:rPr>
              <w:t>$60.00</w:t>
            </w:r>
          </w:p>
        </w:tc>
      </w:tr>
      <w:tr>
        <w:trPr>
          <w:trHeight w:val="184" w:hRule="atLeast"/>
        </w:trPr>
        <w:tc>
          <w:tcPr>
            <w:tcW w:w="6750" w:type="dxa"/>
          </w:tcPr>
          <w:p>
            <w:pPr>
              <w:pStyle w:val="TableParagraph"/>
              <w:ind w:left="4"/>
              <w:rPr>
                <w:sz w:val="16"/>
              </w:rPr>
            </w:pPr>
            <w:r>
              <w:rPr>
                <w:sz w:val="16"/>
              </w:rPr>
              <w:t>Hasta 20 kg</w:t>
            </w:r>
          </w:p>
        </w:tc>
        <w:tc>
          <w:tcPr>
            <w:tcW w:w="3233" w:type="dxa"/>
          </w:tcPr>
          <w:p>
            <w:pPr>
              <w:pStyle w:val="TableParagraph"/>
              <w:ind w:right="32"/>
              <w:jc w:val="right"/>
              <w:rPr>
                <w:sz w:val="16"/>
              </w:rPr>
            </w:pPr>
            <w:r>
              <w:rPr>
                <w:sz w:val="16"/>
              </w:rPr>
              <w:t>$80.00</w:t>
            </w:r>
          </w:p>
        </w:tc>
      </w:tr>
      <w:tr>
        <w:trPr>
          <w:trHeight w:val="181" w:hRule="atLeast"/>
        </w:trPr>
        <w:tc>
          <w:tcPr>
            <w:tcW w:w="6750" w:type="dxa"/>
          </w:tcPr>
          <w:p>
            <w:pPr>
              <w:pStyle w:val="TableParagraph"/>
              <w:spacing w:line="162" w:lineRule="exact"/>
              <w:ind w:left="4"/>
              <w:rPr>
                <w:sz w:val="16"/>
              </w:rPr>
            </w:pPr>
            <w:r>
              <w:rPr>
                <w:sz w:val="16"/>
              </w:rPr>
              <w:t>Hasta 30 kg</w:t>
            </w:r>
          </w:p>
        </w:tc>
        <w:tc>
          <w:tcPr>
            <w:tcW w:w="3233" w:type="dxa"/>
          </w:tcPr>
          <w:p>
            <w:pPr>
              <w:pStyle w:val="TableParagraph"/>
              <w:spacing w:line="162" w:lineRule="exact"/>
              <w:ind w:right="32"/>
              <w:jc w:val="right"/>
              <w:rPr>
                <w:sz w:val="16"/>
              </w:rPr>
            </w:pPr>
            <w:r>
              <w:rPr>
                <w:sz w:val="16"/>
              </w:rPr>
              <w:t>$90.00</w:t>
            </w:r>
          </w:p>
        </w:tc>
      </w:tr>
      <w:tr>
        <w:trPr>
          <w:trHeight w:val="184" w:hRule="atLeast"/>
        </w:trPr>
        <w:tc>
          <w:tcPr>
            <w:tcW w:w="6750" w:type="dxa"/>
          </w:tcPr>
          <w:p>
            <w:pPr>
              <w:pStyle w:val="TableParagraph"/>
              <w:ind w:left="4"/>
              <w:rPr>
                <w:sz w:val="16"/>
              </w:rPr>
            </w:pPr>
            <w:r>
              <w:rPr>
                <w:sz w:val="16"/>
              </w:rPr>
              <w:t>Más de 30 kg</w:t>
            </w:r>
          </w:p>
        </w:tc>
        <w:tc>
          <w:tcPr>
            <w:tcW w:w="3233" w:type="dxa"/>
          </w:tcPr>
          <w:p>
            <w:pPr>
              <w:pStyle w:val="TableParagraph"/>
              <w:ind w:right="32"/>
              <w:jc w:val="right"/>
              <w:rPr>
                <w:sz w:val="16"/>
              </w:rPr>
            </w:pPr>
            <w:r>
              <w:rPr>
                <w:sz w:val="16"/>
              </w:rPr>
              <w:t>$110.00</w:t>
            </w:r>
          </w:p>
        </w:tc>
      </w:tr>
    </w:tbl>
    <w:p>
      <w:pPr>
        <w:pStyle w:val="BodyText"/>
      </w:pPr>
    </w:p>
    <w:p>
      <w:pPr>
        <w:pStyle w:val="BodyText"/>
        <w:spacing w:before="1"/>
        <w:ind w:right="253"/>
        <w:jc w:val="right"/>
      </w:pPr>
      <w:r>
        <w:rPr/>
        <w:t>Ingreso anual estimado por este inciso $10,381.00</w:t>
      </w:r>
    </w:p>
    <w:p>
      <w:pPr>
        <w:pStyle w:val="BodyText"/>
        <w:spacing w:before="10"/>
        <w:rPr>
          <w:sz w:val="17"/>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aplicación de vacunas adicionales, causará y</w:t>
      </w:r>
      <w:r>
        <w:rPr>
          <w:spacing w:val="-7"/>
          <w:sz w:val="18"/>
        </w:rPr>
        <w:t> </w:t>
      </w:r>
      <w:r>
        <w:rPr>
          <w:sz w:val="18"/>
        </w:rPr>
        <w:t>pagará:</w:t>
      </w:r>
    </w:p>
    <w:p>
      <w:pPr>
        <w:spacing w:after="0" w:line="240" w:lineRule="auto"/>
        <w:jc w:val="left"/>
        <w:rPr>
          <w:sz w:val="18"/>
        </w:rPr>
        <w:sectPr>
          <w:headerReference w:type="default" r:id="rId67"/>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182" w:hRule="atLeast"/>
        </w:trPr>
        <w:tc>
          <w:tcPr>
            <w:tcW w:w="6750" w:type="dxa"/>
            <w:tcBorders>
              <w:bottom w:val="single" w:sz="6" w:space="0" w:color="000000"/>
            </w:tcBorders>
            <w:shd w:val="clear" w:color="auto" w:fill="A6A6A6"/>
          </w:tcPr>
          <w:p>
            <w:pPr>
              <w:pStyle w:val="TableParagraph"/>
              <w:spacing w:line="162" w:lineRule="exact"/>
              <w:ind w:left="2202" w:right="2221"/>
              <w:jc w:val="center"/>
              <w:rPr>
                <w:b/>
                <w:sz w:val="16"/>
              </w:rPr>
            </w:pPr>
            <w:r>
              <w:rPr>
                <w:b/>
                <w:sz w:val="16"/>
              </w:rPr>
              <w:t>TIPO DE VACUNA</w:t>
            </w:r>
          </w:p>
        </w:tc>
        <w:tc>
          <w:tcPr>
            <w:tcW w:w="3233" w:type="dxa"/>
            <w:tcBorders>
              <w:bottom w:val="single" w:sz="6" w:space="0" w:color="000000"/>
            </w:tcBorders>
            <w:shd w:val="clear" w:color="auto" w:fill="A6A6A6"/>
          </w:tcPr>
          <w:p>
            <w:pPr>
              <w:pStyle w:val="TableParagraph"/>
              <w:spacing w:line="162" w:lineRule="exact"/>
              <w:ind w:left="1217" w:right="1237"/>
              <w:jc w:val="center"/>
              <w:rPr>
                <w:b/>
                <w:sz w:val="16"/>
              </w:rPr>
            </w:pPr>
            <w:r>
              <w:rPr>
                <w:b/>
                <w:sz w:val="16"/>
              </w:rPr>
              <w:t>IMPORTE</w:t>
            </w:r>
          </w:p>
        </w:tc>
      </w:tr>
      <w:tr>
        <w:trPr>
          <w:trHeight w:val="179" w:hRule="atLeast"/>
        </w:trPr>
        <w:tc>
          <w:tcPr>
            <w:tcW w:w="6750" w:type="dxa"/>
            <w:tcBorders>
              <w:top w:val="single" w:sz="6" w:space="0" w:color="000000"/>
            </w:tcBorders>
          </w:tcPr>
          <w:p>
            <w:pPr>
              <w:pStyle w:val="TableParagraph"/>
              <w:spacing w:line="160" w:lineRule="exact"/>
              <w:ind w:left="137"/>
              <w:rPr>
                <w:sz w:val="16"/>
              </w:rPr>
            </w:pPr>
            <w:r>
              <w:rPr>
                <w:sz w:val="16"/>
              </w:rPr>
              <w:t>Vacuna Puppy Canina</w:t>
            </w:r>
          </w:p>
        </w:tc>
        <w:tc>
          <w:tcPr>
            <w:tcW w:w="3233" w:type="dxa"/>
            <w:tcBorders>
              <w:top w:val="single" w:sz="6" w:space="0" w:color="000000"/>
            </w:tcBorders>
          </w:tcPr>
          <w:p>
            <w:pPr>
              <w:pStyle w:val="TableParagraph"/>
              <w:spacing w:line="160" w:lineRule="exact"/>
              <w:ind w:right="32"/>
              <w:jc w:val="right"/>
              <w:rPr>
                <w:sz w:val="16"/>
              </w:rPr>
            </w:pPr>
            <w:r>
              <w:rPr>
                <w:sz w:val="16"/>
              </w:rPr>
              <w:t>$140.00</w:t>
            </w:r>
          </w:p>
        </w:tc>
      </w:tr>
      <w:tr>
        <w:trPr>
          <w:trHeight w:val="184" w:hRule="atLeast"/>
        </w:trPr>
        <w:tc>
          <w:tcPr>
            <w:tcW w:w="6750" w:type="dxa"/>
          </w:tcPr>
          <w:p>
            <w:pPr>
              <w:pStyle w:val="TableParagraph"/>
              <w:ind w:left="137"/>
              <w:rPr>
                <w:sz w:val="16"/>
              </w:rPr>
            </w:pPr>
            <w:r>
              <w:rPr>
                <w:sz w:val="16"/>
              </w:rPr>
              <w:t>Vacuna Quíntuple Canina</w:t>
            </w:r>
          </w:p>
        </w:tc>
        <w:tc>
          <w:tcPr>
            <w:tcW w:w="3233" w:type="dxa"/>
          </w:tcPr>
          <w:p>
            <w:pPr>
              <w:pStyle w:val="TableParagraph"/>
              <w:ind w:right="32"/>
              <w:jc w:val="right"/>
              <w:rPr>
                <w:sz w:val="16"/>
              </w:rPr>
            </w:pPr>
            <w:r>
              <w:rPr>
                <w:sz w:val="16"/>
              </w:rPr>
              <w:t>$150.00</w:t>
            </w:r>
          </w:p>
        </w:tc>
      </w:tr>
      <w:tr>
        <w:trPr>
          <w:trHeight w:val="184" w:hRule="atLeast"/>
        </w:trPr>
        <w:tc>
          <w:tcPr>
            <w:tcW w:w="6750" w:type="dxa"/>
          </w:tcPr>
          <w:p>
            <w:pPr>
              <w:pStyle w:val="TableParagraph"/>
              <w:ind w:left="137"/>
              <w:rPr>
                <w:sz w:val="16"/>
              </w:rPr>
            </w:pPr>
            <w:r>
              <w:rPr>
                <w:sz w:val="16"/>
              </w:rPr>
              <w:t>Vacuna Triple Felina</w:t>
            </w:r>
          </w:p>
        </w:tc>
        <w:tc>
          <w:tcPr>
            <w:tcW w:w="3233" w:type="dxa"/>
          </w:tcPr>
          <w:p>
            <w:pPr>
              <w:pStyle w:val="TableParagraph"/>
              <w:ind w:right="32"/>
              <w:jc w:val="right"/>
              <w:rPr>
                <w:sz w:val="16"/>
              </w:rPr>
            </w:pPr>
            <w:r>
              <w:rPr>
                <w:sz w:val="16"/>
              </w:rPr>
              <w:t>$130.00</w:t>
            </w:r>
          </w:p>
        </w:tc>
      </w:tr>
    </w:tbl>
    <w:p>
      <w:pPr>
        <w:pStyle w:val="BodyText"/>
        <w:spacing w:before="10"/>
        <w:rPr>
          <w:sz w:val="9"/>
        </w:rPr>
      </w:pPr>
    </w:p>
    <w:p>
      <w:pPr>
        <w:pStyle w:val="BodyText"/>
        <w:spacing w:before="94"/>
        <w:ind w:right="256"/>
        <w:jc w:val="right"/>
      </w:pPr>
      <w:r>
        <w:rPr/>
        <w:t>Ingreso anual estimado por este inciso $47,452.00</w:t>
      </w:r>
    </w:p>
    <w:p>
      <w:pPr>
        <w:pStyle w:val="BodyText"/>
        <w:spacing w:before="10"/>
        <w:rPr>
          <w:sz w:val="17"/>
        </w:rPr>
      </w:pPr>
    </w:p>
    <w:p>
      <w:pPr>
        <w:pStyle w:val="ListParagraph"/>
        <w:numPr>
          <w:ilvl w:val="2"/>
          <w:numId w:val="17"/>
        </w:numPr>
        <w:tabs>
          <w:tab w:pos="1774" w:val="left" w:leader="none"/>
        </w:tabs>
        <w:spacing w:line="207" w:lineRule="exact" w:before="1" w:after="0"/>
        <w:ind w:left="1773" w:right="0" w:hanging="284"/>
        <w:jc w:val="left"/>
        <w:rPr>
          <w:sz w:val="18"/>
        </w:rPr>
      </w:pPr>
      <w:r>
        <w:rPr>
          <w:sz w:val="18"/>
        </w:rPr>
        <w:t>Por</w:t>
      </w:r>
      <w:r>
        <w:rPr>
          <w:spacing w:val="27"/>
          <w:sz w:val="18"/>
        </w:rPr>
        <w:t> </w:t>
      </w:r>
      <w:r>
        <w:rPr>
          <w:sz w:val="18"/>
        </w:rPr>
        <w:t>servicio</w:t>
      </w:r>
      <w:r>
        <w:rPr>
          <w:spacing w:val="28"/>
          <w:sz w:val="18"/>
        </w:rPr>
        <w:t> </w:t>
      </w:r>
      <w:r>
        <w:rPr>
          <w:sz w:val="18"/>
        </w:rPr>
        <w:t>de</w:t>
      </w:r>
      <w:r>
        <w:rPr>
          <w:spacing w:val="28"/>
          <w:sz w:val="18"/>
        </w:rPr>
        <w:t> </w:t>
      </w:r>
      <w:r>
        <w:rPr>
          <w:sz w:val="18"/>
        </w:rPr>
        <w:t>custodia</w:t>
      </w:r>
      <w:r>
        <w:rPr>
          <w:spacing w:val="28"/>
          <w:sz w:val="18"/>
        </w:rPr>
        <w:t> </w:t>
      </w:r>
      <w:r>
        <w:rPr>
          <w:sz w:val="18"/>
        </w:rPr>
        <w:t>y</w:t>
      </w:r>
      <w:r>
        <w:rPr>
          <w:spacing w:val="26"/>
          <w:sz w:val="18"/>
        </w:rPr>
        <w:t> </w:t>
      </w:r>
      <w:r>
        <w:rPr>
          <w:sz w:val="18"/>
        </w:rPr>
        <w:t>observación</w:t>
      </w:r>
      <w:r>
        <w:rPr>
          <w:spacing w:val="27"/>
          <w:sz w:val="18"/>
        </w:rPr>
        <w:t> </w:t>
      </w:r>
      <w:r>
        <w:rPr>
          <w:sz w:val="18"/>
        </w:rPr>
        <w:t>de</w:t>
      </w:r>
      <w:r>
        <w:rPr>
          <w:spacing w:val="28"/>
          <w:sz w:val="18"/>
        </w:rPr>
        <w:t> </w:t>
      </w:r>
      <w:r>
        <w:rPr>
          <w:sz w:val="18"/>
        </w:rPr>
        <w:t>perros</w:t>
      </w:r>
      <w:r>
        <w:rPr>
          <w:spacing w:val="29"/>
          <w:sz w:val="18"/>
        </w:rPr>
        <w:t> </w:t>
      </w:r>
      <w:r>
        <w:rPr>
          <w:sz w:val="18"/>
        </w:rPr>
        <w:t>agresores</w:t>
      </w:r>
      <w:r>
        <w:rPr>
          <w:spacing w:val="29"/>
          <w:sz w:val="18"/>
        </w:rPr>
        <w:t> </w:t>
      </w:r>
      <w:r>
        <w:rPr>
          <w:sz w:val="18"/>
        </w:rPr>
        <w:t>por</w:t>
      </w:r>
      <w:r>
        <w:rPr>
          <w:spacing w:val="28"/>
          <w:sz w:val="18"/>
        </w:rPr>
        <w:t> </w:t>
      </w:r>
      <w:r>
        <w:rPr>
          <w:sz w:val="18"/>
        </w:rPr>
        <w:t>10</w:t>
      </w:r>
      <w:r>
        <w:rPr>
          <w:spacing w:val="27"/>
          <w:sz w:val="18"/>
        </w:rPr>
        <w:t> </w:t>
      </w:r>
      <w:r>
        <w:rPr>
          <w:sz w:val="18"/>
        </w:rPr>
        <w:t>días</w:t>
      </w:r>
      <w:r>
        <w:rPr>
          <w:spacing w:val="29"/>
          <w:sz w:val="18"/>
        </w:rPr>
        <w:t> </w:t>
      </w:r>
      <w:r>
        <w:rPr>
          <w:sz w:val="18"/>
        </w:rPr>
        <w:t>naturales,</w:t>
      </w:r>
      <w:r>
        <w:rPr>
          <w:spacing w:val="26"/>
          <w:sz w:val="18"/>
        </w:rPr>
        <w:t> </w:t>
      </w:r>
      <w:r>
        <w:rPr>
          <w:sz w:val="18"/>
        </w:rPr>
        <w:t>causará</w:t>
      </w:r>
      <w:r>
        <w:rPr>
          <w:spacing w:val="28"/>
          <w:sz w:val="18"/>
        </w:rPr>
        <w:t> </w:t>
      </w:r>
      <w:r>
        <w:rPr>
          <w:sz w:val="18"/>
        </w:rPr>
        <w:t>y</w:t>
      </w:r>
      <w:r>
        <w:rPr>
          <w:spacing w:val="26"/>
          <w:sz w:val="18"/>
        </w:rPr>
        <w:t> </w:t>
      </w:r>
      <w:r>
        <w:rPr>
          <w:sz w:val="18"/>
        </w:rPr>
        <w:t>pagará</w:t>
      </w:r>
    </w:p>
    <w:p>
      <w:pPr>
        <w:pStyle w:val="BodyText"/>
        <w:ind w:left="1773" w:right="256"/>
        <w:jc w:val="both"/>
      </w:pPr>
      <w:r>
        <w:rPr/>
        <w:t>$785.00 y en caso de que el perro muera, se le incrementará el costo que el laboratorio de patología animal establezca por los análisis correspondientes para descartar rabia.</w:t>
      </w:r>
    </w:p>
    <w:p>
      <w:pPr>
        <w:pStyle w:val="BodyText"/>
      </w:pPr>
    </w:p>
    <w:p>
      <w:pPr>
        <w:pStyle w:val="BodyText"/>
        <w:ind w:left="1773" w:right="259"/>
        <w:jc w:val="both"/>
      </w:pPr>
      <w:r>
        <w:rPr/>
        <w:t>El pago por concepto de observación de perro agresor, no asegura la devolución del mismo, toda vez que estará sujeta a la valoración clínica y etológica del semoviente, realizada por el personal oficial médico veterinario, adscrito a la Unidad de Control y Protección</w:t>
      </w:r>
      <w:r>
        <w:rPr>
          <w:spacing w:val="-11"/>
        </w:rPr>
        <w:t> </w:t>
      </w:r>
      <w:r>
        <w:rPr/>
        <w:t>Animal.</w:t>
      </w:r>
    </w:p>
    <w:p>
      <w:pPr>
        <w:pStyle w:val="BodyText"/>
      </w:pPr>
    </w:p>
    <w:p>
      <w:pPr>
        <w:pStyle w:val="BodyText"/>
        <w:ind w:right="256"/>
        <w:jc w:val="right"/>
      </w:pPr>
      <w:r>
        <w:rPr/>
        <w:t>Ingreso anual estimado por este inciso $5,999.00</w:t>
      </w:r>
    </w:p>
    <w:p>
      <w:pPr>
        <w:pStyle w:val="BodyText"/>
        <w:spacing w:before="10"/>
        <w:rPr>
          <w:sz w:val="17"/>
        </w:rPr>
      </w:pPr>
    </w:p>
    <w:p>
      <w:pPr>
        <w:pStyle w:val="ListParagraph"/>
        <w:numPr>
          <w:ilvl w:val="2"/>
          <w:numId w:val="17"/>
        </w:numPr>
        <w:tabs>
          <w:tab w:pos="1774" w:val="left" w:leader="none"/>
        </w:tabs>
        <w:spacing w:line="242" w:lineRule="auto" w:before="0" w:after="0"/>
        <w:ind w:left="1773" w:right="254" w:hanging="284"/>
        <w:jc w:val="left"/>
        <w:rPr>
          <w:sz w:val="18"/>
        </w:rPr>
      </w:pPr>
      <w:r>
        <w:rPr>
          <w:sz w:val="18"/>
        </w:rPr>
        <w:t>Por servicio de adopción de animales causará y pagará $65.00, debiendo cubrir además el costo de esterilización tabulado en este mismo</w:t>
      </w:r>
      <w:r>
        <w:rPr>
          <w:spacing w:val="-8"/>
          <w:sz w:val="18"/>
        </w:rPr>
        <w:t> </w:t>
      </w:r>
      <w:r>
        <w:rPr>
          <w:sz w:val="18"/>
        </w:rPr>
        <w:t>ordenamiento.</w:t>
      </w:r>
    </w:p>
    <w:p>
      <w:pPr>
        <w:pStyle w:val="BodyText"/>
        <w:spacing w:before="9"/>
        <w:rPr>
          <w:sz w:val="17"/>
        </w:rPr>
      </w:pPr>
    </w:p>
    <w:p>
      <w:pPr>
        <w:pStyle w:val="BodyText"/>
        <w:ind w:right="253"/>
        <w:jc w:val="right"/>
      </w:pPr>
      <w:r>
        <w:rPr/>
        <w:t>Ingreso anual estimado por este inciso $3,698.00</w:t>
      </w:r>
    </w:p>
    <w:p>
      <w:pPr>
        <w:pStyle w:val="BodyText"/>
        <w:spacing w:before="1"/>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servicio de consulta médica, causará y</w:t>
      </w:r>
      <w:r>
        <w:rPr>
          <w:spacing w:val="-7"/>
          <w:sz w:val="18"/>
        </w:rPr>
        <w:t> </w:t>
      </w:r>
      <w:r>
        <w:rPr>
          <w:sz w:val="18"/>
        </w:rPr>
        <w:t>pagará:</w:t>
      </w:r>
    </w:p>
    <w:p>
      <w:pPr>
        <w:pStyle w:val="BodyText"/>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57"/>
        <w:gridCol w:w="3526"/>
      </w:tblGrid>
      <w:tr>
        <w:trPr>
          <w:trHeight w:val="184" w:hRule="atLeast"/>
        </w:trPr>
        <w:tc>
          <w:tcPr>
            <w:tcW w:w="6457" w:type="dxa"/>
            <w:shd w:val="clear" w:color="auto" w:fill="A6A6A6"/>
          </w:tcPr>
          <w:p>
            <w:pPr>
              <w:pStyle w:val="TableParagraph"/>
              <w:ind w:left="2407" w:right="2426"/>
              <w:jc w:val="center"/>
              <w:rPr>
                <w:b/>
                <w:sz w:val="16"/>
              </w:rPr>
            </w:pPr>
            <w:r>
              <w:rPr>
                <w:b/>
                <w:sz w:val="16"/>
              </w:rPr>
              <w:t>TIPO DE CONSULTA</w:t>
            </w:r>
          </w:p>
        </w:tc>
        <w:tc>
          <w:tcPr>
            <w:tcW w:w="3526" w:type="dxa"/>
            <w:shd w:val="clear" w:color="auto" w:fill="A6A6A6"/>
          </w:tcPr>
          <w:p>
            <w:pPr>
              <w:pStyle w:val="TableParagraph"/>
              <w:ind w:left="1364" w:right="1383"/>
              <w:jc w:val="center"/>
              <w:rPr>
                <w:b/>
                <w:sz w:val="16"/>
              </w:rPr>
            </w:pPr>
            <w:r>
              <w:rPr>
                <w:b/>
                <w:sz w:val="16"/>
              </w:rPr>
              <w:t>IMPORTE</w:t>
            </w:r>
          </w:p>
        </w:tc>
      </w:tr>
      <w:tr>
        <w:trPr>
          <w:trHeight w:val="184" w:hRule="atLeast"/>
        </w:trPr>
        <w:tc>
          <w:tcPr>
            <w:tcW w:w="6457" w:type="dxa"/>
          </w:tcPr>
          <w:p>
            <w:pPr>
              <w:pStyle w:val="TableParagraph"/>
              <w:ind w:left="4"/>
              <w:rPr>
                <w:sz w:val="16"/>
              </w:rPr>
            </w:pPr>
            <w:r>
              <w:rPr>
                <w:sz w:val="16"/>
              </w:rPr>
              <w:t>Sin aplicación de medicamento</w:t>
            </w:r>
          </w:p>
        </w:tc>
        <w:tc>
          <w:tcPr>
            <w:tcW w:w="3526" w:type="dxa"/>
          </w:tcPr>
          <w:p>
            <w:pPr>
              <w:pStyle w:val="TableParagraph"/>
              <w:ind w:right="30"/>
              <w:jc w:val="right"/>
              <w:rPr>
                <w:sz w:val="16"/>
              </w:rPr>
            </w:pPr>
            <w:r>
              <w:rPr>
                <w:sz w:val="16"/>
              </w:rPr>
              <w:t>$60.00</w:t>
            </w:r>
          </w:p>
        </w:tc>
      </w:tr>
      <w:tr>
        <w:trPr>
          <w:trHeight w:val="184" w:hRule="atLeast"/>
        </w:trPr>
        <w:tc>
          <w:tcPr>
            <w:tcW w:w="6457" w:type="dxa"/>
          </w:tcPr>
          <w:p>
            <w:pPr>
              <w:pStyle w:val="TableParagraph"/>
              <w:ind w:left="4"/>
              <w:rPr>
                <w:sz w:val="16"/>
              </w:rPr>
            </w:pPr>
            <w:r>
              <w:rPr>
                <w:sz w:val="16"/>
              </w:rPr>
              <w:t>Consulta menor</w:t>
            </w:r>
          </w:p>
        </w:tc>
        <w:tc>
          <w:tcPr>
            <w:tcW w:w="3526" w:type="dxa"/>
          </w:tcPr>
          <w:p>
            <w:pPr>
              <w:pStyle w:val="TableParagraph"/>
              <w:ind w:right="30"/>
              <w:jc w:val="right"/>
              <w:rPr>
                <w:sz w:val="16"/>
              </w:rPr>
            </w:pPr>
            <w:r>
              <w:rPr>
                <w:sz w:val="16"/>
              </w:rPr>
              <w:t>$130.00</w:t>
            </w:r>
          </w:p>
        </w:tc>
      </w:tr>
      <w:tr>
        <w:trPr>
          <w:trHeight w:val="184" w:hRule="atLeast"/>
        </w:trPr>
        <w:tc>
          <w:tcPr>
            <w:tcW w:w="6457" w:type="dxa"/>
          </w:tcPr>
          <w:p>
            <w:pPr>
              <w:pStyle w:val="TableParagraph"/>
              <w:ind w:left="4"/>
              <w:rPr>
                <w:sz w:val="16"/>
              </w:rPr>
            </w:pPr>
            <w:r>
              <w:rPr>
                <w:sz w:val="16"/>
              </w:rPr>
              <w:t>Consulta mayor</w:t>
            </w:r>
          </w:p>
        </w:tc>
        <w:tc>
          <w:tcPr>
            <w:tcW w:w="3526" w:type="dxa"/>
          </w:tcPr>
          <w:p>
            <w:pPr>
              <w:pStyle w:val="TableParagraph"/>
              <w:ind w:right="30"/>
              <w:jc w:val="right"/>
              <w:rPr>
                <w:sz w:val="16"/>
              </w:rPr>
            </w:pPr>
            <w:r>
              <w:rPr>
                <w:sz w:val="16"/>
              </w:rPr>
              <w:t>$330.00</w:t>
            </w:r>
          </w:p>
        </w:tc>
      </w:tr>
    </w:tbl>
    <w:p>
      <w:pPr>
        <w:pStyle w:val="BodyText"/>
        <w:spacing w:before="10"/>
        <w:rPr>
          <w:sz w:val="17"/>
        </w:rPr>
      </w:pPr>
    </w:p>
    <w:p>
      <w:pPr>
        <w:pStyle w:val="BodyText"/>
        <w:ind w:right="253"/>
        <w:jc w:val="right"/>
      </w:pPr>
      <w:r>
        <w:rPr/>
        <w:t>Ingreso anual estimado por este inciso $33,181.00</w:t>
      </w:r>
    </w:p>
    <w:p>
      <w:pPr>
        <w:pStyle w:val="BodyText"/>
        <w:spacing w:before="10"/>
        <w:rPr>
          <w:sz w:val="17"/>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otros servicios, causará y</w:t>
      </w:r>
      <w:r>
        <w:rPr>
          <w:spacing w:val="-3"/>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6"/>
        <w:gridCol w:w="2888"/>
      </w:tblGrid>
      <w:tr>
        <w:trPr>
          <w:trHeight w:val="184" w:hRule="atLeast"/>
        </w:trPr>
        <w:tc>
          <w:tcPr>
            <w:tcW w:w="7096" w:type="dxa"/>
            <w:shd w:val="clear" w:color="auto" w:fill="A6A6A6"/>
          </w:tcPr>
          <w:p>
            <w:pPr>
              <w:pStyle w:val="TableParagraph"/>
              <w:ind w:left="3059" w:right="3080"/>
              <w:jc w:val="center"/>
              <w:rPr>
                <w:b/>
                <w:sz w:val="16"/>
              </w:rPr>
            </w:pPr>
            <w:r>
              <w:rPr>
                <w:b/>
                <w:sz w:val="16"/>
              </w:rPr>
              <w:t>CONCEPTO</w:t>
            </w:r>
          </w:p>
        </w:tc>
        <w:tc>
          <w:tcPr>
            <w:tcW w:w="2888" w:type="dxa"/>
            <w:shd w:val="clear" w:color="auto" w:fill="A6A6A6"/>
          </w:tcPr>
          <w:p>
            <w:pPr>
              <w:pStyle w:val="TableParagraph"/>
              <w:ind w:left="1044" w:right="1064"/>
              <w:jc w:val="center"/>
              <w:rPr>
                <w:b/>
                <w:sz w:val="16"/>
              </w:rPr>
            </w:pPr>
            <w:r>
              <w:rPr>
                <w:b/>
                <w:sz w:val="16"/>
              </w:rPr>
              <w:t>IMPORTE</w:t>
            </w:r>
          </w:p>
        </w:tc>
      </w:tr>
      <w:tr>
        <w:trPr>
          <w:trHeight w:val="184" w:hRule="atLeast"/>
        </w:trPr>
        <w:tc>
          <w:tcPr>
            <w:tcW w:w="7096" w:type="dxa"/>
          </w:tcPr>
          <w:p>
            <w:pPr>
              <w:pStyle w:val="TableParagraph"/>
              <w:spacing w:line="165" w:lineRule="exact"/>
              <w:ind w:left="16"/>
              <w:rPr>
                <w:sz w:val="16"/>
              </w:rPr>
            </w:pPr>
            <w:r>
              <w:rPr>
                <w:sz w:val="16"/>
              </w:rPr>
              <w:t>Aplicación de vacuna adicional</w:t>
            </w:r>
          </w:p>
        </w:tc>
        <w:tc>
          <w:tcPr>
            <w:tcW w:w="2888" w:type="dxa"/>
          </w:tcPr>
          <w:p>
            <w:pPr>
              <w:pStyle w:val="TableParagraph"/>
              <w:spacing w:line="165" w:lineRule="exact"/>
              <w:ind w:right="31"/>
              <w:jc w:val="right"/>
              <w:rPr>
                <w:sz w:val="16"/>
              </w:rPr>
            </w:pPr>
            <w:r>
              <w:rPr>
                <w:sz w:val="16"/>
              </w:rPr>
              <w:t>$25.00</w:t>
            </w:r>
          </w:p>
        </w:tc>
      </w:tr>
    </w:tbl>
    <w:p>
      <w:pPr>
        <w:pStyle w:val="BodyText"/>
        <w:spacing w:before="10"/>
        <w:rPr>
          <w:sz w:val="17"/>
        </w:rPr>
      </w:pPr>
    </w:p>
    <w:p>
      <w:pPr>
        <w:pStyle w:val="BodyText"/>
        <w:spacing w:line="477" w:lineRule="auto"/>
        <w:ind w:left="6094" w:firstLine="506"/>
      </w:pPr>
      <w:r>
        <w:rPr/>
        <w:t>Ingreso anual estimado por este inciso $0.00 Ingreso anual estimado por este rubro $262,373.00</w:t>
      </w:r>
    </w:p>
    <w:p>
      <w:pPr>
        <w:pStyle w:val="ListParagraph"/>
        <w:numPr>
          <w:ilvl w:val="1"/>
          <w:numId w:val="17"/>
        </w:numPr>
        <w:tabs>
          <w:tab w:pos="1490" w:val="left" w:leader="none"/>
        </w:tabs>
        <w:spacing w:line="240" w:lineRule="auto" w:before="4" w:after="0"/>
        <w:ind w:left="1490" w:right="262" w:hanging="284"/>
        <w:jc w:val="left"/>
        <w:rPr>
          <w:sz w:val="18"/>
        </w:rPr>
      </w:pPr>
      <w:r>
        <w:rPr>
          <w:sz w:val="18"/>
        </w:rPr>
        <w:t>Por el bacheo de asfalto, empedrado y la reparación de banquetas y guarniciones en fraccionamientos, condominios y estacionamientos particulares, causará y</w:t>
      </w:r>
      <w:r>
        <w:rPr>
          <w:spacing w:val="-4"/>
          <w:sz w:val="18"/>
        </w:rPr>
        <w:t> </w:t>
      </w:r>
      <w:r>
        <w:rPr>
          <w:sz w:val="18"/>
        </w:rPr>
        <w:t>pagará:</w:t>
      </w:r>
    </w:p>
    <w:p>
      <w:pPr>
        <w:pStyle w:val="BodyText"/>
      </w:pPr>
    </w:p>
    <w:p>
      <w:pPr>
        <w:pStyle w:val="ListParagraph"/>
        <w:numPr>
          <w:ilvl w:val="2"/>
          <w:numId w:val="17"/>
        </w:numPr>
        <w:tabs>
          <w:tab w:pos="1774" w:val="left" w:leader="none"/>
        </w:tabs>
        <w:spacing w:line="240" w:lineRule="auto" w:before="1" w:after="0"/>
        <w:ind w:left="1773" w:right="257" w:hanging="284"/>
        <w:jc w:val="left"/>
        <w:rPr>
          <w:sz w:val="18"/>
        </w:rPr>
      </w:pPr>
      <w:r>
        <w:rPr>
          <w:sz w:val="18"/>
        </w:rPr>
        <w:t>Por el bacheo de asfalto en caliente, causará y pagará $2,240.00 por metro cuadrado; esto incluye mano de obra, material, el retiro de escombro y limpieza de la</w:t>
      </w:r>
      <w:r>
        <w:rPr>
          <w:spacing w:val="-14"/>
          <w:sz w:val="18"/>
        </w:rPr>
        <w:t> </w:t>
      </w:r>
      <w:r>
        <w:rPr>
          <w:sz w:val="18"/>
        </w:rPr>
        <w:t>zona.</w:t>
      </w:r>
    </w:p>
    <w:p>
      <w:pPr>
        <w:pStyle w:val="BodyText"/>
        <w:spacing w:before="9"/>
        <w:rPr>
          <w:sz w:val="17"/>
        </w:rPr>
      </w:pPr>
    </w:p>
    <w:p>
      <w:pPr>
        <w:pStyle w:val="BodyText"/>
        <w:ind w:right="253"/>
        <w:jc w:val="right"/>
      </w:pPr>
      <w:r>
        <w:rPr/>
        <w:t>Ingreso anual estimado por este inciso $54,723.00</w:t>
      </w:r>
    </w:p>
    <w:p>
      <w:pPr>
        <w:pStyle w:val="BodyText"/>
        <w:spacing w:before="1"/>
      </w:pPr>
    </w:p>
    <w:p>
      <w:pPr>
        <w:pStyle w:val="ListParagraph"/>
        <w:numPr>
          <w:ilvl w:val="2"/>
          <w:numId w:val="17"/>
        </w:numPr>
        <w:tabs>
          <w:tab w:pos="1774" w:val="left" w:leader="none"/>
        </w:tabs>
        <w:spacing w:line="240" w:lineRule="auto" w:before="1" w:after="0"/>
        <w:ind w:left="1773" w:right="251" w:hanging="284"/>
        <w:jc w:val="left"/>
        <w:rPr>
          <w:sz w:val="18"/>
        </w:rPr>
      </w:pPr>
      <w:r>
        <w:rPr>
          <w:sz w:val="18"/>
        </w:rPr>
        <w:t>Por el bacheo de empedrado, por metro cuadrado, causará y pagará $805.00; esto incluye mano de obra, material, el retiro de escombro y limpieza de la</w:t>
      </w:r>
      <w:r>
        <w:rPr>
          <w:spacing w:val="-13"/>
          <w:sz w:val="18"/>
        </w:rPr>
        <w:t> </w:t>
      </w:r>
      <w:r>
        <w:rPr>
          <w:sz w:val="18"/>
        </w:rPr>
        <w:t>zona.</w:t>
      </w:r>
    </w:p>
    <w:p>
      <w:pPr>
        <w:pStyle w:val="BodyText"/>
        <w:spacing w:before="1"/>
      </w:pPr>
    </w:p>
    <w:p>
      <w:pPr>
        <w:pStyle w:val="BodyText"/>
        <w:ind w:right="256"/>
        <w:jc w:val="right"/>
      </w:pPr>
      <w:r>
        <w:rPr/>
        <w:t>Ingreso anual estimado por este inciso $11,696.00</w:t>
      </w:r>
    </w:p>
    <w:p>
      <w:pPr>
        <w:pStyle w:val="BodyText"/>
        <w:spacing w:before="10"/>
        <w:rPr>
          <w:sz w:val="17"/>
        </w:rPr>
      </w:pPr>
    </w:p>
    <w:p>
      <w:pPr>
        <w:pStyle w:val="ListParagraph"/>
        <w:numPr>
          <w:ilvl w:val="2"/>
          <w:numId w:val="17"/>
        </w:numPr>
        <w:tabs>
          <w:tab w:pos="1774" w:val="left" w:leader="none"/>
        </w:tabs>
        <w:spacing w:line="240" w:lineRule="auto" w:before="0" w:after="0"/>
        <w:ind w:left="1773" w:right="261" w:hanging="284"/>
        <w:jc w:val="left"/>
        <w:rPr>
          <w:sz w:val="18"/>
        </w:rPr>
      </w:pPr>
      <w:r>
        <w:rPr>
          <w:sz w:val="18"/>
        </w:rPr>
        <w:t>Por la reparación de banqueta, causará y pagará $1,305.00 por metro cuadrado; esto incluye mano de obra, material, el retiro de escombro y limpieza de la</w:t>
      </w:r>
      <w:r>
        <w:rPr>
          <w:spacing w:val="-13"/>
          <w:sz w:val="18"/>
        </w:rPr>
        <w:t> </w:t>
      </w:r>
      <w:r>
        <w:rPr>
          <w:sz w:val="18"/>
        </w:rPr>
        <w:t>zona.</w:t>
      </w:r>
    </w:p>
    <w:p>
      <w:pPr>
        <w:pStyle w:val="BodyText"/>
        <w:spacing w:before="1"/>
      </w:pPr>
    </w:p>
    <w:p>
      <w:pPr>
        <w:pStyle w:val="BodyText"/>
        <w:ind w:right="253"/>
        <w:jc w:val="right"/>
      </w:pPr>
      <w:r>
        <w:rPr/>
        <w:t>Ingreso anual estimado por este inciso $6,179.00</w:t>
      </w:r>
    </w:p>
    <w:p>
      <w:pPr>
        <w:pStyle w:val="BodyText"/>
        <w:spacing w:before="10"/>
        <w:rPr>
          <w:sz w:val="17"/>
        </w:rPr>
      </w:pPr>
    </w:p>
    <w:p>
      <w:pPr>
        <w:pStyle w:val="ListParagraph"/>
        <w:numPr>
          <w:ilvl w:val="2"/>
          <w:numId w:val="17"/>
        </w:numPr>
        <w:tabs>
          <w:tab w:pos="1774" w:val="left" w:leader="none"/>
        </w:tabs>
        <w:spacing w:line="240" w:lineRule="auto" w:before="0" w:after="0"/>
        <w:ind w:left="1773" w:right="258" w:hanging="284"/>
        <w:jc w:val="left"/>
        <w:rPr>
          <w:sz w:val="18"/>
        </w:rPr>
      </w:pPr>
      <w:r>
        <w:rPr>
          <w:sz w:val="18"/>
        </w:rPr>
        <w:t>Por la reparación de guarnición, por metro cuadrado, por ml. d/20x30x15, causará y pagará $940.00; esto incluye mano de obra, material, el retiro de escombro y limpieza de la</w:t>
      </w:r>
      <w:r>
        <w:rPr>
          <w:spacing w:val="-17"/>
          <w:sz w:val="18"/>
        </w:rPr>
        <w:t> </w:t>
      </w:r>
      <w:r>
        <w:rPr>
          <w:sz w:val="18"/>
        </w:rPr>
        <w:t>zona.</w:t>
      </w:r>
    </w:p>
    <w:p>
      <w:pPr>
        <w:pStyle w:val="BodyText"/>
        <w:spacing w:before="1"/>
      </w:pPr>
    </w:p>
    <w:p>
      <w:pPr>
        <w:pStyle w:val="BodyText"/>
        <w:ind w:right="253"/>
        <w:jc w:val="right"/>
      </w:pPr>
      <w:r>
        <w:rPr/>
        <w:t>Ingreso anual estimado por este inciso $0.00</w:t>
      </w:r>
    </w:p>
    <w:p>
      <w:pPr>
        <w:spacing w:after="0"/>
        <w:jc w:val="right"/>
        <w:sectPr>
          <w:headerReference w:type="default" r:id="rId68"/>
          <w:pgSz w:w="12240" w:h="15840"/>
          <w:pgMar w:header="712" w:footer="0" w:top="1040" w:bottom="280" w:left="920" w:right="880"/>
        </w:sectPr>
      </w:pPr>
    </w:p>
    <w:p>
      <w:pPr>
        <w:pStyle w:val="BodyText"/>
        <w:spacing w:before="10"/>
        <w:rPr>
          <w:sz w:val="23"/>
        </w:rPr>
      </w:pPr>
    </w:p>
    <w:p>
      <w:pPr>
        <w:pStyle w:val="ListParagraph"/>
        <w:numPr>
          <w:ilvl w:val="2"/>
          <w:numId w:val="17"/>
        </w:numPr>
        <w:tabs>
          <w:tab w:pos="1774" w:val="left" w:leader="none"/>
        </w:tabs>
        <w:spacing w:line="240" w:lineRule="auto" w:before="94" w:after="0"/>
        <w:ind w:left="1773" w:right="260" w:hanging="284"/>
        <w:jc w:val="both"/>
        <w:rPr>
          <w:sz w:val="18"/>
        </w:rPr>
      </w:pPr>
      <w:r>
        <w:rPr>
          <w:sz w:val="18"/>
        </w:rPr>
        <w:t>Por el bacheo de empedrado ahogado, por metro cuadrado, causará y pagará $1,120.00; esto incluye mano de obra, material, el retiro de escombro y limpieza de la</w:t>
      </w:r>
      <w:r>
        <w:rPr>
          <w:spacing w:val="-13"/>
          <w:sz w:val="18"/>
        </w:rPr>
        <w:t> </w:t>
      </w:r>
      <w:r>
        <w:rPr>
          <w:sz w:val="18"/>
        </w:rPr>
        <w:t>zona.</w:t>
      </w:r>
    </w:p>
    <w:p>
      <w:pPr>
        <w:pStyle w:val="BodyText"/>
        <w:spacing w:before="1"/>
      </w:pPr>
    </w:p>
    <w:p>
      <w:pPr>
        <w:pStyle w:val="BodyText"/>
        <w:ind w:right="250"/>
        <w:jc w:val="right"/>
      </w:pPr>
      <w:r>
        <w:rPr/>
        <w:t>Ingreso anual estimado por este inciso $0.00</w:t>
      </w:r>
    </w:p>
    <w:p>
      <w:pPr>
        <w:pStyle w:val="BodyText"/>
        <w:spacing w:before="10"/>
        <w:rPr>
          <w:sz w:val="17"/>
        </w:rPr>
      </w:pPr>
    </w:p>
    <w:p>
      <w:pPr>
        <w:pStyle w:val="ListParagraph"/>
        <w:numPr>
          <w:ilvl w:val="2"/>
          <w:numId w:val="17"/>
        </w:numPr>
        <w:tabs>
          <w:tab w:pos="1774" w:val="left" w:leader="none"/>
        </w:tabs>
        <w:spacing w:line="240" w:lineRule="auto" w:before="0" w:after="0"/>
        <w:ind w:left="1773" w:right="264" w:hanging="284"/>
        <w:jc w:val="both"/>
        <w:rPr>
          <w:sz w:val="18"/>
        </w:rPr>
      </w:pPr>
      <w:r>
        <w:rPr>
          <w:sz w:val="18"/>
        </w:rPr>
        <w:t>Por el bacheo de adoquín causará y pagará $2,000.00 por metro cuadrado, esto incluye excavación mano de obra, material, el retiro de escombro y limpieza de la</w:t>
      </w:r>
      <w:r>
        <w:rPr>
          <w:spacing w:val="-13"/>
          <w:sz w:val="18"/>
        </w:rPr>
        <w:t> </w:t>
      </w:r>
      <w:r>
        <w:rPr>
          <w:sz w:val="18"/>
        </w:rPr>
        <w:t>zona.</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17"/>
        </w:numPr>
        <w:tabs>
          <w:tab w:pos="1774" w:val="left" w:leader="none"/>
        </w:tabs>
        <w:spacing w:line="240" w:lineRule="auto" w:before="0" w:after="0"/>
        <w:ind w:left="1773" w:right="259" w:hanging="284"/>
        <w:jc w:val="both"/>
        <w:rPr>
          <w:sz w:val="18"/>
        </w:rPr>
      </w:pPr>
      <w:r>
        <w:rPr>
          <w:sz w:val="18"/>
        </w:rPr>
        <w:t>Por concreto hidráulico causará y pagará $2,040.00 por metro cuadrado, incluye excavación base, cemento, arena, grava y mano de obra, retiro de escombro y limpieza de la</w:t>
      </w:r>
      <w:r>
        <w:rPr>
          <w:spacing w:val="-19"/>
          <w:sz w:val="18"/>
        </w:rPr>
        <w:t> </w:t>
      </w:r>
      <w:r>
        <w:rPr>
          <w:sz w:val="18"/>
        </w:rPr>
        <w:t>zona.</w:t>
      </w:r>
    </w:p>
    <w:p>
      <w:pPr>
        <w:pStyle w:val="BodyText"/>
        <w:spacing w:before="1"/>
      </w:pPr>
    </w:p>
    <w:p>
      <w:pPr>
        <w:pStyle w:val="BodyText"/>
        <w:ind w:right="253"/>
        <w:jc w:val="right"/>
      </w:pPr>
      <w:r>
        <w:rPr/>
        <w:t>Ingreso anual estimado por este inciso $4,664.00</w:t>
      </w:r>
    </w:p>
    <w:p>
      <w:pPr>
        <w:pStyle w:val="BodyText"/>
        <w:spacing w:before="10"/>
        <w:rPr>
          <w:sz w:val="17"/>
        </w:rPr>
      </w:pPr>
    </w:p>
    <w:p>
      <w:pPr>
        <w:pStyle w:val="ListParagraph"/>
        <w:numPr>
          <w:ilvl w:val="2"/>
          <w:numId w:val="17"/>
        </w:numPr>
        <w:tabs>
          <w:tab w:pos="1774" w:val="left" w:leader="none"/>
        </w:tabs>
        <w:spacing w:line="240" w:lineRule="auto" w:before="0" w:after="0"/>
        <w:ind w:left="1773" w:right="252" w:hanging="284"/>
        <w:jc w:val="both"/>
        <w:rPr>
          <w:sz w:val="18"/>
        </w:rPr>
      </w:pPr>
      <w:r>
        <w:rPr>
          <w:sz w:val="18"/>
        </w:rPr>
        <w:t>Por bacheo de asfalto en frío causará y pagará $3,570.00 por metro cuadrado, incluye excavación y preparación base, compactación con rodillo, material, asfalto en frío emulsión y mano de obra, retiro de escombro y limpieza de la</w:t>
      </w:r>
      <w:r>
        <w:rPr>
          <w:spacing w:val="-4"/>
          <w:sz w:val="18"/>
        </w:rPr>
        <w:t> </w:t>
      </w:r>
      <w:r>
        <w:rPr>
          <w:sz w:val="18"/>
        </w:rPr>
        <w:t>zona.</w:t>
      </w:r>
    </w:p>
    <w:p>
      <w:pPr>
        <w:pStyle w:val="BodyText"/>
        <w:spacing w:before="1"/>
      </w:pPr>
    </w:p>
    <w:p>
      <w:pPr>
        <w:pStyle w:val="BodyText"/>
        <w:spacing w:line="482" w:lineRule="auto"/>
        <w:ind w:left="6192" w:right="235" w:firstLine="410"/>
      </w:pPr>
      <w:r>
        <w:rPr/>
        <w:t>Ingreso anual estimado por este inciso $0.00 Ingreso anual estimado por este rubro $77,262.00</w:t>
      </w:r>
    </w:p>
    <w:p>
      <w:pPr>
        <w:pStyle w:val="ListParagraph"/>
        <w:numPr>
          <w:ilvl w:val="1"/>
          <w:numId w:val="17"/>
        </w:numPr>
        <w:tabs>
          <w:tab w:pos="1490" w:val="left" w:leader="none"/>
        </w:tabs>
        <w:spacing w:line="242" w:lineRule="auto" w:before="0" w:after="0"/>
        <w:ind w:left="1490" w:right="263" w:hanging="284"/>
        <w:jc w:val="both"/>
        <w:rPr>
          <w:sz w:val="18"/>
        </w:rPr>
      </w:pPr>
      <w:r>
        <w:rPr>
          <w:sz w:val="18"/>
        </w:rPr>
        <w:t>Por el cambio de brocal en fraccionamientos, condominios y colonias de urbanización progresiva causará y pagará $6,910.00, el costo incluye mano de obra y juego de brocal con tapa</w:t>
      </w:r>
      <w:r>
        <w:rPr>
          <w:spacing w:val="-22"/>
          <w:sz w:val="18"/>
        </w:rPr>
        <w:t> </w:t>
      </w:r>
      <w:r>
        <w:rPr>
          <w:sz w:val="18"/>
        </w:rPr>
        <w:t>nuevo.</w:t>
      </w:r>
    </w:p>
    <w:p>
      <w:pPr>
        <w:pStyle w:val="BodyText"/>
        <w:spacing w:before="4"/>
        <w:rPr>
          <w:sz w:val="17"/>
        </w:rPr>
      </w:pPr>
    </w:p>
    <w:p>
      <w:pPr>
        <w:pStyle w:val="BodyText"/>
        <w:ind w:right="253"/>
        <w:jc w:val="right"/>
      </w:pPr>
      <w:r>
        <w:rPr/>
        <w:t>Ingreso anual estimado por este rubro $0.00</w:t>
      </w:r>
    </w:p>
    <w:p>
      <w:pPr>
        <w:pStyle w:val="BodyText"/>
        <w:spacing w:before="1"/>
      </w:pPr>
    </w:p>
    <w:p>
      <w:pPr>
        <w:pStyle w:val="ListParagraph"/>
        <w:numPr>
          <w:ilvl w:val="1"/>
          <w:numId w:val="17"/>
        </w:numPr>
        <w:tabs>
          <w:tab w:pos="1490" w:val="left" w:leader="none"/>
        </w:tabs>
        <w:spacing w:line="240" w:lineRule="auto" w:before="0" w:after="0"/>
        <w:ind w:left="1490" w:right="260" w:hanging="284"/>
        <w:jc w:val="both"/>
        <w:rPr>
          <w:sz w:val="18"/>
        </w:rPr>
      </w:pPr>
      <w:r>
        <w:rPr>
          <w:sz w:val="18"/>
        </w:rPr>
        <w:t>Por conexión de descarga domiciliaria a la red de alcantarillado, causará y pagará $4,930.00. El costo es por la ruptura y arreglo de la vía pública y no incluye el material requerido para la conexión; requiere tener el dictamen de autorización por ruptura para agua potable o</w:t>
      </w:r>
      <w:r>
        <w:rPr>
          <w:spacing w:val="-9"/>
          <w:sz w:val="18"/>
        </w:rPr>
        <w:t> </w:t>
      </w:r>
      <w:r>
        <w:rPr>
          <w:sz w:val="18"/>
        </w:rPr>
        <w:t>drenaje.</w:t>
      </w:r>
    </w:p>
    <w:p>
      <w:pPr>
        <w:pStyle w:val="BodyText"/>
      </w:pPr>
    </w:p>
    <w:p>
      <w:pPr>
        <w:pStyle w:val="BodyText"/>
        <w:ind w:right="254"/>
        <w:jc w:val="right"/>
      </w:pPr>
      <w:r>
        <w:rPr/>
        <w:t>Ingreso anual estimado por este rubro $60,298.00</w:t>
      </w:r>
    </w:p>
    <w:p>
      <w:pPr>
        <w:pStyle w:val="BodyText"/>
        <w:spacing w:before="11"/>
        <w:rPr>
          <w:sz w:val="17"/>
        </w:rPr>
      </w:pPr>
    </w:p>
    <w:p>
      <w:pPr>
        <w:pStyle w:val="ListParagraph"/>
        <w:numPr>
          <w:ilvl w:val="1"/>
          <w:numId w:val="17"/>
        </w:numPr>
        <w:tabs>
          <w:tab w:pos="1490" w:val="left" w:leader="none"/>
        </w:tabs>
        <w:spacing w:line="240" w:lineRule="auto" w:before="0" w:after="0"/>
        <w:ind w:left="1490" w:right="253" w:hanging="284"/>
        <w:jc w:val="both"/>
        <w:rPr>
          <w:sz w:val="18"/>
        </w:rPr>
      </w:pPr>
      <w:r>
        <w:rPr>
          <w:sz w:val="18"/>
        </w:rPr>
        <w:t>Por la recuperación y guarda de Animales de Compañía, así como de Especies Mayores que transiten en vía pública sin vigilancia de sus dueños, causará y pagará $320.00, por </w:t>
      </w:r>
      <w:r>
        <w:rPr>
          <w:spacing w:val="2"/>
          <w:sz w:val="18"/>
        </w:rPr>
        <w:t>cada </w:t>
      </w:r>
      <w:r>
        <w:rPr>
          <w:sz w:val="18"/>
        </w:rPr>
        <w:t>uno y por cada tres días naturales y/o fracción del plazo en</w:t>
      </w:r>
      <w:r>
        <w:rPr>
          <w:spacing w:val="-9"/>
          <w:sz w:val="18"/>
        </w:rPr>
        <w:t> </w:t>
      </w:r>
      <w:r>
        <w:rPr>
          <w:sz w:val="18"/>
        </w:rPr>
        <w:t>mención.</w:t>
      </w:r>
    </w:p>
    <w:p>
      <w:pPr>
        <w:pStyle w:val="BodyText"/>
      </w:pPr>
    </w:p>
    <w:p>
      <w:pPr>
        <w:pStyle w:val="BodyText"/>
        <w:ind w:left="1490"/>
      </w:pPr>
      <w:r>
        <w:rPr/>
        <w:t>De manera adicional, a falta los siguientes conceptos, causará y pagará:</w:t>
      </w:r>
    </w:p>
    <w:p>
      <w:pPr>
        <w:pStyle w:val="BodyText"/>
        <w:spacing w:before="1"/>
      </w:pPr>
    </w:p>
    <w:p>
      <w:pPr>
        <w:pStyle w:val="ListParagraph"/>
        <w:numPr>
          <w:ilvl w:val="2"/>
          <w:numId w:val="17"/>
        </w:numPr>
        <w:tabs>
          <w:tab w:pos="1774" w:val="left" w:leader="none"/>
        </w:tabs>
        <w:spacing w:line="240" w:lineRule="auto" w:before="0" w:after="0"/>
        <w:ind w:left="1773" w:right="0" w:hanging="284"/>
        <w:jc w:val="left"/>
        <w:rPr>
          <w:sz w:val="18"/>
        </w:rPr>
      </w:pPr>
      <w:r>
        <w:rPr>
          <w:sz w:val="18"/>
        </w:rPr>
        <w:t>Vacunación antirrábica vigente, por cada uno, causará y pagará:</w:t>
      </w:r>
      <w:r>
        <w:rPr>
          <w:spacing w:val="-9"/>
          <w:sz w:val="18"/>
        </w:rPr>
        <w:t> </w:t>
      </w:r>
      <w:r>
        <w:rPr>
          <w:sz w:val="18"/>
        </w:rPr>
        <w:t>$115.00.</w:t>
      </w:r>
    </w:p>
    <w:p>
      <w:pPr>
        <w:pStyle w:val="BodyText"/>
        <w:spacing w:before="10"/>
        <w:rPr>
          <w:sz w:val="17"/>
        </w:rPr>
      </w:pPr>
    </w:p>
    <w:p>
      <w:pPr>
        <w:pStyle w:val="BodyText"/>
        <w:spacing w:before="1"/>
        <w:ind w:right="252"/>
        <w:jc w:val="right"/>
      </w:pPr>
      <w:r>
        <w:rPr/>
        <w:t>Ingreso anual estimado por este inciso $0.00</w:t>
      </w:r>
    </w:p>
    <w:p>
      <w:pPr>
        <w:pStyle w:val="BodyText"/>
        <w:spacing w:before="1"/>
      </w:pPr>
    </w:p>
    <w:p>
      <w:pPr>
        <w:pStyle w:val="ListParagraph"/>
        <w:numPr>
          <w:ilvl w:val="2"/>
          <w:numId w:val="17"/>
        </w:numPr>
        <w:tabs>
          <w:tab w:pos="1774" w:val="left" w:leader="none"/>
        </w:tabs>
        <w:spacing w:line="240" w:lineRule="auto" w:before="0" w:after="0"/>
        <w:ind w:left="1773" w:right="0" w:hanging="284"/>
        <w:jc w:val="left"/>
        <w:rPr>
          <w:sz w:val="18"/>
        </w:rPr>
      </w:pPr>
      <w:r>
        <w:rPr>
          <w:sz w:val="18"/>
        </w:rPr>
        <w:t>Esterilización quirúrgica, por cada uno, causará y pagará:</w:t>
      </w:r>
      <w:r>
        <w:rPr>
          <w:spacing w:val="-14"/>
          <w:sz w:val="18"/>
        </w:rPr>
        <w:t> </w:t>
      </w:r>
      <w:r>
        <w:rPr>
          <w:sz w:val="18"/>
        </w:rPr>
        <w:t>$115.00.</w:t>
      </w:r>
    </w:p>
    <w:p>
      <w:pPr>
        <w:pStyle w:val="BodyText"/>
        <w:spacing w:before="10"/>
        <w:rPr>
          <w:sz w:val="17"/>
        </w:rPr>
      </w:pPr>
    </w:p>
    <w:p>
      <w:pPr>
        <w:pStyle w:val="BodyText"/>
        <w:ind w:right="253"/>
        <w:jc w:val="right"/>
      </w:pPr>
      <w:r>
        <w:rPr/>
        <w:t>Ingreso anual estimado por este inciso $44,393.00</w:t>
      </w:r>
    </w:p>
    <w:p>
      <w:pPr>
        <w:pStyle w:val="BodyText"/>
        <w:spacing w:before="10"/>
        <w:rPr>
          <w:sz w:val="17"/>
        </w:rPr>
      </w:pPr>
    </w:p>
    <w:p>
      <w:pPr>
        <w:pStyle w:val="ListParagraph"/>
        <w:numPr>
          <w:ilvl w:val="2"/>
          <w:numId w:val="17"/>
        </w:numPr>
        <w:tabs>
          <w:tab w:pos="1774" w:val="left" w:leader="none"/>
        </w:tabs>
        <w:spacing w:line="240" w:lineRule="auto" w:before="1" w:after="0"/>
        <w:ind w:left="1773" w:right="259" w:hanging="284"/>
        <w:jc w:val="both"/>
        <w:rPr>
          <w:sz w:val="18"/>
        </w:rPr>
      </w:pPr>
      <w:r>
        <w:rPr>
          <w:sz w:val="18"/>
        </w:rPr>
        <w:t>Por flete y forraje para alimentación de animales de Especies Mayores, por cada uno y por cada tres días naturales y/o fracción del plazo en mención, causará y pagará:</w:t>
      </w:r>
      <w:r>
        <w:rPr>
          <w:spacing w:val="-16"/>
          <w:sz w:val="18"/>
        </w:rPr>
        <w:t> </w:t>
      </w:r>
      <w:r>
        <w:rPr>
          <w:sz w:val="18"/>
        </w:rPr>
        <w:t>$220.00.</w:t>
      </w:r>
    </w:p>
    <w:p>
      <w:pPr>
        <w:pStyle w:val="BodyText"/>
        <w:spacing w:before="1"/>
      </w:pPr>
    </w:p>
    <w:p>
      <w:pPr>
        <w:pStyle w:val="BodyText"/>
        <w:spacing w:line="482" w:lineRule="auto"/>
        <w:ind w:left="6192" w:right="235" w:firstLine="408"/>
      </w:pPr>
      <w:r>
        <w:rPr/>
        <w:t>Ingreso anual estimado por este inciso $0.00 Ingreso anual estimado por este rubro $44,393.00</w:t>
      </w:r>
    </w:p>
    <w:p>
      <w:pPr>
        <w:pStyle w:val="ListParagraph"/>
        <w:numPr>
          <w:ilvl w:val="1"/>
          <w:numId w:val="17"/>
        </w:numPr>
        <w:tabs>
          <w:tab w:pos="1490" w:val="left" w:leader="none"/>
        </w:tabs>
        <w:spacing w:line="203" w:lineRule="exact" w:before="0" w:after="0"/>
        <w:ind w:left="1490" w:right="0" w:hanging="284"/>
        <w:jc w:val="left"/>
        <w:rPr>
          <w:sz w:val="18"/>
        </w:rPr>
      </w:pPr>
      <w:r>
        <w:rPr>
          <w:sz w:val="18"/>
        </w:rPr>
        <w:t>Por el servicio de eutanasia para mascotas, por cada una, causará y pagará</w:t>
      </w:r>
      <w:r>
        <w:rPr>
          <w:spacing w:val="-14"/>
          <w:sz w:val="18"/>
        </w:rPr>
        <w:t> </w:t>
      </w:r>
      <w:r>
        <w:rPr>
          <w:sz w:val="18"/>
        </w:rPr>
        <w:t>$140.00.</w:t>
      </w:r>
    </w:p>
    <w:p>
      <w:pPr>
        <w:pStyle w:val="BodyText"/>
        <w:spacing w:before="1"/>
      </w:pPr>
    </w:p>
    <w:p>
      <w:pPr>
        <w:spacing w:line="477" w:lineRule="auto" w:before="0"/>
        <w:ind w:left="5474" w:right="254" w:firstLine="816"/>
        <w:jc w:val="both"/>
        <w:rPr>
          <w:b/>
          <w:sz w:val="18"/>
        </w:rPr>
      </w:pPr>
      <w:r>
        <w:rPr>
          <w:sz w:val="18"/>
        </w:rPr>
        <w:t>Ingreso anual estimado por este rubro $4,448.00 </w:t>
      </w:r>
      <w:r>
        <w:rPr>
          <w:b/>
          <w:sz w:val="18"/>
        </w:rPr>
        <w:t>Ingreso anual estimado por esta fracción</w:t>
      </w:r>
      <w:r>
        <w:rPr>
          <w:b/>
          <w:spacing w:val="-22"/>
          <w:sz w:val="18"/>
        </w:rPr>
        <w:t> </w:t>
      </w:r>
      <w:r>
        <w:rPr>
          <w:b/>
          <w:sz w:val="18"/>
        </w:rPr>
        <w:t>$1,038,792.00 Ingreso anual estimado por este artículo</w:t>
      </w:r>
      <w:r>
        <w:rPr>
          <w:b/>
          <w:spacing w:val="-21"/>
          <w:sz w:val="18"/>
        </w:rPr>
        <w:t> </w:t>
      </w:r>
      <w:r>
        <w:rPr>
          <w:b/>
          <w:sz w:val="18"/>
        </w:rPr>
        <w:t>$8,791,246.00</w:t>
      </w:r>
    </w:p>
    <w:p>
      <w:pPr>
        <w:spacing w:after="0" w:line="477" w:lineRule="auto"/>
        <w:jc w:val="both"/>
        <w:rPr>
          <w:sz w:val="18"/>
        </w:rPr>
        <w:sectPr>
          <w:headerReference w:type="default" r:id="rId69"/>
          <w:pgSz w:w="12240" w:h="15840"/>
          <w:pgMar w:header="712" w:footer="0" w:top="1040" w:bottom="280" w:left="920" w:right="880"/>
        </w:sectPr>
      </w:pPr>
    </w:p>
    <w:p>
      <w:pPr>
        <w:pStyle w:val="BodyText"/>
        <w:rPr>
          <w:b/>
          <w:sz w:val="20"/>
        </w:rPr>
      </w:pPr>
    </w:p>
    <w:p>
      <w:pPr>
        <w:pStyle w:val="BodyText"/>
        <w:spacing w:before="5"/>
        <w:rPr>
          <w:b/>
          <w:sz w:val="21"/>
        </w:rPr>
      </w:pPr>
    </w:p>
    <w:p>
      <w:pPr>
        <w:pStyle w:val="BodyText"/>
        <w:spacing w:before="94"/>
        <w:ind w:left="212"/>
      </w:pPr>
      <w:r>
        <w:rPr>
          <w:b/>
        </w:rPr>
        <w:t>Artículo 29. </w:t>
      </w:r>
      <w:r>
        <w:rPr/>
        <w:t>Por los servicios prestados por los panteones municipales, causará y pagará:</w:t>
      </w:r>
    </w:p>
    <w:p>
      <w:pPr>
        <w:pStyle w:val="BodyText"/>
        <w:spacing w:before="6"/>
      </w:pPr>
    </w:p>
    <w:p>
      <w:pPr>
        <w:pStyle w:val="ListParagraph"/>
        <w:numPr>
          <w:ilvl w:val="0"/>
          <w:numId w:val="18"/>
        </w:numPr>
        <w:tabs>
          <w:tab w:pos="1258" w:val="left" w:leader="none"/>
        </w:tabs>
        <w:spacing w:line="240" w:lineRule="auto" w:before="0" w:after="0"/>
        <w:ind w:left="1257" w:right="0" w:hanging="294"/>
        <w:jc w:val="left"/>
        <w:rPr>
          <w:sz w:val="18"/>
        </w:rPr>
      </w:pPr>
      <w:r>
        <w:rPr>
          <w:sz w:val="18"/>
        </w:rPr>
        <w:t>Por los servicios que presta la Dirección del Registro Civil, por permiso, causará y</w:t>
      </w:r>
      <w:r>
        <w:rPr>
          <w:spacing w:val="-18"/>
          <w:sz w:val="18"/>
        </w:rPr>
        <w:t> </w:t>
      </w:r>
      <w:r>
        <w:rPr>
          <w:sz w:val="18"/>
        </w:rPr>
        <w:t>pagará:</w:t>
      </w:r>
    </w:p>
    <w:p>
      <w:pPr>
        <w:pStyle w:val="BodyText"/>
        <w:spacing w:before="10"/>
        <w:rPr>
          <w:sz w:val="17"/>
        </w:rPr>
      </w:pPr>
    </w:p>
    <w:p>
      <w:pPr>
        <w:pStyle w:val="ListParagraph"/>
        <w:numPr>
          <w:ilvl w:val="1"/>
          <w:numId w:val="18"/>
        </w:numPr>
        <w:tabs>
          <w:tab w:pos="1490" w:val="left" w:leader="none"/>
        </w:tabs>
        <w:spacing w:line="240" w:lineRule="auto" w:before="0" w:after="0"/>
        <w:ind w:left="1490" w:right="0" w:hanging="284"/>
        <w:jc w:val="left"/>
        <w:rPr>
          <w:sz w:val="18"/>
        </w:rPr>
      </w:pPr>
      <w:r>
        <w:rPr>
          <w:sz w:val="18"/>
        </w:rPr>
        <w:t>Por traslado, causará y</w:t>
      </w:r>
      <w:r>
        <w:rPr>
          <w:spacing w:val="-2"/>
          <w:sz w:val="18"/>
        </w:rPr>
        <w:t> </w:t>
      </w:r>
      <w:r>
        <w:rPr>
          <w:sz w:val="18"/>
        </w:rPr>
        <w:t>pagará:</w:t>
      </w:r>
    </w:p>
    <w:p>
      <w:pPr>
        <w:pStyle w:val="BodyText"/>
        <w:rPr>
          <w:sz w:val="20"/>
        </w:rPr>
      </w:pPr>
    </w:p>
    <w:p>
      <w:pPr>
        <w:pStyle w:val="BodyText"/>
        <w:spacing w:before="2"/>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0"/>
        <w:gridCol w:w="1654"/>
      </w:tblGrid>
      <w:tr>
        <w:trPr>
          <w:trHeight w:val="184" w:hRule="atLeast"/>
        </w:trPr>
        <w:tc>
          <w:tcPr>
            <w:tcW w:w="8330" w:type="dxa"/>
            <w:shd w:val="clear" w:color="auto" w:fill="A6A6A6"/>
          </w:tcPr>
          <w:p>
            <w:pPr>
              <w:pStyle w:val="TableParagraph"/>
              <w:ind w:left="3675" w:right="3666"/>
              <w:jc w:val="center"/>
              <w:rPr>
                <w:b/>
                <w:sz w:val="16"/>
              </w:rPr>
            </w:pPr>
            <w:r>
              <w:rPr>
                <w:b/>
                <w:sz w:val="16"/>
              </w:rPr>
              <w:t>CONCEPTO</w:t>
            </w:r>
          </w:p>
        </w:tc>
        <w:tc>
          <w:tcPr>
            <w:tcW w:w="1654" w:type="dxa"/>
            <w:shd w:val="clear" w:color="auto" w:fill="A6A6A6"/>
          </w:tcPr>
          <w:p>
            <w:pPr>
              <w:pStyle w:val="TableParagraph"/>
              <w:ind w:left="446"/>
              <w:rPr>
                <w:b/>
                <w:sz w:val="16"/>
              </w:rPr>
            </w:pPr>
            <w:r>
              <w:rPr>
                <w:b/>
                <w:sz w:val="16"/>
              </w:rPr>
              <w:t>IMPORTE</w:t>
            </w:r>
          </w:p>
        </w:tc>
      </w:tr>
      <w:tr>
        <w:trPr>
          <w:trHeight w:val="181" w:hRule="atLeast"/>
        </w:trPr>
        <w:tc>
          <w:tcPr>
            <w:tcW w:w="8330" w:type="dxa"/>
          </w:tcPr>
          <w:p>
            <w:pPr>
              <w:pStyle w:val="TableParagraph"/>
              <w:spacing w:line="162" w:lineRule="exact"/>
              <w:ind w:left="4"/>
              <w:rPr>
                <w:sz w:val="16"/>
              </w:rPr>
            </w:pPr>
            <w:r>
              <w:rPr>
                <w:sz w:val="16"/>
              </w:rPr>
              <w:t>Permiso por el traslado de cadáveres dentro y fuera del Estado</w:t>
            </w:r>
          </w:p>
        </w:tc>
        <w:tc>
          <w:tcPr>
            <w:tcW w:w="1654" w:type="dxa"/>
          </w:tcPr>
          <w:p>
            <w:pPr>
              <w:pStyle w:val="TableParagraph"/>
              <w:spacing w:line="162" w:lineRule="exact"/>
              <w:ind w:right="33"/>
              <w:jc w:val="right"/>
              <w:rPr>
                <w:sz w:val="16"/>
              </w:rPr>
            </w:pPr>
            <w:r>
              <w:rPr>
                <w:sz w:val="16"/>
              </w:rPr>
              <w:t>$430.00</w:t>
            </w:r>
          </w:p>
        </w:tc>
      </w:tr>
      <w:tr>
        <w:trPr>
          <w:trHeight w:val="184" w:hRule="atLeast"/>
        </w:trPr>
        <w:tc>
          <w:tcPr>
            <w:tcW w:w="8330" w:type="dxa"/>
          </w:tcPr>
          <w:p>
            <w:pPr>
              <w:pStyle w:val="TableParagraph"/>
              <w:ind w:left="4"/>
              <w:rPr>
                <w:sz w:val="16"/>
              </w:rPr>
            </w:pPr>
            <w:r>
              <w:rPr>
                <w:sz w:val="16"/>
              </w:rPr>
              <w:t>Permiso por el traslado de restos áridos, cenizas, fetos y miembros dentro y fuera del Estado</w:t>
            </w:r>
          </w:p>
        </w:tc>
        <w:tc>
          <w:tcPr>
            <w:tcW w:w="1654" w:type="dxa"/>
          </w:tcPr>
          <w:p>
            <w:pPr>
              <w:pStyle w:val="TableParagraph"/>
              <w:ind w:right="33"/>
              <w:jc w:val="right"/>
              <w:rPr>
                <w:sz w:val="16"/>
              </w:rPr>
            </w:pPr>
            <w:r>
              <w:rPr>
                <w:sz w:val="16"/>
              </w:rPr>
              <w:t>$220.00</w:t>
            </w:r>
          </w:p>
        </w:tc>
      </w:tr>
    </w:tbl>
    <w:p>
      <w:pPr>
        <w:pStyle w:val="BodyText"/>
        <w:spacing w:before="10"/>
        <w:rPr>
          <w:sz w:val="9"/>
        </w:rPr>
      </w:pPr>
    </w:p>
    <w:p>
      <w:pPr>
        <w:pStyle w:val="BodyText"/>
        <w:spacing w:before="94"/>
        <w:ind w:left="6192"/>
      </w:pPr>
      <w:r>
        <w:rPr/>
        <w:t>Ingreso anual estimado por este rubro $72,940.00</w:t>
      </w:r>
    </w:p>
    <w:p>
      <w:pPr>
        <w:pStyle w:val="BodyText"/>
        <w:spacing w:before="8"/>
        <w:rPr>
          <w:sz w:val="9"/>
        </w:rPr>
      </w:pPr>
    </w:p>
    <w:p>
      <w:pPr>
        <w:pStyle w:val="ListParagraph"/>
        <w:numPr>
          <w:ilvl w:val="1"/>
          <w:numId w:val="18"/>
        </w:numPr>
        <w:tabs>
          <w:tab w:pos="1490" w:val="left" w:leader="none"/>
        </w:tabs>
        <w:spacing w:line="240" w:lineRule="auto" w:before="94" w:after="0"/>
        <w:ind w:left="1490" w:right="0" w:hanging="284"/>
        <w:jc w:val="left"/>
        <w:rPr>
          <w:sz w:val="18"/>
        </w:rPr>
      </w:pPr>
      <w:r>
        <w:rPr>
          <w:sz w:val="18"/>
        </w:rPr>
        <w:t>Por la exhumación, causará y</w:t>
      </w:r>
      <w:r>
        <w:rPr>
          <w:spacing w:val="-8"/>
          <w:sz w:val="18"/>
        </w:rPr>
        <w:t> </w:t>
      </w:r>
      <w:r>
        <w:rPr>
          <w:sz w:val="18"/>
        </w:rPr>
        <w:t>pagará:</w:t>
      </w:r>
    </w:p>
    <w:p>
      <w:pPr>
        <w:pStyle w:val="BodyText"/>
        <w:spacing w:before="2"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0"/>
        <w:gridCol w:w="1654"/>
      </w:tblGrid>
      <w:tr>
        <w:trPr>
          <w:trHeight w:val="181" w:hRule="atLeast"/>
        </w:trPr>
        <w:tc>
          <w:tcPr>
            <w:tcW w:w="8330" w:type="dxa"/>
            <w:shd w:val="clear" w:color="auto" w:fill="A6A6A6"/>
          </w:tcPr>
          <w:p>
            <w:pPr>
              <w:pStyle w:val="TableParagraph"/>
              <w:spacing w:line="162" w:lineRule="exact"/>
              <w:ind w:left="3660" w:right="3682"/>
              <w:jc w:val="center"/>
              <w:rPr>
                <w:b/>
                <w:sz w:val="16"/>
              </w:rPr>
            </w:pPr>
            <w:r>
              <w:rPr>
                <w:b/>
                <w:sz w:val="16"/>
              </w:rPr>
              <w:t>CONCEPTO</w:t>
            </w:r>
          </w:p>
        </w:tc>
        <w:tc>
          <w:tcPr>
            <w:tcW w:w="1654" w:type="dxa"/>
            <w:shd w:val="clear" w:color="auto" w:fill="A6A6A6"/>
          </w:tcPr>
          <w:p>
            <w:pPr>
              <w:pStyle w:val="TableParagraph"/>
              <w:spacing w:line="162" w:lineRule="exact"/>
              <w:ind w:left="446"/>
              <w:rPr>
                <w:b/>
                <w:sz w:val="16"/>
              </w:rPr>
            </w:pPr>
            <w:r>
              <w:rPr>
                <w:b/>
                <w:sz w:val="16"/>
              </w:rPr>
              <w:t>IMPORTE</w:t>
            </w:r>
          </w:p>
        </w:tc>
      </w:tr>
      <w:tr>
        <w:trPr>
          <w:trHeight w:val="185" w:hRule="atLeast"/>
        </w:trPr>
        <w:tc>
          <w:tcPr>
            <w:tcW w:w="8330" w:type="dxa"/>
          </w:tcPr>
          <w:p>
            <w:pPr>
              <w:pStyle w:val="TableParagraph"/>
              <w:spacing w:line="165" w:lineRule="exact"/>
              <w:ind w:left="137"/>
              <w:rPr>
                <w:sz w:val="16"/>
              </w:rPr>
            </w:pPr>
            <w:r>
              <w:rPr>
                <w:sz w:val="16"/>
              </w:rPr>
              <w:t>Permiso de exhumación en panteones</w:t>
            </w:r>
          </w:p>
        </w:tc>
        <w:tc>
          <w:tcPr>
            <w:tcW w:w="1654" w:type="dxa"/>
          </w:tcPr>
          <w:p>
            <w:pPr>
              <w:pStyle w:val="TableParagraph"/>
              <w:spacing w:line="165" w:lineRule="exact"/>
              <w:ind w:right="33"/>
              <w:jc w:val="right"/>
              <w:rPr>
                <w:sz w:val="16"/>
              </w:rPr>
            </w:pPr>
            <w:r>
              <w:rPr>
                <w:sz w:val="16"/>
              </w:rPr>
              <w:t>$220.00</w:t>
            </w:r>
          </w:p>
        </w:tc>
      </w:tr>
      <w:tr>
        <w:trPr>
          <w:trHeight w:val="184" w:hRule="atLeast"/>
        </w:trPr>
        <w:tc>
          <w:tcPr>
            <w:tcW w:w="8330" w:type="dxa"/>
          </w:tcPr>
          <w:p>
            <w:pPr>
              <w:pStyle w:val="TableParagraph"/>
              <w:ind w:left="137"/>
              <w:rPr>
                <w:sz w:val="16"/>
              </w:rPr>
            </w:pPr>
            <w:r>
              <w:rPr>
                <w:sz w:val="16"/>
              </w:rPr>
              <w:t>En campaña</w:t>
            </w:r>
          </w:p>
        </w:tc>
        <w:tc>
          <w:tcPr>
            <w:tcW w:w="1654" w:type="dxa"/>
          </w:tcPr>
          <w:p>
            <w:pPr>
              <w:pStyle w:val="TableParagraph"/>
              <w:ind w:right="33"/>
              <w:jc w:val="right"/>
              <w:rPr>
                <w:sz w:val="16"/>
              </w:rPr>
            </w:pPr>
            <w:r>
              <w:rPr>
                <w:sz w:val="16"/>
              </w:rPr>
              <w:t>$110.00</w:t>
            </w:r>
          </w:p>
        </w:tc>
      </w:tr>
    </w:tbl>
    <w:p>
      <w:pPr>
        <w:pStyle w:val="BodyText"/>
      </w:pPr>
    </w:p>
    <w:p>
      <w:pPr>
        <w:pStyle w:val="BodyText"/>
        <w:spacing w:before="1"/>
        <w:ind w:right="250"/>
        <w:jc w:val="right"/>
      </w:pPr>
      <w:r>
        <w:rPr/>
        <w:t>Ingreso anual estimado por este rubro $16,340.00</w:t>
      </w:r>
    </w:p>
    <w:p>
      <w:pPr>
        <w:pStyle w:val="BodyText"/>
        <w:spacing w:before="10"/>
        <w:rPr>
          <w:sz w:val="17"/>
        </w:rPr>
      </w:pPr>
    </w:p>
    <w:p>
      <w:pPr>
        <w:pStyle w:val="ListParagraph"/>
        <w:numPr>
          <w:ilvl w:val="1"/>
          <w:numId w:val="18"/>
        </w:numPr>
        <w:tabs>
          <w:tab w:pos="1490" w:val="left" w:leader="none"/>
        </w:tabs>
        <w:spacing w:line="240" w:lineRule="auto" w:before="0" w:after="0"/>
        <w:ind w:left="1490" w:right="0" w:hanging="284"/>
        <w:jc w:val="left"/>
        <w:rPr>
          <w:sz w:val="18"/>
        </w:rPr>
      </w:pPr>
      <w:r>
        <w:rPr>
          <w:sz w:val="18"/>
        </w:rPr>
        <w:t>Por la inhumación, causará y</w:t>
      </w:r>
      <w:r>
        <w:rPr>
          <w:spacing w:val="-6"/>
          <w:sz w:val="18"/>
        </w:rPr>
        <w:t> </w:t>
      </w:r>
      <w:r>
        <w:rPr>
          <w:sz w:val="18"/>
        </w:rPr>
        <w:t>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1"/>
        <w:gridCol w:w="5149"/>
        <w:gridCol w:w="1654"/>
      </w:tblGrid>
      <w:tr>
        <w:trPr>
          <w:trHeight w:val="184" w:hRule="atLeast"/>
        </w:trPr>
        <w:tc>
          <w:tcPr>
            <w:tcW w:w="8330" w:type="dxa"/>
            <w:gridSpan w:val="2"/>
            <w:shd w:val="clear" w:color="auto" w:fill="A6A6A6"/>
          </w:tcPr>
          <w:p>
            <w:pPr>
              <w:pStyle w:val="TableParagraph"/>
              <w:ind w:left="3660" w:right="3682"/>
              <w:jc w:val="center"/>
              <w:rPr>
                <w:b/>
                <w:sz w:val="16"/>
              </w:rPr>
            </w:pPr>
            <w:r>
              <w:rPr>
                <w:b/>
                <w:sz w:val="16"/>
              </w:rPr>
              <w:t>CONCEPTO</w:t>
            </w:r>
          </w:p>
        </w:tc>
        <w:tc>
          <w:tcPr>
            <w:tcW w:w="1654" w:type="dxa"/>
            <w:shd w:val="clear" w:color="auto" w:fill="A6A6A6"/>
          </w:tcPr>
          <w:p>
            <w:pPr>
              <w:pStyle w:val="TableParagraph"/>
              <w:ind w:left="446"/>
              <w:rPr>
                <w:b/>
                <w:sz w:val="16"/>
              </w:rPr>
            </w:pPr>
            <w:r>
              <w:rPr>
                <w:b/>
                <w:sz w:val="16"/>
              </w:rPr>
              <w:t>IMPORTE</w:t>
            </w:r>
          </w:p>
        </w:tc>
      </w:tr>
      <w:tr>
        <w:trPr>
          <w:trHeight w:val="184" w:hRule="atLeast"/>
        </w:trPr>
        <w:tc>
          <w:tcPr>
            <w:tcW w:w="3181" w:type="dxa"/>
            <w:vMerge w:val="restart"/>
          </w:tcPr>
          <w:p>
            <w:pPr>
              <w:pStyle w:val="TableParagraph"/>
              <w:spacing w:line="240" w:lineRule="auto" w:before="1"/>
              <w:rPr>
                <w:sz w:val="25"/>
              </w:rPr>
            </w:pPr>
          </w:p>
          <w:p>
            <w:pPr>
              <w:pStyle w:val="TableParagraph"/>
              <w:spacing w:line="240" w:lineRule="auto"/>
              <w:ind w:left="137"/>
              <w:rPr>
                <w:sz w:val="16"/>
              </w:rPr>
            </w:pPr>
            <w:r>
              <w:rPr>
                <w:sz w:val="16"/>
              </w:rPr>
              <w:t>Permiso de inhumación en panteones</w:t>
            </w:r>
          </w:p>
        </w:tc>
        <w:tc>
          <w:tcPr>
            <w:tcW w:w="5149" w:type="dxa"/>
          </w:tcPr>
          <w:p>
            <w:pPr>
              <w:pStyle w:val="TableParagraph"/>
              <w:ind w:left="4"/>
              <w:rPr>
                <w:sz w:val="16"/>
              </w:rPr>
            </w:pPr>
            <w:r>
              <w:rPr>
                <w:sz w:val="16"/>
              </w:rPr>
              <w:t>Cadáveres</w:t>
            </w:r>
          </w:p>
        </w:tc>
        <w:tc>
          <w:tcPr>
            <w:tcW w:w="1654" w:type="dxa"/>
          </w:tcPr>
          <w:p>
            <w:pPr>
              <w:pStyle w:val="TableParagraph"/>
              <w:ind w:left="1029"/>
              <w:rPr>
                <w:sz w:val="16"/>
              </w:rPr>
            </w:pPr>
            <w:r>
              <w:rPr>
                <w:sz w:val="16"/>
              </w:rPr>
              <w:t>$435.00</w:t>
            </w:r>
          </w:p>
        </w:tc>
      </w:tr>
      <w:tr>
        <w:trPr>
          <w:trHeight w:val="184" w:hRule="atLeast"/>
        </w:trPr>
        <w:tc>
          <w:tcPr>
            <w:tcW w:w="3181" w:type="dxa"/>
            <w:vMerge/>
            <w:tcBorders>
              <w:top w:val="nil"/>
            </w:tcBorders>
          </w:tcPr>
          <w:p>
            <w:pPr>
              <w:rPr>
                <w:sz w:val="2"/>
                <w:szCs w:val="2"/>
              </w:rPr>
            </w:pPr>
          </w:p>
        </w:tc>
        <w:tc>
          <w:tcPr>
            <w:tcW w:w="5149" w:type="dxa"/>
          </w:tcPr>
          <w:p>
            <w:pPr>
              <w:pStyle w:val="TableParagraph"/>
              <w:ind w:left="4"/>
              <w:rPr>
                <w:sz w:val="16"/>
              </w:rPr>
            </w:pPr>
            <w:r>
              <w:rPr>
                <w:sz w:val="16"/>
              </w:rPr>
              <w:t>Restos</w:t>
            </w:r>
          </w:p>
        </w:tc>
        <w:tc>
          <w:tcPr>
            <w:tcW w:w="1654" w:type="dxa"/>
            <w:vMerge w:val="restart"/>
          </w:tcPr>
          <w:p>
            <w:pPr>
              <w:pStyle w:val="TableParagraph"/>
              <w:spacing w:line="240" w:lineRule="auto" w:before="6"/>
              <w:rPr>
                <w:sz w:val="16"/>
              </w:rPr>
            </w:pPr>
          </w:p>
          <w:p>
            <w:pPr>
              <w:pStyle w:val="TableParagraph"/>
              <w:spacing w:line="240" w:lineRule="auto"/>
              <w:ind w:left="1029"/>
              <w:rPr>
                <w:sz w:val="16"/>
              </w:rPr>
            </w:pPr>
            <w:r>
              <w:rPr>
                <w:sz w:val="16"/>
              </w:rPr>
              <w:t>$230.00</w:t>
            </w:r>
          </w:p>
        </w:tc>
      </w:tr>
      <w:tr>
        <w:trPr>
          <w:trHeight w:val="184" w:hRule="atLeast"/>
        </w:trPr>
        <w:tc>
          <w:tcPr>
            <w:tcW w:w="3181" w:type="dxa"/>
            <w:vMerge/>
            <w:tcBorders>
              <w:top w:val="nil"/>
            </w:tcBorders>
          </w:tcPr>
          <w:p>
            <w:pPr>
              <w:rPr>
                <w:sz w:val="2"/>
                <w:szCs w:val="2"/>
              </w:rPr>
            </w:pPr>
          </w:p>
        </w:tc>
        <w:tc>
          <w:tcPr>
            <w:tcW w:w="5149" w:type="dxa"/>
          </w:tcPr>
          <w:p>
            <w:pPr>
              <w:pStyle w:val="TableParagraph"/>
              <w:ind w:left="4"/>
              <w:rPr>
                <w:sz w:val="16"/>
              </w:rPr>
            </w:pPr>
            <w:r>
              <w:rPr>
                <w:sz w:val="16"/>
              </w:rPr>
              <w:t>De miembros</w:t>
            </w:r>
          </w:p>
        </w:tc>
        <w:tc>
          <w:tcPr>
            <w:tcW w:w="1654" w:type="dxa"/>
            <w:vMerge/>
            <w:tcBorders>
              <w:top w:val="nil"/>
            </w:tcBorders>
          </w:tcPr>
          <w:p>
            <w:pPr>
              <w:rPr>
                <w:sz w:val="2"/>
                <w:szCs w:val="2"/>
              </w:rPr>
            </w:pPr>
          </w:p>
        </w:tc>
      </w:tr>
      <w:tr>
        <w:trPr>
          <w:trHeight w:val="184" w:hRule="atLeast"/>
        </w:trPr>
        <w:tc>
          <w:tcPr>
            <w:tcW w:w="3181" w:type="dxa"/>
            <w:vMerge/>
            <w:tcBorders>
              <w:top w:val="nil"/>
            </w:tcBorders>
          </w:tcPr>
          <w:p>
            <w:pPr>
              <w:rPr>
                <w:sz w:val="2"/>
                <w:szCs w:val="2"/>
              </w:rPr>
            </w:pPr>
          </w:p>
        </w:tc>
        <w:tc>
          <w:tcPr>
            <w:tcW w:w="5149" w:type="dxa"/>
          </w:tcPr>
          <w:p>
            <w:pPr>
              <w:pStyle w:val="TableParagraph"/>
              <w:ind w:left="4"/>
              <w:rPr>
                <w:sz w:val="16"/>
              </w:rPr>
            </w:pPr>
            <w:r>
              <w:rPr>
                <w:sz w:val="16"/>
              </w:rPr>
              <w:t>Restos áridos, cenizas, extremidades y productos de la concepción</w:t>
            </w:r>
          </w:p>
        </w:tc>
        <w:tc>
          <w:tcPr>
            <w:tcW w:w="1654" w:type="dxa"/>
            <w:vMerge/>
            <w:tcBorders>
              <w:top w:val="nil"/>
            </w:tcBorders>
          </w:tcPr>
          <w:p>
            <w:pPr>
              <w:rPr>
                <w:sz w:val="2"/>
                <w:szCs w:val="2"/>
              </w:rPr>
            </w:pPr>
          </w:p>
        </w:tc>
      </w:tr>
    </w:tbl>
    <w:p>
      <w:pPr>
        <w:pStyle w:val="BodyText"/>
        <w:spacing w:before="10"/>
        <w:rPr>
          <w:sz w:val="17"/>
        </w:rPr>
      </w:pPr>
    </w:p>
    <w:p>
      <w:pPr>
        <w:pStyle w:val="BodyText"/>
        <w:ind w:right="253"/>
        <w:jc w:val="right"/>
      </w:pPr>
      <w:r>
        <w:rPr/>
        <w:t>Ingreso anual estimado por este rubro $137,210.00</w:t>
      </w:r>
    </w:p>
    <w:p>
      <w:pPr>
        <w:pStyle w:val="BodyText"/>
        <w:spacing w:before="1"/>
      </w:pPr>
    </w:p>
    <w:p>
      <w:pPr>
        <w:pStyle w:val="ListParagraph"/>
        <w:numPr>
          <w:ilvl w:val="1"/>
          <w:numId w:val="18"/>
        </w:numPr>
        <w:tabs>
          <w:tab w:pos="1490" w:val="left" w:leader="none"/>
        </w:tabs>
        <w:spacing w:line="240" w:lineRule="auto" w:before="0" w:after="0"/>
        <w:ind w:left="1490" w:right="0" w:hanging="284"/>
        <w:jc w:val="left"/>
        <w:rPr>
          <w:sz w:val="18"/>
        </w:rPr>
      </w:pPr>
      <w:r>
        <w:rPr>
          <w:sz w:val="18"/>
        </w:rPr>
        <w:t>Por la cremación, causará y</w:t>
      </w:r>
      <w:r>
        <w:rPr>
          <w:spacing w:val="-6"/>
          <w:sz w:val="18"/>
        </w:rPr>
        <w:t> </w:t>
      </w:r>
      <w:r>
        <w:rPr>
          <w:sz w:val="18"/>
        </w:rPr>
        <w:t>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1"/>
        <w:gridCol w:w="5312"/>
        <w:gridCol w:w="1490"/>
      </w:tblGrid>
      <w:tr>
        <w:trPr>
          <w:trHeight w:val="182" w:hRule="atLeast"/>
        </w:trPr>
        <w:tc>
          <w:tcPr>
            <w:tcW w:w="8493" w:type="dxa"/>
            <w:gridSpan w:val="2"/>
            <w:tcBorders>
              <w:bottom w:val="single" w:sz="6" w:space="0" w:color="000000"/>
            </w:tcBorders>
            <w:shd w:val="clear" w:color="auto" w:fill="A6A6A6"/>
          </w:tcPr>
          <w:p>
            <w:pPr>
              <w:pStyle w:val="TableParagraph"/>
              <w:spacing w:line="162" w:lineRule="exact"/>
              <w:ind w:left="3757" w:right="3778"/>
              <w:jc w:val="center"/>
              <w:rPr>
                <w:b/>
                <w:sz w:val="16"/>
              </w:rPr>
            </w:pPr>
            <w:r>
              <w:rPr>
                <w:b/>
                <w:sz w:val="16"/>
              </w:rPr>
              <w:t>CONCEPTO</w:t>
            </w:r>
          </w:p>
        </w:tc>
        <w:tc>
          <w:tcPr>
            <w:tcW w:w="1490" w:type="dxa"/>
            <w:tcBorders>
              <w:bottom w:val="single" w:sz="6" w:space="0" w:color="000000"/>
            </w:tcBorders>
            <w:shd w:val="clear" w:color="auto" w:fill="A6A6A6"/>
          </w:tcPr>
          <w:p>
            <w:pPr>
              <w:pStyle w:val="TableParagraph"/>
              <w:spacing w:line="162" w:lineRule="exact"/>
              <w:ind w:left="362"/>
              <w:rPr>
                <w:b/>
                <w:sz w:val="16"/>
              </w:rPr>
            </w:pPr>
            <w:r>
              <w:rPr>
                <w:b/>
                <w:sz w:val="16"/>
              </w:rPr>
              <w:t>IMPORTE</w:t>
            </w:r>
          </w:p>
        </w:tc>
      </w:tr>
      <w:tr>
        <w:trPr>
          <w:trHeight w:val="182" w:hRule="atLeast"/>
        </w:trPr>
        <w:tc>
          <w:tcPr>
            <w:tcW w:w="3181" w:type="dxa"/>
            <w:vMerge w:val="restart"/>
            <w:tcBorders>
              <w:top w:val="single" w:sz="6" w:space="0" w:color="000000"/>
            </w:tcBorders>
          </w:tcPr>
          <w:p>
            <w:pPr>
              <w:pStyle w:val="TableParagraph"/>
              <w:spacing w:line="240" w:lineRule="auto" w:before="8"/>
              <w:rPr>
                <w:sz w:val="24"/>
              </w:rPr>
            </w:pPr>
          </w:p>
          <w:p>
            <w:pPr>
              <w:pStyle w:val="TableParagraph"/>
              <w:spacing w:line="240" w:lineRule="auto"/>
              <w:ind w:left="137"/>
              <w:rPr>
                <w:sz w:val="16"/>
              </w:rPr>
            </w:pPr>
            <w:r>
              <w:rPr>
                <w:sz w:val="16"/>
              </w:rPr>
              <w:t>Permiso de cremación en panteones</w:t>
            </w:r>
          </w:p>
        </w:tc>
        <w:tc>
          <w:tcPr>
            <w:tcW w:w="5312" w:type="dxa"/>
            <w:tcBorders>
              <w:top w:val="single" w:sz="6" w:space="0" w:color="000000"/>
            </w:tcBorders>
          </w:tcPr>
          <w:p>
            <w:pPr>
              <w:pStyle w:val="TableParagraph"/>
              <w:spacing w:line="162" w:lineRule="exact"/>
              <w:ind w:left="4"/>
              <w:rPr>
                <w:sz w:val="16"/>
              </w:rPr>
            </w:pPr>
            <w:r>
              <w:rPr>
                <w:sz w:val="16"/>
              </w:rPr>
              <w:t>Cadáveres</w:t>
            </w:r>
          </w:p>
        </w:tc>
        <w:tc>
          <w:tcPr>
            <w:tcW w:w="1490" w:type="dxa"/>
            <w:tcBorders>
              <w:top w:val="single" w:sz="6" w:space="0" w:color="000000"/>
            </w:tcBorders>
          </w:tcPr>
          <w:p>
            <w:pPr>
              <w:pStyle w:val="TableParagraph"/>
              <w:spacing w:line="162" w:lineRule="exact"/>
              <w:ind w:left="866"/>
              <w:rPr>
                <w:sz w:val="16"/>
              </w:rPr>
            </w:pPr>
            <w:r>
              <w:rPr>
                <w:sz w:val="16"/>
              </w:rPr>
              <w:t>$435.00</w:t>
            </w:r>
          </w:p>
        </w:tc>
      </w:tr>
      <w:tr>
        <w:trPr>
          <w:trHeight w:val="181" w:hRule="atLeast"/>
        </w:trPr>
        <w:tc>
          <w:tcPr>
            <w:tcW w:w="3181" w:type="dxa"/>
            <w:vMerge/>
            <w:tcBorders>
              <w:top w:val="nil"/>
            </w:tcBorders>
          </w:tcPr>
          <w:p>
            <w:pPr>
              <w:rPr>
                <w:sz w:val="2"/>
                <w:szCs w:val="2"/>
              </w:rPr>
            </w:pPr>
          </w:p>
        </w:tc>
        <w:tc>
          <w:tcPr>
            <w:tcW w:w="5312" w:type="dxa"/>
          </w:tcPr>
          <w:p>
            <w:pPr>
              <w:pStyle w:val="TableParagraph"/>
              <w:spacing w:line="162" w:lineRule="exact"/>
              <w:ind w:left="4"/>
              <w:rPr>
                <w:sz w:val="16"/>
              </w:rPr>
            </w:pPr>
            <w:r>
              <w:rPr>
                <w:sz w:val="16"/>
              </w:rPr>
              <w:t>Restos</w:t>
            </w:r>
          </w:p>
        </w:tc>
        <w:tc>
          <w:tcPr>
            <w:tcW w:w="1490" w:type="dxa"/>
            <w:vMerge w:val="restart"/>
          </w:tcPr>
          <w:p>
            <w:pPr>
              <w:pStyle w:val="TableParagraph"/>
              <w:spacing w:line="240" w:lineRule="auto" w:before="6"/>
              <w:rPr>
                <w:sz w:val="16"/>
              </w:rPr>
            </w:pPr>
          </w:p>
          <w:p>
            <w:pPr>
              <w:pStyle w:val="TableParagraph"/>
              <w:spacing w:line="240" w:lineRule="auto"/>
              <w:ind w:left="866"/>
              <w:rPr>
                <w:sz w:val="16"/>
              </w:rPr>
            </w:pPr>
            <w:r>
              <w:rPr>
                <w:sz w:val="16"/>
              </w:rPr>
              <w:t>$230.00</w:t>
            </w:r>
          </w:p>
        </w:tc>
      </w:tr>
      <w:tr>
        <w:trPr>
          <w:trHeight w:val="184" w:hRule="atLeast"/>
        </w:trPr>
        <w:tc>
          <w:tcPr>
            <w:tcW w:w="3181" w:type="dxa"/>
            <w:vMerge/>
            <w:tcBorders>
              <w:top w:val="nil"/>
            </w:tcBorders>
          </w:tcPr>
          <w:p>
            <w:pPr>
              <w:rPr>
                <w:sz w:val="2"/>
                <w:szCs w:val="2"/>
              </w:rPr>
            </w:pPr>
          </w:p>
        </w:tc>
        <w:tc>
          <w:tcPr>
            <w:tcW w:w="5312" w:type="dxa"/>
          </w:tcPr>
          <w:p>
            <w:pPr>
              <w:pStyle w:val="TableParagraph"/>
              <w:ind w:left="4"/>
              <w:rPr>
                <w:sz w:val="16"/>
              </w:rPr>
            </w:pPr>
            <w:r>
              <w:rPr>
                <w:sz w:val="16"/>
              </w:rPr>
              <w:t>De miembros</w:t>
            </w:r>
          </w:p>
        </w:tc>
        <w:tc>
          <w:tcPr>
            <w:tcW w:w="1490" w:type="dxa"/>
            <w:vMerge/>
            <w:tcBorders>
              <w:top w:val="nil"/>
            </w:tcBorders>
          </w:tcPr>
          <w:p>
            <w:pPr>
              <w:rPr>
                <w:sz w:val="2"/>
                <w:szCs w:val="2"/>
              </w:rPr>
            </w:pPr>
          </w:p>
        </w:tc>
      </w:tr>
      <w:tr>
        <w:trPr>
          <w:trHeight w:val="184" w:hRule="atLeast"/>
        </w:trPr>
        <w:tc>
          <w:tcPr>
            <w:tcW w:w="3181" w:type="dxa"/>
            <w:vMerge/>
            <w:tcBorders>
              <w:top w:val="nil"/>
            </w:tcBorders>
          </w:tcPr>
          <w:p>
            <w:pPr>
              <w:rPr>
                <w:sz w:val="2"/>
                <w:szCs w:val="2"/>
              </w:rPr>
            </w:pPr>
          </w:p>
        </w:tc>
        <w:tc>
          <w:tcPr>
            <w:tcW w:w="5312" w:type="dxa"/>
          </w:tcPr>
          <w:p>
            <w:pPr>
              <w:pStyle w:val="TableParagraph"/>
              <w:ind w:left="4"/>
              <w:rPr>
                <w:sz w:val="16"/>
              </w:rPr>
            </w:pPr>
            <w:r>
              <w:rPr>
                <w:sz w:val="16"/>
              </w:rPr>
              <w:t>Restos áridos, extremidades y productos de la concepción</w:t>
            </w:r>
          </w:p>
        </w:tc>
        <w:tc>
          <w:tcPr>
            <w:tcW w:w="1490" w:type="dxa"/>
            <w:vMerge/>
            <w:tcBorders>
              <w:top w:val="nil"/>
            </w:tcBorders>
          </w:tcPr>
          <w:p>
            <w:pPr>
              <w:rPr>
                <w:sz w:val="2"/>
                <w:szCs w:val="2"/>
              </w:rPr>
            </w:pPr>
          </w:p>
        </w:tc>
      </w:tr>
    </w:tbl>
    <w:p>
      <w:pPr>
        <w:pStyle w:val="BodyText"/>
      </w:pPr>
    </w:p>
    <w:p>
      <w:pPr>
        <w:pStyle w:val="BodyText"/>
        <w:spacing w:before="1"/>
        <w:ind w:right="252"/>
        <w:jc w:val="right"/>
      </w:pPr>
      <w:r>
        <w:rPr/>
        <w:t>Ingreso anual estimado por este rubro</w:t>
      </w:r>
      <w:r>
        <w:rPr>
          <w:spacing w:val="-20"/>
        </w:rPr>
        <w:t> </w:t>
      </w:r>
      <w:r>
        <w:rPr/>
        <w:t>$259,785.00</w:t>
      </w:r>
    </w:p>
    <w:p>
      <w:pPr>
        <w:pStyle w:val="BodyText"/>
        <w:spacing w:before="5"/>
        <w:rPr>
          <w:sz w:val="17"/>
        </w:rPr>
      </w:pPr>
    </w:p>
    <w:p>
      <w:pPr>
        <w:pStyle w:val="Heading1"/>
        <w:ind w:right="257"/>
      </w:pPr>
      <w:r>
        <w:rPr/>
        <w:t>Ingreso anual estimado por esta fracción</w:t>
      </w:r>
      <w:r>
        <w:rPr>
          <w:spacing w:val="-20"/>
        </w:rPr>
        <w:t> </w:t>
      </w:r>
      <w:r>
        <w:rPr/>
        <w:t>$486,275.00</w:t>
      </w:r>
    </w:p>
    <w:p>
      <w:pPr>
        <w:pStyle w:val="BodyText"/>
        <w:spacing w:before="6"/>
        <w:rPr>
          <w:b/>
        </w:rPr>
      </w:pPr>
    </w:p>
    <w:p>
      <w:pPr>
        <w:pStyle w:val="ListParagraph"/>
        <w:numPr>
          <w:ilvl w:val="0"/>
          <w:numId w:val="18"/>
        </w:numPr>
        <w:tabs>
          <w:tab w:pos="1258" w:val="left" w:leader="none"/>
        </w:tabs>
        <w:spacing w:line="240" w:lineRule="auto" w:before="0" w:after="0"/>
        <w:ind w:left="1206" w:right="261" w:hanging="293"/>
        <w:jc w:val="left"/>
        <w:rPr>
          <w:sz w:val="18"/>
        </w:rPr>
      </w:pPr>
      <w:r>
        <w:rPr/>
        <w:tab/>
      </w:r>
      <w:r>
        <w:rPr>
          <w:sz w:val="18"/>
        </w:rPr>
        <w:t>Por los servicios que se prestan a través de la dependencia encargada de los Servicios Públicos Municipales, causará y</w:t>
      </w:r>
      <w:r>
        <w:rPr>
          <w:spacing w:val="-2"/>
          <w:sz w:val="18"/>
        </w:rPr>
        <w:t> </w:t>
      </w:r>
      <w:r>
        <w:rPr>
          <w:sz w:val="18"/>
        </w:rPr>
        <w:t>pagará:</w:t>
      </w:r>
    </w:p>
    <w:p>
      <w:pPr>
        <w:pStyle w:val="BodyText"/>
        <w:spacing w:before="10"/>
        <w:rPr>
          <w:sz w:val="17"/>
        </w:rPr>
      </w:pPr>
    </w:p>
    <w:p>
      <w:pPr>
        <w:pStyle w:val="ListParagraph"/>
        <w:numPr>
          <w:ilvl w:val="1"/>
          <w:numId w:val="18"/>
        </w:numPr>
        <w:tabs>
          <w:tab w:pos="1490" w:val="left" w:leader="none"/>
        </w:tabs>
        <w:spacing w:line="240" w:lineRule="auto" w:before="0" w:after="0"/>
        <w:ind w:left="1490" w:right="0" w:hanging="284"/>
        <w:jc w:val="left"/>
        <w:rPr>
          <w:sz w:val="18"/>
        </w:rPr>
      </w:pPr>
      <w:r>
        <w:rPr>
          <w:sz w:val="18"/>
        </w:rPr>
        <w:t>Por la exhumación, causará y</w:t>
      </w:r>
      <w:r>
        <w:rPr>
          <w:spacing w:val="-8"/>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2"/>
        <w:gridCol w:w="1812"/>
      </w:tblGrid>
      <w:tr>
        <w:trPr>
          <w:trHeight w:val="184" w:hRule="atLeast"/>
        </w:trPr>
        <w:tc>
          <w:tcPr>
            <w:tcW w:w="8172" w:type="dxa"/>
            <w:shd w:val="clear" w:color="auto" w:fill="A6A6A6"/>
          </w:tcPr>
          <w:p>
            <w:pPr>
              <w:pStyle w:val="TableParagraph"/>
              <w:ind w:left="3596" w:right="3618"/>
              <w:jc w:val="center"/>
              <w:rPr>
                <w:b/>
                <w:sz w:val="16"/>
              </w:rPr>
            </w:pPr>
            <w:r>
              <w:rPr>
                <w:b/>
                <w:sz w:val="16"/>
              </w:rPr>
              <w:t>CONCEPTO</w:t>
            </w:r>
          </w:p>
        </w:tc>
        <w:tc>
          <w:tcPr>
            <w:tcW w:w="1812" w:type="dxa"/>
            <w:shd w:val="clear" w:color="auto" w:fill="A6A6A6"/>
          </w:tcPr>
          <w:p>
            <w:pPr>
              <w:pStyle w:val="TableParagraph"/>
              <w:ind w:left="522"/>
              <w:rPr>
                <w:b/>
                <w:sz w:val="16"/>
              </w:rPr>
            </w:pPr>
            <w:r>
              <w:rPr>
                <w:b/>
                <w:sz w:val="16"/>
              </w:rPr>
              <w:t>IMPORTE</w:t>
            </w:r>
          </w:p>
        </w:tc>
      </w:tr>
      <w:tr>
        <w:trPr>
          <w:trHeight w:val="181" w:hRule="atLeast"/>
        </w:trPr>
        <w:tc>
          <w:tcPr>
            <w:tcW w:w="8172" w:type="dxa"/>
          </w:tcPr>
          <w:p>
            <w:pPr>
              <w:pStyle w:val="TableParagraph"/>
              <w:spacing w:line="162" w:lineRule="exact"/>
              <w:ind w:left="4"/>
              <w:rPr>
                <w:sz w:val="16"/>
              </w:rPr>
            </w:pPr>
            <w:r>
              <w:rPr>
                <w:sz w:val="16"/>
              </w:rPr>
              <w:t>Exhumación en panteones</w:t>
            </w:r>
          </w:p>
        </w:tc>
        <w:tc>
          <w:tcPr>
            <w:tcW w:w="1812" w:type="dxa"/>
          </w:tcPr>
          <w:p>
            <w:pPr>
              <w:pStyle w:val="TableParagraph"/>
              <w:spacing w:line="162" w:lineRule="exact"/>
              <w:ind w:right="-15"/>
              <w:jc w:val="right"/>
              <w:rPr>
                <w:sz w:val="16"/>
              </w:rPr>
            </w:pPr>
            <w:r>
              <w:rPr>
                <w:sz w:val="16"/>
              </w:rPr>
              <w:t>$1,850.00</w:t>
            </w:r>
          </w:p>
        </w:tc>
      </w:tr>
      <w:tr>
        <w:trPr>
          <w:trHeight w:val="184" w:hRule="atLeast"/>
        </w:trPr>
        <w:tc>
          <w:tcPr>
            <w:tcW w:w="8172" w:type="dxa"/>
          </w:tcPr>
          <w:p>
            <w:pPr>
              <w:pStyle w:val="TableParagraph"/>
              <w:ind w:left="4"/>
              <w:rPr>
                <w:sz w:val="16"/>
              </w:rPr>
            </w:pPr>
            <w:r>
              <w:rPr>
                <w:sz w:val="16"/>
              </w:rPr>
              <w:t>En campaña</w:t>
            </w:r>
          </w:p>
        </w:tc>
        <w:tc>
          <w:tcPr>
            <w:tcW w:w="1812" w:type="dxa"/>
          </w:tcPr>
          <w:p>
            <w:pPr>
              <w:pStyle w:val="TableParagraph"/>
              <w:ind w:right="-15"/>
              <w:jc w:val="right"/>
              <w:rPr>
                <w:sz w:val="16"/>
              </w:rPr>
            </w:pPr>
            <w:r>
              <w:rPr>
                <w:sz w:val="16"/>
              </w:rPr>
              <w:t>$925.00</w:t>
            </w:r>
          </w:p>
        </w:tc>
      </w:tr>
    </w:tbl>
    <w:p>
      <w:pPr>
        <w:pStyle w:val="BodyText"/>
        <w:spacing w:before="1"/>
      </w:pPr>
    </w:p>
    <w:p>
      <w:pPr>
        <w:pStyle w:val="BodyText"/>
        <w:ind w:right="254"/>
        <w:jc w:val="right"/>
      </w:pPr>
      <w:r>
        <w:rPr/>
        <w:t>Ingreso anual estimado por este rubro $19,598.00</w:t>
      </w:r>
    </w:p>
    <w:p>
      <w:pPr>
        <w:pStyle w:val="BodyText"/>
        <w:spacing w:before="10"/>
        <w:rPr>
          <w:sz w:val="17"/>
        </w:rPr>
      </w:pPr>
    </w:p>
    <w:p>
      <w:pPr>
        <w:pStyle w:val="ListParagraph"/>
        <w:numPr>
          <w:ilvl w:val="1"/>
          <w:numId w:val="18"/>
        </w:numPr>
        <w:tabs>
          <w:tab w:pos="1490" w:val="left" w:leader="none"/>
        </w:tabs>
        <w:spacing w:line="240" w:lineRule="auto" w:before="1" w:after="0"/>
        <w:ind w:left="1490" w:right="0" w:hanging="284"/>
        <w:jc w:val="left"/>
        <w:rPr>
          <w:sz w:val="18"/>
        </w:rPr>
      </w:pPr>
      <w:r>
        <w:rPr>
          <w:sz w:val="18"/>
        </w:rPr>
        <w:t>Por la inhumación, causará y</w:t>
      </w:r>
      <w:r>
        <w:rPr>
          <w:spacing w:val="-6"/>
          <w:sz w:val="18"/>
        </w:rPr>
        <w:t> </w:t>
      </w:r>
      <w:r>
        <w:rPr>
          <w:sz w:val="18"/>
        </w:rPr>
        <w:t>pagará:</w:t>
      </w:r>
    </w:p>
    <w:p>
      <w:pPr>
        <w:pStyle w:val="BodyText"/>
        <w:spacing w:before="1"/>
      </w:pPr>
    </w:p>
    <w:p>
      <w:pPr>
        <w:pStyle w:val="ListParagraph"/>
        <w:numPr>
          <w:ilvl w:val="2"/>
          <w:numId w:val="18"/>
        </w:numPr>
        <w:tabs>
          <w:tab w:pos="1774" w:val="left" w:leader="none"/>
        </w:tabs>
        <w:spacing w:line="240" w:lineRule="auto" w:before="0" w:after="0"/>
        <w:ind w:left="1773" w:right="257" w:hanging="284"/>
        <w:jc w:val="both"/>
        <w:rPr>
          <w:sz w:val="18"/>
        </w:rPr>
      </w:pPr>
      <w:r>
        <w:rPr>
          <w:sz w:val="18"/>
        </w:rPr>
        <w:t>Por la inhumación en panteones municipales, la temporalidad inicial será de 6 años para mayores de 6 años de edad y de 5 años para menores de 6 años de edad, pudiéndose autorizar por única vez, un refrendo por tres años, causará y</w:t>
      </w:r>
      <w:r>
        <w:rPr>
          <w:spacing w:val="-6"/>
          <w:sz w:val="18"/>
        </w:rPr>
        <w:t> </w:t>
      </w:r>
      <w:r>
        <w:rPr>
          <w:sz w:val="18"/>
        </w:rPr>
        <w:t>pagará:</w:t>
      </w:r>
    </w:p>
    <w:p>
      <w:pPr>
        <w:spacing w:after="0" w:line="240" w:lineRule="auto"/>
        <w:jc w:val="both"/>
        <w:rPr>
          <w:sz w:val="18"/>
        </w:rPr>
        <w:sectPr>
          <w:headerReference w:type="default" r:id="rId70"/>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4"/>
        <w:gridCol w:w="2144"/>
        <w:gridCol w:w="1786"/>
      </w:tblGrid>
      <w:tr>
        <w:trPr>
          <w:trHeight w:val="367" w:hRule="atLeast"/>
        </w:trPr>
        <w:tc>
          <w:tcPr>
            <w:tcW w:w="6054" w:type="dxa"/>
            <w:shd w:val="clear" w:color="auto" w:fill="A6A6A6"/>
          </w:tcPr>
          <w:p>
            <w:pPr>
              <w:pStyle w:val="TableParagraph"/>
              <w:spacing w:line="240" w:lineRule="auto" w:before="85"/>
              <w:ind w:left="2537" w:right="2559"/>
              <w:jc w:val="center"/>
              <w:rPr>
                <w:b/>
                <w:sz w:val="16"/>
              </w:rPr>
            </w:pPr>
            <w:r>
              <w:rPr>
                <w:b/>
                <w:sz w:val="16"/>
              </w:rPr>
              <w:t>CONCEPTO</w:t>
            </w:r>
          </w:p>
        </w:tc>
        <w:tc>
          <w:tcPr>
            <w:tcW w:w="2144" w:type="dxa"/>
            <w:shd w:val="clear" w:color="auto" w:fill="A6A6A6"/>
          </w:tcPr>
          <w:p>
            <w:pPr>
              <w:pStyle w:val="TableParagraph"/>
              <w:spacing w:line="178" w:lineRule="exact"/>
              <w:ind w:left="80" w:right="103"/>
              <w:jc w:val="center"/>
              <w:rPr>
                <w:b/>
                <w:sz w:val="16"/>
              </w:rPr>
            </w:pPr>
            <w:r>
              <w:rPr>
                <w:b/>
                <w:sz w:val="16"/>
              </w:rPr>
              <w:t>TEMPORALIDAD INICIAL</w:t>
            </w:r>
          </w:p>
          <w:p>
            <w:pPr>
              <w:pStyle w:val="TableParagraph"/>
              <w:spacing w:line="168" w:lineRule="exact" w:before="1"/>
              <w:ind w:left="80" w:right="98"/>
              <w:jc w:val="center"/>
              <w:rPr>
                <w:b/>
                <w:sz w:val="16"/>
              </w:rPr>
            </w:pPr>
            <w:r>
              <w:rPr>
                <w:b/>
                <w:sz w:val="16"/>
              </w:rPr>
              <w:t>6 AÑOS IMPORTE</w:t>
            </w:r>
          </w:p>
        </w:tc>
        <w:tc>
          <w:tcPr>
            <w:tcW w:w="1786" w:type="dxa"/>
            <w:shd w:val="clear" w:color="auto" w:fill="A6A6A6"/>
          </w:tcPr>
          <w:p>
            <w:pPr>
              <w:pStyle w:val="TableParagraph"/>
              <w:spacing w:line="178" w:lineRule="exact"/>
              <w:ind w:left="-25" w:right="-15"/>
              <w:jc w:val="center"/>
              <w:rPr>
                <w:b/>
                <w:sz w:val="16"/>
              </w:rPr>
            </w:pPr>
            <w:r>
              <w:rPr>
                <w:b/>
                <w:sz w:val="16"/>
              </w:rPr>
              <w:t>REFRENDO DE 3</w:t>
            </w:r>
            <w:r>
              <w:rPr>
                <w:b/>
                <w:spacing w:val="-6"/>
                <w:sz w:val="16"/>
              </w:rPr>
              <w:t> </w:t>
            </w:r>
            <w:r>
              <w:rPr>
                <w:b/>
                <w:sz w:val="16"/>
              </w:rPr>
              <w:t>AÑOS</w:t>
            </w:r>
          </w:p>
          <w:p>
            <w:pPr>
              <w:pStyle w:val="TableParagraph"/>
              <w:spacing w:line="168" w:lineRule="exact" w:before="1"/>
              <w:ind w:left="510" w:right="497"/>
              <w:jc w:val="center"/>
              <w:rPr>
                <w:b/>
                <w:sz w:val="16"/>
              </w:rPr>
            </w:pPr>
            <w:r>
              <w:rPr>
                <w:b/>
                <w:sz w:val="16"/>
              </w:rPr>
              <w:t>IMPORTE</w:t>
            </w:r>
          </w:p>
        </w:tc>
      </w:tr>
      <w:tr>
        <w:trPr>
          <w:trHeight w:val="369" w:hRule="atLeast"/>
        </w:trPr>
        <w:tc>
          <w:tcPr>
            <w:tcW w:w="6054" w:type="dxa"/>
          </w:tcPr>
          <w:p>
            <w:pPr>
              <w:pStyle w:val="TableParagraph"/>
              <w:spacing w:line="180" w:lineRule="exact"/>
              <w:ind w:left="137"/>
              <w:rPr>
                <w:sz w:val="16"/>
              </w:rPr>
            </w:pPr>
            <w:r>
              <w:rPr>
                <w:sz w:val="16"/>
              </w:rPr>
              <w:t>Inhumación con bóveda que incluye: excavación de la fosa, construcción de muro</w:t>
            </w:r>
          </w:p>
          <w:p>
            <w:pPr>
              <w:pStyle w:val="TableParagraph"/>
              <w:spacing w:line="168" w:lineRule="exact" w:before="1"/>
              <w:ind w:left="137"/>
              <w:rPr>
                <w:sz w:val="16"/>
              </w:rPr>
            </w:pPr>
            <w:r>
              <w:rPr>
                <w:sz w:val="16"/>
              </w:rPr>
              <w:t>de tabique, relleno y losa de concreto.</w:t>
            </w:r>
          </w:p>
        </w:tc>
        <w:tc>
          <w:tcPr>
            <w:tcW w:w="2144" w:type="dxa"/>
          </w:tcPr>
          <w:p>
            <w:pPr>
              <w:pStyle w:val="TableParagraph"/>
              <w:spacing w:line="240" w:lineRule="auto" w:before="89"/>
              <w:ind w:right="10"/>
              <w:jc w:val="right"/>
              <w:rPr>
                <w:sz w:val="16"/>
              </w:rPr>
            </w:pPr>
            <w:r>
              <w:rPr>
                <w:sz w:val="16"/>
              </w:rPr>
              <w:t>$6,800.00</w:t>
            </w:r>
          </w:p>
        </w:tc>
        <w:tc>
          <w:tcPr>
            <w:tcW w:w="1786" w:type="dxa"/>
            <w:vMerge w:val="restart"/>
          </w:tcPr>
          <w:p>
            <w:pPr>
              <w:pStyle w:val="TableParagraph"/>
              <w:spacing w:line="240" w:lineRule="auto"/>
              <w:rPr>
                <w:sz w:val="18"/>
              </w:rPr>
            </w:pPr>
          </w:p>
          <w:p>
            <w:pPr>
              <w:pStyle w:val="TableParagraph"/>
              <w:spacing w:line="240" w:lineRule="auto"/>
              <w:rPr>
                <w:sz w:val="15"/>
              </w:rPr>
            </w:pPr>
          </w:p>
          <w:p>
            <w:pPr>
              <w:pStyle w:val="TableParagraph"/>
              <w:spacing w:line="240" w:lineRule="auto"/>
              <w:ind w:left="1161"/>
              <w:rPr>
                <w:sz w:val="16"/>
              </w:rPr>
            </w:pPr>
            <w:r>
              <w:rPr>
                <w:sz w:val="16"/>
              </w:rPr>
              <w:t>$320.00</w:t>
            </w:r>
          </w:p>
        </w:tc>
      </w:tr>
      <w:tr>
        <w:trPr>
          <w:trHeight w:val="184" w:hRule="atLeast"/>
        </w:trPr>
        <w:tc>
          <w:tcPr>
            <w:tcW w:w="6054" w:type="dxa"/>
          </w:tcPr>
          <w:p>
            <w:pPr>
              <w:pStyle w:val="TableParagraph"/>
              <w:ind w:left="137"/>
              <w:rPr>
                <w:sz w:val="16"/>
              </w:rPr>
            </w:pPr>
            <w:r>
              <w:rPr>
                <w:sz w:val="16"/>
              </w:rPr>
              <w:t>Sin bóveda sin material ni mano de obra</w:t>
            </w:r>
          </w:p>
        </w:tc>
        <w:tc>
          <w:tcPr>
            <w:tcW w:w="2144" w:type="dxa"/>
          </w:tcPr>
          <w:p>
            <w:pPr>
              <w:pStyle w:val="TableParagraph"/>
              <w:ind w:right="10"/>
              <w:jc w:val="right"/>
              <w:rPr>
                <w:sz w:val="16"/>
              </w:rPr>
            </w:pPr>
            <w:r>
              <w:rPr>
                <w:sz w:val="16"/>
              </w:rPr>
              <w:t>$580.00</w:t>
            </w:r>
          </w:p>
        </w:tc>
        <w:tc>
          <w:tcPr>
            <w:tcW w:w="1786" w:type="dxa"/>
            <w:vMerge/>
            <w:tcBorders>
              <w:top w:val="nil"/>
            </w:tcBorders>
          </w:tcPr>
          <w:p>
            <w:pPr>
              <w:rPr>
                <w:sz w:val="2"/>
                <w:szCs w:val="2"/>
              </w:rPr>
            </w:pPr>
          </w:p>
        </w:tc>
      </w:tr>
      <w:tr>
        <w:trPr>
          <w:trHeight w:val="181" w:hRule="atLeast"/>
        </w:trPr>
        <w:tc>
          <w:tcPr>
            <w:tcW w:w="6054" w:type="dxa"/>
          </w:tcPr>
          <w:p>
            <w:pPr>
              <w:pStyle w:val="TableParagraph"/>
              <w:spacing w:line="162" w:lineRule="exact"/>
              <w:ind w:left="137"/>
              <w:rPr>
                <w:sz w:val="16"/>
              </w:rPr>
            </w:pPr>
            <w:r>
              <w:rPr>
                <w:sz w:val="16"/>
              </w:rPr>
              <w:t>Sin bóveda con material y mano de obra</w:t>
            </w:r>
          </w:p>
        </w:tc>
        <w:tc>
          <w:tcPr>
            <w:tcW w:w="2144" w:type="dxa"/>
          </w:tcPr>
          <w:p>
            <w:pPr>
              <w:pStyle w:val="TableParagraph"/>
              <w:spacing w:line="162" w:lineRule="exact"/>
              <w:ind w:right="10"/>
              <w:jc w:val="right"/>
              <w:rPr>
                <w:sz w:val="16"/>
              </w:rPr>
            </w:pPr>
            <w:r>
              <w:rPr>
                <w:sz w:val="16"/>
              </w:rPr>
              <w:t>$5,860.00</w:t>
            </w:r>
          </w:p>
        </w:tc>
        <w:tc>
          <w:tcPr>
            <w:tcW w:w="1786" w:type="dxa"/>
            <w:vMerge/>
            <w:tcBorders>
              <w:top w:val="nil"/>
            </w:tcBorders>
          </w:tcPr>
          <w:p>
            <w:pPr>
              <w:rPr>
                <w:sz w:val="2"/>
                <w:szCs w:val="2"/>
              </w:rPr>
            </w:pPr>
          </w:p>
        </w:tc>
      </w:tr>
      <w:tr>
        <w:trPr>
          <w:trHeight w:val="184" w:hRule="atLeast"/>
        </w:trPr>
        <w:tc>
          <w:tcPr>
            <w:tcW w:w="6054" w:type="dxa"/>
          </w:tcPr>
          <w:p>
            <w:pPr>
              <w:pStyle w:val="TableParagraph"/>
              <w:ind w:left="137"/>
              <w:rPr>
                <w:sz w:val="16"/>
              </w:rPr>
            </w:pPr>
            <w:r>
              <w:rPr>
                <w:sz w:val="16"/>
              </w:rPr>
              <w:t>Inhumación de extremidades y producto de la concepción</w:t>
            </w:r>
          </w:p>
        </w:tc>
        <w:tc>
          <w:tcPr>
            <w:tcW w:w="2144" w:type="dxa"/>
          </w:tcPr>
          <w:p>
            <w:pPr>
              <w:pStyle w:val="TableParagraph"/>
              <w:ind w:right="10"/>
              <w:jc w:val="right"/>
              <w:rPr>
                <w:sz w:val="16"/>
              </w:rPr>
            </w:pPr>
            <w:r>
              <w:rPr>
                <w:sz w:val="16"/>
              </w:rPr>
              <w:t>$470.00</w:t>
            </w:r>
          </w:p>
        </w:tc>
        <w:tc>
          <w:tcPr>
            <w:tcW w:w="1786" w:type="dxa"/>
            <w:vMerge/>
            <w:tcBorders>
              <w:top w:val="nil"/>
            </w:tcBorders>
          </w:tcPr>
          <w:p>
            <w:pPr>
              <w:rPr>
                <w:sz w:val="2"/>
                <w:szCs w:val="2"/>
              </w:rPr>
            </w:pPr>
          </w:p>
        </w:tc>
      </w:tr>
    </w:tbl>
    <w:p>
      <w:pPr>
        <w:pStyle w:val="BodyText"/>
        <w:spacing w:before="10"/>
        <w:rPr>
          <w:sz w:val="9"/>
        </w:rPr>
      </w:pPr>
    </w:p>
    <w:p>
      <w:pPr>
        <w:pStyle w:val="BodyText"/>
        <w:spacing w:before="94"/>
        <w:ind w:right="253"/>
        <w:jc w:val="right"/>
      </w:pPr>
      <w:r>
        <w:rPr/>
        <w:t>Ingreso anual estimado por este inciso $394,715.00</w:t>
      </w:r>
    </w:p>
    <w:p>
      <w:pPr>
        <w:pStyle w:val="BodyText"/>
        <w:spacing w:before="10"/>
        <w:rPr>
          <w:sz w:val="17"/>
        </w:rPr>
      </w:pPr>
    </w:p>
    <w:p>
      <w:pPr>
        <w:pStyle w:val="ListParagraph"/>
        <w:numPr>
          <w:ilvl w:val="2"/>
          <w:numId w:val="18"/>
        </w:numPr>
        <w:tabs>
          <w:tab w:pos="1774" w:val="left" w:leader="none"/>
        </w:tabs>
        <w:spacing w:line="240" w:lineRule="auto" w:before="1" w:after="0"/>
        <w:ind w:left="1773" w:right="0" w:hanging="284"/>
        <w:jc w:val="left"/>
        <w:rPr>
          <w:sz w:val="18"/>
        </w:rPr>
      </w:pPr>
      <w:r>
        <w:rPr>
          <w:sz w:val="18"/>
        </w:rPr>
        <w:t>Por la inhumación en panteones municipales delegacionales, causará y</w:t>
      </w:r>
      <w:r>
        <w:rPr>
          <w:spacing w:val="-10"/>
          <w:sz w:val="18"/>
        </w:rPr>
        <w:t> </w:t>
      </w:r>
      <w:r>
        <w:rPr>
          <w:sz w:val="18"/>
        </w:rPr>
        <w:t>pagará:</w:t>
      </w:r>
    </w:p>
    <w:p>
      <w:pPr>
        <w:pStyle w:val="BodyText"/>
        <w:spacing w:before="1"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75"/>
        <w:gridCol w:w="2797"/>
        <w:gridCol w:w="1812"/>
      </w:tblGrid>
      <w:tr>
        <w:trPr>
          <w:trHeight w:val="551" w:hRule="atLeast"/>
        </w:trPr>
        <w:tc>
          <w:tcPr>
            <w:tcW w:w="5375" w:type="dxa"/>
            <w:shd w:val="clear" w:color="auto" w:fill="A6A6A6"/>
          </w:tcPr>
          <w:p>
            <w:pPr>
              <w:pStyle w:val="TableParagraph"/>
              <w:spacing w:line="240" w:lineRule="auto" w:before="3"/>
              <w:rPr>
                <w:sz w:val="15"/>
              </w:rPr>
            </w:pPr>
          </w:p>
          <w:p>
            <w:pPr>
              <w:pStyle w:val="TableParagraph"/>
              <w:spacing w:line="240" w:lineRule="auto"/>
              <w:ind w:left="2196" w:right="2221"/>
              <w:jc w:val="center"/>
              <w:rPr>
                <w:b/>
                <w:sz w:val="16"/>
              </w:rPr>
            </w:pPr>
            <w:r>
              <w:rPr>
                <w:b/>
                <w:sz w:val="16"/>
              </w:rPr>
              <w:t>CONCEPTO</w:t>
            </w:r>
          </w:p>
        </w:tc>
        <w:tc>
          <w:tcPr>
            <w:tcW w:w="2797" w:type="dxa"/>
            <w:shd w:val="clear" w:color="auto" w:fill="A6A6A6"/>
          </w:tcPr>
          <w:p>
            <w:pPr>
              <w:pStyle w:val="TableParagraph"/>
              <w:spacing w:line="237" w:lineRule="auto"/>
              <w:ind w:left="155" w:right="178"/>
              <w:jc w:val="center"/>
              <w:rPr>
                <w:b/>
                <w:sz w:val="16"/>
              </w:rPr>
            </w:pPr>
            <w:r>
              <w:rPr>
                <w:b/>
                <w:sz w:val="16"/>
              </w:rPr>
              <w:t>IMPORTE POR</w:t>
            </w:r>
            <w:r>
              <w:rPr>
                <w:b/>
                <w:spacing w:val="-14"/>
                <w:sz w:val="16"/>
              </w:rPr>
              <w:t> </w:t>
            </w:r>
            <w:r>
              <w:rPr>
                <w:b/>
                <w:sz w:val="16"/>
              </w:rPr>
              <w:t>TEMPORALIDAD INICIAL</w:t>
            </w:r>
          </w:p>
          <w:p>
            <w:pPr>
              <w:pStyle w:val="TableParagraph"/>
              <w:spacing w:line="171" w:lineRule="exact"/>
              <w:ind w:left="155" w:right="176"/>
              <w:jc w:val="center"/>
              <w:rPr>
                <w:b/>
                <w:sz w:val="16"/>
              </w:rPr>
            </w:pPr>
            <w:r>
              <w:rPr>
                <w:b/>
                <w:sz w:val="16"/>
              </w:rPr>
              <w:t>6</w:t>
            </w:r>
            <w:r>
              <w:rPr>
                <w:b/>
                <w:spacing w:val="-3"/>
                <w:sz w:val="16"/>
              </w:rPr>
              <w:t> </w:t>
            </w:r>
            <w:r>
              <w:rPr>
                <w:b/>
                <w:sz w:val="16"/>
              </w:rPr>
              <w:t>AÑOS</w:t>
            </w:r>
          </w:p>
        </w:tc>
        <w:tc>
          <w:tcPr>
            <w:tcW w:w="1812" w:type="dxa"/>
            <w:shd w:val="clear" w:color="auto" w:fill="A6A6A6"/>
          </w:tcPr>
          <w:p>
            <w:pPr>
              <w:pStyle w:val="TableParagraph"/>
              <w:spacing w:line="237" w:lineRule="auto"/>
              <w:ind w:left="256" w:right="243" w:hanging="33"/>
              <w:jc w:val="center"/>
              <w:rPr>
                <w:b/>
                <w:sz w:val="16"/>
              </w:rPr>
            </w:pPr>
            <w:r>
              <w:rPr>
                <w:b/>
                <w:sz w:val="16"/>
              </w:rPr>
              <w:t>IMPORTE POR REFRENDO DE 3</w:t>
            </w:r>
          </w:p>
          <w:p>
            <w:pPr>
              <w:pStyle w:val="TableParagraph"/>
              <w:spacing w:line="171" w:lineRule="exact"/>
              <w:ind w:left="652" w:right="647"/>
              <w:jc w:val="center"/>
              <w:rPr>
                <w:b/>
                <w:sz w:val="16"/>
              </w:rPr>
            </w:pPr>
            <w:r>
              <w:rPr>
                <w:b/>
                <w:sz w:val="16"/>
              </w:rPr>
              <w:t>AÑOS</w:t>
            </w:r>
          </w:p>
        </w:tc>
      </w:tr>
      <w:tr>
        <w:trPr>
          <w:trHeight w:val="366" w:hRule="atLeast"/>
        </w:trPr>
        <w:tc>
          <w:tcPr>
            <w:tcW w:w="5375" w:type="dxa"/>
          </w:tcPr>
          <w:p>
            <w:pPr>
              <w:pStyle w:val="TableParagraph"/>
              <w:spacing w:line="180" w:lineRule="exact"/>
              <w:ind w:left="4" w:right="-15"/>
              <w:rPr>
                <w:sz w:val="16"/>
              </w:rPr>
            </w:pPr>
            <w:r>
              <w:rPr>
                <w:sz w:val="16"/>
              </w:rPr>
              <w:t>Inhumación</w:t>
            </w:r>
            <w:r>
              <w:rPr>
                <w:spacing w:val="13"/>
                <w:sz w:val="16"/>
              </w:rPr>
              <w:t> </w:t>
            </w:r>
            <w:r>
              <w:rPr>
                <w:sz w:val="16"/>
              </w:rPr>
              <w:t>con</w:t>
            </w:r>
            <w:r>
              <w:rPr>
                <w:spacing w:val="16"/>
                <w:sz w:val="16"/>
              </w:rPr>
              <w:t> </w:t>
            </w:r>
            <w:r>
              <w:rPr>
                <w:sz w:val="16"/>
              </w:rPr>
              <w:t>bóveda</w:t>
            </w:r>
            <w:r>
              <w:rPr>
                <w:spacing w:val="17"/>
                <w:sz w:val="16"/>
              </w:rPr>
              <w:t> </w:t>
            </w:r>
            <w:r>
              <w:rPr>
                <w:sz w:val="16"/>
              </w:rPr>
              <w:t>que</w:t>
            </w:r>
            <w:r>
              <w:rPr>
                <w:spacing w:val="16"/>
                <w:sz w:val="16"/>
              </w:rPr>
              <w:t> </w:t>
            </w:r>
            <w:r>
              <w:rPr>
                <w:sz w:val="16"/>
              </w:rPr>
              <w:t>incluye:</w:t>
            </w:r>
            <w:r>
              <w:rPr>
                <w:spacing w:val="19"/>
                <w:sz w:val="16"/>
              </w:rPr>
              <w:t> </w:t>
            </w:r>
            <w:r>
              <w:rPr>
                <w:sz w:val="16"/>
              </w:rPr>
              <w:t>Excavación</w:t>
            </w:r>
            <w:r>
              <w:rPr>
                <w:spacing w:val="16"/>
                <w:sz w:val="16"/>
              </w:rPr>
              <w:t> </w:t>
            </w:r>
            <w:r>
              <w:rPr>
                <w:sz w:val="16"/>
              </w:rPr>
              <w:t>de</w:t>
            </w:r>
            <w:r>
              <w:rPr>
                <w:spacing w:val="21"/>
                <w:sz w:val="16"/>
              </w:rPr>
              <w:t> </w:t>
            </w:r>
            <w:r>
              <w:rPr>
                <w:sz w:val="16"/>
              </w:rPr>
              <w:t>la</w:t>
            </w:r>
            <w:r>
              <w:rPr>
                <w:spacing w:val="16"/>
                <w:sz w:val="16"/>
              </w:rPr>
              <w:t> </w:t>
            </w:r>
            <w:r>
              <w:rPr>
                <w:sz w:val="16"/>
              </w:rPr>
              <w:t>fosa,</w:t>
            </w:r>
            <w:r>
              <w:rPr>
                <w:spacing w:val="16"/>
                <w:sz w:val="16"/>
              </w:rPr>
              <w:t> </w:t>
            </w:r>
            <w:r>
              <w:rPr>
                <w:sz w:val="16"/>
              </w:rPr>
              <w:t>construcción</w:t>
            </w:r>
          </w:p>
          <w:p>
            <w:pPr>
              <w:pStyle w:val="TableParagraph"/>
              <w:spacing w:line="166" w:lineRule="exact" w:before="1"/>
              <w:ind w:left="4"/>
              <w:rPr>
                <w:sz w:val="16"/>
              </w:rPr>
            </w:pPr>
            <w:r>
              <w:rPr>
                <w:sz w:val="16"/>
              </w:rPr>
              <w:t>de muro de tabique, relleno y losa de concreto</w:t>
            </w:r>
          </w:p>
        </w:tc>
        <w:tc>
          <w:tcPr>
            <w:tcW w:w="2797" w:type="dxa"/>
          </w:tcPr>
          <w:p>
            <w:pPr>
              <w:pStyle w:val="TableParagraph"/>
              <w:spacing w:line="240" w:lineRule="auto" w:before="87"/>
              <w:ind w:right="-15"/>
              <w:jc w:val="right"/>
              <w:rPr>
                <w:sz w:val="16"/>
              </w:rPr>
            </w:pPr>
            <w:r>
              <w:rPr>
                <w:sz w:val="16"/>
              </w:rPr>
              <w:t>$4,995.00</w:t>
            </w:r>
          </w:p>
        </w:tc>
        <w:tc>
          <w:tcPr>
            <w:tcW w:w="1812" w:type="dxa"/>
            <w:vMerge w:val="restart"/>
          </w:tcPr>
          <w:p>
            <w:pPr>
              <w:pStyle w:val="TableParagraph"/>
              <w:spacing w:line="240" w:lineRule="auto"/>
              <w:rPr>
                <w:sz w:val="18"/>
              </w:rPr>
            </w:pPr>
          </w:p>
          <w:p>
            <w:pPr>
              <w:pStyle w:val="TableParagraph"/>
              <w:spacing w:line="240" w:lineRule="auto"/>
              <w:rPr>
                <w:sz w:val="15"/>
              </w:rPr>
            </w:pPr>
          </w:p>
          <w:p>
            <w:pPr>
              <w:pStyle w:val="TableParagraph"/>
              <w:spacing w:line="240" w:lineRule="auto"/>
              <w:ind w:left="1182"/>
              <w:rPr>
                <w:sz w:val="16"/>
              </w:rPr>
            </w:pPr>
            <w:r>
              <w:rPr>
                <w:sz w:val="16"/>
              </w:rPr>
              <w:t>$300.00</w:t>
            </w:r>
          </w:p>
        </w:tc>
      </w:tr>
      <w:tr>
        <w:trPr>
          <w:trHeight w:val="184" w:hRule="atLeast"/>
        </w:trPr>
        <w:tc>
          <w:tcPr>
            <w:tcW w:w="5375" w:type="dxa"/>
          </w:tcPr>
          <w:p>
            <w:pPr>
              <w:pStyle w:val="TableParagraph"/>
              <w:ind w:left="4"/>
              <w:rPr>
                <w:sz w:val="16"/>
              </w:rPr>
            </w:pPr>
            <w:r>
              <w:rPr>
                <w:sz w:val="16"/>
              </w:rPr>
              <w:t>Sin bóveda sin material ni mano de obra</w:t>
            </w:r>
          </w:p>
        </w:tc>
        <w:tc>
          <w:tcPr>
            <w:tcW w:w="2797" w:type="dxa"/>
          </w:tcPr>
          <w:p>
            <w:pPr>
              <w:pStyle w:val="TableParagraph"/>
              <w:ind w:right="-15"/>
              <w:jc w:val="right"/>
              <w:rPr>
                <w:sz w:val="16"/>
              </w:rPr>
            </w:pPr>
            <w:r>
              <w:rPr>
                <w:sz w:val="16"/>
              </w:rPr>
              <w:t>$470.00</w:t>
            </w:r>
          </w:p>
        </w:tc>
        <w:tc>
          <w:tcPr>
            <w:tcW w:w="1812" w:type="dxa"/>
            <w:vMerge/>
            <w:tcBorders>
              <w:top w:val="nil"/>
            </w:tcBorders>
          </w:tcPr>
          <w:p>
            <w:pPr>
              <w:rPr>
                <w:sz w:val="2"/>
                <w:szCs w:val="2"/>
              </w:rPr>
            </w:pPr>
          </w:p>
        </w:tc>
      </w:tr>
      <w:tr>
        <w:trPr>
          <w:trHeight w:val="185" w:hRule="atLeast"/>
        </w:trPr>
        <w:tc>
          <w:tcPr>
            <w:tcW w:w="5375" w:type="dxa"/>
          </w:tcPr>
          <w:p>
            <w:pPr>
              <w:pStyle w:val="TableParagraph"/>
              <w:spacing w:line="165" w:lineRule="exact"/>
              <w:ind w:left="4"/>
              <w:rPr>
                <w:sz w:val="16"/>
              </w:rPr>
            </w:pPr>
            <w:r>
              <w:rPr>
                <w:sz w:val="16"/>
              </w:rPr>
              <w:t>Sin bóveda con material y mano de obra</w:t>
            </w:r>
          </w:p>
        </w:tc>
        <w:tc>
          <w:tcPr>
            <w:tcW w:w="2797" w:type="dxa"/>
          </w:tcPr>
          <w:p>
            <w:pPr>
              <w:pStyle w:val="TableParagraph"/>
              <w:spacing w:line="165" w:lineRule="exact"/>
              <w:ind w:right="-15"/>
              <w:jc w:val="right"/>
              <w:rPr>
                <w:sz w:val="16"/>
              </w:rPr>
            </w:pPr>
            <w:r>
              <w:rPr>
                <w:sz w:val="16"/>
              </w:rPr>
              <w:t>$4,310.00</w:t>
            </w:r>
          </w:p>
        </w:tc>
        <w:tc>
          <w:tcPr>
            <w:tcW w:w="1812" w:type="dxa"/>
            <w:vMerge/>
            <w:tcBorders>
              <w:top w:val="nil"/>
            </w:tcBorders>
          </w:tcPr>
          <w:p>
            <w:pPr>
              <w:rPr>
                <w:sz w:val="2"/>
                <w:szCs w:val="2"/>
              </w:rPr>
            </w:pPr>
          </w:p>
        </w:tc>
      </w:tr>
      <w:tr>
        <w:trPr>
          <w:trHeight w:val="184" w:hRule="atLeast"/>
        </w:trPr>
        <w:tc>
          <w:tcPr>
            <w:tcW w:w="5375" w:type="dxa"/>
          </w:tcPr>
          <w:p>
            <w:pPr>
              <w:pStyle w:val="TableParagraph"/>
              <w:ind w:left="4"/>
              <w:rPr>
                <w:sz w:val="16"/>
              </w:rPr>
            </w:pPr>
            <w:r>
              <w:rPr>
                <w:sz w:val="16"/>
              </w:rPr>
              <w:t>Inhumación de extremidades y producto de la Concepción</w:t>
            </w:r>
          </w:p>
        </w:tc>
        <w:tc>
          <w:tcPr>
            <w:tcW w:w="2797" w:type="dxa"/>
          </w:tcPr>
          <w:p>
            <w:pPr>
              <w:pStyle w:val="TableParagraph"/>
              <w:ind w:right="-15"/>
              <w:jc w:val="right"/>
              <w:rPr>
                <w:sz w:val="16"/>
              </w:rPr>
            </w:pPr>
            <w:r>
              <w:rPr>
                <w:sz w:val="16"/>
              </w:rPr>
              <w:t>$470.00</w:t>
            </w:r>
          </w:p>
        </w:tc>
        <w:tc>
          <w:tcPr>
            <w:tcW w:w="1812" w:type="dxa"/>
            <w:vMerge/>
            <w:tcBorders>
              <w:top w:val="nil"/>
            </w:tcBorders>
          </w:tcPr>
          <w:p>
            <w:pPr>
              <w:rPr>
                <w:sz w:val="2"/>
                <w:szCs w:val="2"/>
              </w:rPr>
            </w:pPr>
          </w:p>
        </w:tc>
      </w:tr>
    </w:tbl>
    <w:p>
      <w:pPr>
        <w:pStyle w:val="BodyText"/>
        <w:spacing w:before="10"/>
        <w:rPr>
          <w:sz w:val="17"/>
        </w:rPr>
      </w:pPr>
    </w:p>
    <w:p>
      <w:pPr>
        <w:pStyle w:val="BodyText"/>
        <w:spacing w:line="482" w:lineRule="auto"/>
        <w:ind w:left="6091" w:right="251" w:firstLine="62"/>
        <w:jc w:val="right"/>
      </w:pPr>
      <w:r>
        <w:rPr/>
        <w:t>Ingreso anual estimado por este inciso $20,721.00</w:t>
      </w:r>
      <w:r>
        <w:rPr>
          <w:w w:val="99"/>
        </w:rPr>
        <w:t> </w:t>
      </w:r>
      <w:r>
        <w:rPr/>
        <w:t>Ingreso anual estimado por este rubro $415,436.00</w:t>
      </w:r>
    </w:p>
    <w:p>
      <w:pPr>
        <w:pStyle w:val="ListParagraph"/>
        <w:numPr>
          <w:ilvl w:val="1"/>
          <w:numId w:val="18"/>
        </w:numPr>
        <w:tabs>
          <w:tab w:pos="1490" w:val="left" w:leader="none"/>
        </w:tabs>
        <w:spacing w:line="203" w:lineRule="exact" w:before="0" w:after="0"/>
        <w:ind w:left="1490" w:right="0" w:hanging="284"/>
        <w:jc w:val="left"/>
        <w:rPr>
          <w:sz w:val="18"/>
        </w:rPr>
      </w:pPr>
      <w:r>
        <w:rPr>
          <w:sz w:val="18"/>
        </w:rPr>
        <w:t>Por el permiso para depósito de restos áridos y cenizas, por cada uno, causará y pagará</w:t>
      </w:r>
      <w:r>
        <w:rPr>
          <w:spacing w:val="-29"/>
          <w:sz w:val="18"/>
        </w:rPr>
        <w:t> </w:t>
      </w:r>
      <w:r>
        <w:rPr>
          <w:sz w:val="18"/>
        </w:rPr>
        <w:t>$350.00</w:t>
      </w:r>
    </w:p>
    <w:p>
      <w:pPr>
        <w:pStyle w:val="BodyText"/>
        <w:spacing w:before="1"/>
      </w:pPr>
    </w:p>
    <w:p>
      <w:pPr>
        <w:pStyle w:val="BodyText"/>
        <w:ind w:right="253"/>
        <w:jc w:val="right"/>
      </w:pPr>
      <w:r>
        <w:rPr/>
        <w:t>Ingreso anual estimado por este rubro</w:t>
      </w:r>
      <w:r>
        <w:rPr>
          <w:spacing w:val="-20"/>
        </w:rPr>
        <w:t> </w:t>
      </w:r>
      <w:r>
        <w:rPr/>
        <w:t>$0.00</w:t>
      </w:r>
    </w:p>
    <w:p>
      <w:pPr>
        <w:pStyle w:val="BodyText"/>
        <w:spacing w:before="5"/>
        <w:rPr>
          <w:sz w:val="17"/>
        </w:rPr>
      </w:pPr>
    </w:p>
    <w:p>
      <w:pPr>
        <w:pStyle w:val="Heading1"/>
        <w:spacing w:before="1"/>
        <w:ind w:right="253"/>
      </w:pPr>
      <w:r>
        <w:rPr/>
        <w:t>Ingreso anual estimado por esta fracción</w:t>
      </w:r>
      <w:r>
        <w:rPr>
          <w:spacing w:val="-18"/>
        </w:rPr>
        <w:t> </w:t>
      </w:r>
      <w:r>
        <w:rPr/>
        <w:t>$435,034.00</w:t>
      </w:r>
    </w:p>
    <w:p>
      <w:pPr>
        <w:pStyle w:val="BodyText"/>
        <w:spacing w:before="5"/>
        <w:rPr>
          <w:b/>
        </w:rPr>
      </w:pPr>
    </w:p>
    <w:p>
      <w:pPr>
        <w:pStyle w:val="ListParagraph"/>
        <w:numPr>
          <w:ilvl w:val="0"/>
          <w:numId w:val="18"/>
        </w:numPr>
        <w:tabs>
          <w:tab w:pos="1258" w:val="left" w:leader="none"/>
        </w:tabs>
        <w:spacing w:line="240" w:lineRule="auto" w:before="1" w:after="0"/>
        <w:ind w:left="1206" w:right="248" w:hanging="344"/>
        <w:jc w:val="both"/>
        <w:rPr>
          <w:sz w:val="18"/>
        </w:rPr>
      </w:pPr>
      <w:r>
        <w:rPr/>
        <w:tab/>
      </w:r>
      <w:r>
        <w:rPr>
          <w:sz w:val="18"/>
        </w:rPr>
        <w:t>Por el servicio y/o usufructo de criptas en los panteones municipales, sujeto a la temporalidad, según contrato aprobado por la dependencia encargada de prestar los Servicios Públicos Municipales, por cada una, causará y pagará:</w:t>
      </w:r>
    </w:p>
    <w:p>
      <w:pPr>
        <w:pStyle w:val="BodyTex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6"/>
        <w:gridCol w:w="3147"/>
        <w:gridCol w:w="3447"/>
      </w:tblGrid>
      <w:tr>
        <w:trPr>
          <w:trHeight w:val="182" w:hRule="atLeast"/>
        </w:trPr>
        <w:tc>
          <w:tcPr>
            <w:tcW w:w="3596" w:type="dxa"/>
            <w:vMerge w:val="restart"/>
            <w:shd w:val="clear" w:color="auto" w:fill="BEBEBE"/>
          </w:tcPr>
          <w:p>
            <w:pPr>
              <w:pStyle w:val="TableParagraph"/>
              <w:spacing w:line="240" w:lineRule="auto" w:before="8"/>
              <w:rPr>
                <w:sz w:val="15"/>
              </w:rPr>
            </w:pPr>
          </w:p>
          <w:p>
            <w:pPr>
              <w:pStyle w:val="TableParagraph"/>
              <w:spacing w:line="240" w:lineRule="auto" w:before="1"/>
              <w:ind w:left="1385" w:right="1377"/>
              <w:jc w:val="center"/>
              <w:rPr>
                <w:b/>
                <w:sz w:val="16"/>
              </w:rPr>
            </w:pPr>
            <w:r>
              <w:rPr>
                <w:b/>
                <w:sz w:val="16"/>
              </w:rPr>
              <w:t>PANTEÓN</w:t>
            </w:r>
          </w:p>
        </w:tc>
        <w:tc>
          <w:tcPr>
            <w:tcW w:w="6594" w:type="dxa"/>
            <w:gridSpan w:val="2"/>
            <w:shd w:val="clear" w:color="auto" w:fill="BEBEBE"/>
          </w:tcPr>
          <w:p>
            <w:pPr>
              <w:pStyle w:val="TableParagraph"/>
              <w:spacing w:line="162" w:lineRule="exact"/>
              <w:ind w:left="2913" w:right="2902"/>
              <w:jc w:val="center"/>
              <w:rPr>
                <w:b/>
                <w:sz w:val="16"/>
              </w:rPr>
            </w:pPr>
            <w:r>
              <w:rPr>
                <w:b/>
                <w:sz w:val="16"/>
              </w:rPr>
              <w:t>IMPORTE</w:t>
            </w:r>
          </w:p>
        </w:tc>
      </w:tr>
      <w:tr>
        <w:trPr>
          <w:trHeight w:val="369" w:hRule="atLeast"/>
        </w:trPr>
        <w:tc>
          <w:tcPr>
            <w:tcW w:w="3596" w:type="dxa"/>
            <w:vMerge/>
            <w:tcBorders>
              <w:top w:val="nil"/>
            </w:tcBorders>
            <w:shd w:val="clear" w:color="auto" w:fill="BEBEBE"/>
          </w:tcPr>
          <w:p>
            <w:pPr>
              <w:rPr>
                <w:sz w:val="2"/>
                <w:szCs w:val="2"/>
              </w:rPr>
            </w:pPr>
          </w:p>
        </w:tc>
        <w:tc>
          <w:tcPr>
            <w:tcW w:w="3147" w:type="dxa"/>
            <w:shd w:val="clear" w:color="auto" w:fill="BEBEBE"/>
          </w:tcPr>
          <w:p>
            <w:pPr>
              <w:pStyle w:val="TableParagraph"/>
              <w:spacing w:line="240" w:lineRule="auto" w:before="87"/>
              <w:ind w:left="566"/>
              <w:rPr>
                <w:b/>
                <w:sz w:val="16"/>
              </w:rPr>
            </w:pPr>
            <w:r>
              <w:rPr>
                <w:b/>
                <w:sz w:val="16"/>
              </w:rPr>
              <w:t>USUFRUCTO DE CRIPTAS</w:t>
            </w:r>
          </w:p>
        </w:tc>
        <w:tc>
          <w:tcPr>
            <w:tcW w:w="3447" w:type="dxa"/>
            <w:shd w:val="clear" w:color="auto" w:fill="BEBEBE"/>
          </w:tcPr>
          <w:p>
            <w:pPr>
              <w:pStyle w:val="TableParagraph"/>
              <w:spacing w:line="182" w:lineRule="exact"/>
              <w:ind w:left="1372" w:right="387" w:hanging="956"/>
              <w:rPr>
                <w:b/>
                <w:sz w:val="16"/>
              </w:rPr>
            </w:pPr>
            <w:r>
              <w:rPr>
                <w:b/>
                <w:sz w:val="16"/>
              </w:rPr>
              <w:t>DEPÓSITO DE RESTOS ÁRIDOS Y CENIZAS</w:t>
            </w:r>
          </w:p>
        </w:tc>
      </w:tr>
      <w:tr>
        <w:trPr>
          <w:trHeight w:val="184" w:hRule="atLeast"/>
        </w:trPr>
        <w:tc>
          <w:tcPr>
            <w:tcW w:w="3596" w:type="dxa"/>
          </w:tcPr>
          <w:p>
            <w:pPr>
              <w:pStyle w:val="TableParagraph"/>
              <w:ind w:left="107"/>
              <w:rPr>
                <w:sz w:val="16"/>
              </w:rPr>
            </w:pPr>
            <w:r>
              <w:rPr>
                <w:sz w:val="16"/>
              </w:rPr>
              <w:t>Municipal</w:t>
            </w:r>
          </w:p>
        </w:tc>
        <w:tc>
          <w:tcPr>
            <w:tcW w:w="3147" w:type="dxa"/>
          </w:tcPr>
          <w:p>
            <w:pPr>
              <w:pStyle w:val="TableParagraph"/>
              <w:ind w:right="93"/>
              <w:jc w:val="right"/>
              <w:rPr>
                <w:sz w:val="16"/>
              </w:rPr>
            </w:pPr>
            <w:r>
              <w:rPr>
                <w:sz w:val="16"/>
              </w:rPr>
              <w:t>$9,730.00</w:t>
            </w:r>
          </w:p>
        </w:tc>
        <w:tc>
          <w:tcPr>
            <w:tcW w:w="3447" w:type="dxa"/>
          </w:tcPr>
          <w:p>
            <w:pPr>
              <w:pStyle w:val="TableParagraph"/>
              <w:ind w:right="93"/>
              <w:jc w:val="right"/>
              <w:rPr>
                <w:sz w:val="16"/>
              </w:rPr>
            </w:pPr>
            <w:r>
              <w:rPr>
                <w:sz w:val="16"/>
              </w:rPr>
              <w:t>$515.00</w:t>
            </w:r>
          </w:p>
        </w:tc>
      </w:tr>
      <w:tr>
        <w:trPr>
          <w:trHeight w:val="184" w:hRule="atLeast"/>
        </w:trPr>
        <w:tc>
          <w:tcPr>
            <w:tcW w:w="3596" w:type="dxa"/>
          </w:tcPr>
          <w:p>
            <w:pPr>
              <w:pStyle w:val="TableParagraph"/>
              <w:ind w:left="107"/>
              <w:rPr>
                <w:sz w:val="16"/>
              </w:rPr>
            </w:pPr>
            <w:r>
              <w:rPr>
                <w:sz w:val="16"/>
              </w:rPr>
              <w:t>Delegacional</w:t>
            </w:r>
          </w:p>
        </w:tc>
        <w:tc>
          <w:tcPr>
            <w:tcW w:w="3147" w:type="dxa"/>
          </w:tcPr>
          <w:p>
            <w:pPr>
              <w:pStyle w:val="TableParagraph"/>
              <w:ind w:right="93"/>
              <w:jc w:val="right"/>
              <w:rPr>
                <w:sz w:val="16"/>
              </w:rPr>
            </w:pPr>
            <w:r>
              <w:rPr>
                <w:sz w:val="16"/>
              </w:rPr>
              <w:t>$8,585.00</w:t>
            </w:r>
          </w:p>
        </w:tc>
        <w:tc>
          <w:tcPr>
            <w:tcW w:w="3447" w:type="dxa"/>
          </w:tcPr>
          <w:p>
            <w:pPr>
              <w:pStyle w:val="TableParagraph"/>
              <w:ind w:right="93"/>
              <w:jc w:val="right"/>
              <w:rPr>
                <w:sz w:val="16"/>
              </w:rPr>
            </w:pPr>
            <w:r>
              <w:rPr>
                <w:sz w:val="16"/>
              </w:rPr>
              <w:t>$345.00</w:t>
            </w:r>
          </w:p>
        </w:tc>
      </w:tr>
    </w:tbl>
    <w:p>
      <w:pPr>
        <w:pStyle w:val="BodyText"/>
        <w:spacing w:before="5"/>
        <w:rPr>
          <w:sz w:val="17"/>
        </w:rPr>
      </w:pPr>
    </w:p>
    <w:p>
      <w:pPr>
        <w:pStyle w:val="Heading1"/>
        <w:ind w:right="250"/>
      </w:pPr>
      <w:r>
        <w:rPr/>
        <w:t>Ingreso anual estimado por esta fracción $52,032.00</w:t>
      </w:r>
    </w:p>
    <w:p>
      <w:pPr>
        <w:pStyle w:val="BodyText"/>
        <w:spacing w:before="3"/>
        <w:rPr>
          <w:b/>
        </w:rPr>
      </w:pPr>
    </w:p>
    <w:p>
      <w:pPr>
        <w:pStyle w:val="ListParagraph"/>
        <w:numPr>
          <w:ilvl w:val="0"/>
          <w:numId w:val="18"/>
        </w:numPr>
        <w:tabs>
          <w:tab w:pos="1258" w:val="left" w:leader="none"/>
        </w:tabs>
        <w:spacing w:line="240" w:lineRule="auto" w:before="1" w:after="0"/>
        <w:ind w:left="1257" w:right="0" w:hanging="414"/>
        <w:jc w:val="left"/>
        <w:rPr>
          <w:sz w:val="18"/>
        </w:rPr>
      </w:pPr>
      <w:r>
        <w:rPr>
          <w:sz w:val="18"/>
        </w:rPr>
        <w:t>Por los servicios funerarios municipales causará y pagará</w:t>
      </w:r>
      <w:r>
        <w:rPr>
          <w:spacing w:val="-2"/>
          <w:sz w:val="18"/>
        </w:rPr>
        <w:t> </w:t>
      </w:r>
      <w:r>
        <w:rPr>
          <w:sz w:val="18"/>
        </w:rPr>
        <w:t>$0.00</w:t>
      </w:r>
    </w:p>
    <w:p>
      <w:pPr>
        <w:pStyle w:val="BodyText"/>
        <w:spacing w:before="7"/>
        <w:rPr>
          <w:sz w:val="17"/>
        </w:rPr>
      </w:pPr>
    </w:p>
    <w:p>
      <w:pPr>
        <w:pStyle w:val="Heading1"/>
        <w:spacing w:before="1"/>
        <w:ind w:right="253"/>
      </w:pPr>
      <w:r>
        <w:rPr/>
        <w:t>Ingreso anual estimado por esta fracción $0.00</w:t>
      </w:r>
    </w:p>
    <w:p>
      <w:pPr>
        <w:pStyle w:val="BodyText"/>
        <w:spacing w:before="3"/>
        <w:rPr>
          <w:b/>
        </w:rPr>
      </w:pPr>
    </w:p>
    <w:p>
      <w:pPr>
        <w:pStyle w:val="ListParagraph"/>
        <w:numPr>
          <w:ilvl w:val="0"/>
          <w:numId w:val="18"/>
        </w:numPr>
        <w:tabs>
          <w:tab w:pos="1207" w:val="left" w:leader="none"/>
        </w:tabs>
        <w:spacing w:line="240" w:lineRule="auto" w:before="0" w:after="0"/>
        <w:ind w:left="1206" w:right="262" w:hanging="312"/>
        <w:jc w:val="both"/>
        <w:rPr>
          <w:sz w:val="18"/>
        </w:rPr>
      </w:pPr>
      <w:r>
        <w:rPr>
          <w:sz w:val="18"/>
        </w:rPr>
        <w:t>Por el pago de perpetuidad de una fosa de acuerdo a la disponibilidad por espacio que para tal efecto establezca la dependencia encargada de los Servicios Públicos Municipales, causará y</w:t>
      </w:r>
      <w:r>
        <w:rPr>
          <w:spacing w:val="-10"/>
          <w:sz w:val="18"/>
        </w:rPr>
        <w:t> </w:t>
      </w:r>
      <w:r>
        <w:rPr>
          <w:sz w:val="18"/>
        </w:rPr>
        <w:t>pagará:</w:t>
      </w: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9"/>
        <w:gridCol w:w="4611"/>
      </w:tblGrid>
      <w:tr>
        <w:trPr>
          <w:trHeight w:val="184" w:hRule="atLeast"/>
        </w:trPr>
        <w:tc>
          <w:tcPr>
            <w:tcW w:w="5579" w:type="dxa"/>
            <w:shd w:val="clear" w:color="auto" w:fill="BEBEBE"/>
          </w:tcPr>
          <w:p>
            <w:pPr>
              <w:pStyle w:val="TableParagraph"/>
              <w:ind w:left="2300" w:right="2293"/>
              <w:jc w:val="center"/>
              <w:rPr>
                <w:b/>
                <w:sz w:val="16"/>
              </w:rPr>
            </w:pPr>
            <w:r>
              <w:rPr>
                <w:b/>
                <w:sz w:val="16"/>
              </w:rPr>
              <w:t>PANTEÓN</w:t>
            </w:r>
          </w:p>
        </w:tc>
        <w:tc>
          <w:tcPr>
            <w:tcW w:w="4611" w:type="dxa"/>
            <w:shd w:val="clear" w:color="auto" w:fill="BEBEBE"/>
          </w:tcPr>
          <w:p>
            <w:pPr>
              <w:pStyle w:val="TableParagraph"/>
              <w:ind w:left="1918" w:right="1913"/>
              <w:jc w:val="center"/>
              <w:rPr>
                <w:b/>
                <w:sz w:val="16"/>
              </w:rPr>
            </w:pPr>
            <w:r>
              <w:rPr>
                <w:b/>
                <w:sz w:val="16"/>
              </w:rPr>
              <w:t>IMPORTE</w:t>
            </w:r>
          </w:p>
        </w:tc>
      </w:tr>
      <w:tr>
        <w:trPr>
          <w:trHeight w:val="184" w:hRule="atLeast"/>
        </w:trPr>
        <w:tc>
          <w:tcPr>
            <w:tcW w:w="5579" w:type="dxa"/>
          </w:tcPr>
          <w:p>
            <w:pPr>
              <w:pStyle w:val="TableParagraph"/>
              <w:ind w:left="107"/>
              <w:rPr>
                <w:sz w:val="16"/>
              </w:rPr>
            </w:pPr>
            <w:r>
              <w:rPr>
                <w:sz w:val="16"/>
              </w:rPr>
              <w:t>Municipal</w:t>
            </w:r>
          </w:p>
        </w:tc>
        <w:tc>
          <w:tcPr>
            <w:tcW w:w="4611" w:type="dxa"/>
          </w:tcPr>
          <w:p>
            <w:pPr>
              <w:pStyle w:val="TableParagraph"/>
              <w:ind w:right="96"/>
              <w:jc w:val="right"/>
              <w:rPr>
                <w:sz w:val="16"/>
              </w:rPr>
            </w:pPr>
            <w:r>
              <w:rPr>
                <w:sz w:val="16"/>
              </w:rPr>
              <w:t>$21,720.00</w:t>
            </w:r>
          </w:p>
        </w:tc>
      </w:tr>
      <w:tr>
        <w:trPr>
          <w:trHeight w:val="185" w:hRule="atLeast"/>
        </w:trPr>
        <w:tc>
          <w:tcPr>
            <w:tcW w:w="5579" w:type="dxa"/>
          </w:tcPr>
          <w:p>
            <w:pPr>
              <w:pStyle w:val="TableParagraph"/>
              <w:spacing w:line="165" w:lineRule="exact"/>
              <w:ind w:left="107"/>
              <w:rPr>
                <w:sz w:val="16"/>
              </w:rPr>
            </w:pPr>
            <w:r>
              <w:rPr>
                <w:sz w:val="16"/>
              </w:rPr>
              <w:t>Delegacional</w:t>
            </w:r>
          </w:p>
        </w:tc>
        <w:tc>
          <w:tcPr>
            <w:tcW w:w="4611" w:type="dxa"/>
          </w:tcPr>
          <w:p>
            <w:pPr>
              <w:pStyle w:val="TableParagraph"/>
              <w:spacing w:line="165" w:lineRule="exact"/>
              <w:ind w:right="96"/>
              <w:jc w:val="right"/>
              <w:rPr>
                <w:sz w:val="16"/>
              </w:rPr>
            </w:pPr>
            <w:r>
              <w:rPr>
                <w:sz w:val="16"/>
              </w:rPr>
              <w:t>$20,140.00</w:t>
            </w:r>
          </w:p>
        </w:tc>
      </w:tr>
    </w:tbl>
    <w:p>
      <w:pPr>
        <w:pStyle w:val="BodyText"/>
        <w:spacing w:before="5"/>
        <w:rPr>
          <w:sz w:val="17"/>
        </w:rPr>
      </w:pPr>
    </w:p>
    <w:p>
      <w:pPr>
        <w:pStyle w:val="Heading1"/>
        <w:spacing w:line="482" w:lineRule="auto"/>
        <w:ind w:left="5481" w:right="257" w:firstLine="98"/>
      </w:pPr>
      <w:r>
        <w:rPr/>
        <w:t>Ingreso anual estimado por esta fracción $688,340.00</w:t>
      </w:r>
      <w:r>
        <w:rPr>
          <w:w w:val="99"/>
        </w:rPr>
        <w:t> </w:t>
      </w:r>
      <w:r>
        <w:rPr/>
        <w:t>Ingreso anual estimado por este artículo $1,661,681.00</w:t>
      </w:r>
    </w:p>
    <w:p>
      <w:pPr>
        <w:pStyle w:val="BodyText"/>
        <w:spacing w:line="203" w:lineRule="exact"/>
        <w:ind w:left="179"/>
      </w:pPr>
      <w:r>
        <w:rPr>
          <w:b/>
        </w:rPr>
        <w:t>Artículo 30. </w:t>
      </w:r>
      <w:r>
        <w:rPr/>
        <w:t>Por los servicios prestados por el Rastro Municipal causará y pagará conforme a lo siguiente:</w:t>
      </w:r>
    </w:p>
    <w:p>
      <w:pPr>
        <w:pStyle w:val="BodyText"/>
        <w:spacing w:before="3"/>
      </w:pPr>
    </w:p>
    <w:p>
      <w:pPr>
        <w:pStyle w:val="ListParagraph"/>
        <w:numPr>
          <w:ilvl w:val="0"/>
          <w:numId w:val="19"/>
        </w:numPr>
        <w:tabs>
          <w:tab w:pos="1207" w:val="left" w:leader="none"/>
        </w:tabs>
        <w:spacing w:line="240" w:lineRule="auto" w:before="1" w:after="0"/>
        <w:ind w:left="1206" w:right="0" w:hanging="243"/>
        <w:jc w:val="left"/>
        <w:rPr>
          <w:sz w:val="18"/>
        </w:rPr>
      </w:pPr>
      <w:r>
        <w:rPr>
          <w:sz w:val="18"/>
        </w:rPr>
        <w:t>Por sacrificio y procesamiento, por cabeza, causará y</w:t>
      </w:r>
      <w:r>
        <w:rPr>
          <w:spacing w:val="-8"/>
          <w:sz w:val="18"/>
        </w:rPr>
        <w:t> </w:t>
      </w:r>
      <w:r>
        <w:rPr>
          <w:sz w:val="18"/>
        </w:rPr>
        <w:t>pagará:</w:t>
      </w:r>
    </w:p>
    <w:p>
      <w:pPr>
        <w:pStyle w:val="BodyText"/>
        <w:spacing w:before="1"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7"/>
        <w:gridCol w:w="2298"/>
        <w:gridCol w:w="2721"/>
      </w:tblGrid>
      <w:tr>
        <w:trPr>
          <w:trHeight w:val="184" w:hRule="atLeast"/>
        </w:trPr>
        <w:tc>
          <w:tcPr>
            <w:tcW w:w="4967" w:type="dxa"/>
            <w:vMerge w:val="restart"/>
            <w:shd w:val="clear" w:color="auto" w:fill="BEBEBE"/>
          </w:tcPr>
          <w:p>
            <w:pPr>
              <w:pStyle w:val="TableParagraph"/>
              <w:spacing w:line="240" w:lineRule="auto" w:before="92"/>
              <w:ind w:left="1992" w:right="2017"/>
              <w:jc w:val="center"/>
              <w:rPr>
                <w:b/>
                <w:sz w:val="16"/>
              </w:rPr>
            </w:pPr>
            <w:r>
              <w:rPr>
                <w:b/>
                <w:sz w:val="16"/>
              </w:rPr>
              <w:t>CONCEPTO</w:t>
            </w:r>
          </w:p>
        </w:tc>
        <w:tc>
          <w:tcPr>
            <w:tcW w:w="5019" w:type="dxa"/>
            <w:gridSpan w:val="2"/>
            <w:shd w:val="clear" w:color="auto" w:fill="BEBEBE"/>
          </w:tcPr>
          <w:p>
            <w:pPr>
              <w:pStyle w:val="TableParagraph"/>
              <w:ind w:left="2107" w:right="2132"/>
              <w:jc w:val="center"/>
              <w:rPr>
                <w:b/>
                <w:sz w:val="16"/>
              </w:rPr>
            </w:pPr>
            <w:r>
              <w:rPr>
                <w:b/>
                <w:sz w:val="16"/>
              </w:rPr>
              <w:t>IMPORTE</w:t>
            </w:r>
          </w:p>
        </w:tc>
      </w:tr>
      <w:tr>
        <w:trPr>
          <w:trHeight w:val="184" w:hRule="atLeast"/>
        </w:trPr>
        <w:tc>
          <w:tcPr>
            <w:tcW w:w="4967" w:type="dxa"/>
            <w:vMerge/>
            <w:tcBorders>
              <w:top w:val="nil"/>
            </w:tcBorders>
            <w:shd w:val="clear" w:color="auto" w:fill="BEBEBE"/>
          </w:tcPr>
          <w:p>
            <w:pPr>
              <w:rPr>
                <w:sz w:val="2"/>
                <w:szCs w:val="2"/>
              </w:rPr>
            </w:pPr>
          </w:p>
        </w:tc>
        <w:tc>
          <w:tcPr>
            <w:tcW w:w="2298" w:type="dxa"/>
            <w:shd w:val="clear" w:color="auto" w:fill="BEBEBE"/>
          </w:tcPr>
          <w:p>
            <w:pPr>
              <w:pStyle w:val="TableParagraph"/>
              <w:ind w:left="424"/>
              <w:rPr>
                <w:b/>
                <w:sz w:val="16"/>
              </w:rPr>
            </w:pPr>
            <w:r>
              <w:rPr>
                <w:b/>
                <w:sz w:val="16"/>
              </w:rPr>
              <w:t>PROCESAMIENTO</w:t>
            </w:r>
          </w:p>
        </w:tc>
        <w:tc>
          <w:tcPr>
            <w:tcW w:w="2721" w:type="dxa"/>
            <w:shd w:val="clear" w:color="auto" w:fill="BEBEBE"/>
          </w:tcPr>
          <w:p>
            <w:pPr>
              <w:pStyle w:val="TableParagraph"/>
              <w:ind w:left="99"/>
              <w:rPr>
                <w:b/>
                <w:sz w:val="16"/>
              </w:rPr>
            </w:pPr>
            <w:r>
              <w:rPr>
                <w:b/>
                <w:sz w:val="16"/>
              </w:rPr>
              <w:t>USO DE AGUA PARA LAVADO </w:t>
            </w:r>
            <w:r>
              <w:rPr>
                <w:b/>
                <w:spacing w:val="-7"/>
                <w:sz w:val="16"/>
              </w:rPr>
              <w:t>DE</w:t>
            </w:r>
          </w:p>
        </w:tc>
      </w:tr>
    </w:tbl>
    <w:p>
      <w:pPr>
        <w:spacing w:after="0"/>
        <w:rPr>
          <w:sz w:val="16"/>
        </w:rPr>
        <w:sectPr>
          <w:headerReference w:type="default" r:id="rId71"/>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8"/>
        <w:gridCol w:w="3178"/>
        <w:gridCol w:w="2297"/>
        <w:gridCol w:w="2720"/>
      </w:tblGrid>
      <w:tr>
        <w:trPr>
          <w:trHeight w:val="182" w:hRule="atLeast"/>
        </w:trPr>
        <w:tc>
          <w:tcPr>
            <w:tcW w:w="4966" w:type="dxa"/>
            <w:gridSpan w:val="2"/>
            <w:tcBorders>
              <w:bottom w:val="single" w:sz="6" w:space="0" w:color="000000"/>
            </w:tcBorders>
            <w:shd w:val="clear" w:color="auto" w:fill="BEBEBE"/>
          </w:tcPr>
          <w:p>
            <w:pPr>
              <w:pStyle w:val="TableParagraph"/>
              <w:spacing w:line="240" w:lineRule="auto"/>
              <w:rPr>
                <w:rFonts w:ascii="Times New Roman"/>
                <w:sz w:val="12"/>
              </w:rPr>
            </w:pPr>
          </w:p>
        </w:tc>
        <w:tc>
          <w:tcPr>
            <w:tcW w:w="2297" w:type="dxa"/>
            <w:tcBorders>
              <w:bottom w:val="single" w:sz="6" w:space="0" w:color="000000"/>
            </w:tcBorders>
            <w:shd w:val="clear" w:color="auto" w:fill="BEBEBE"/>
          </w:tcPr>
          <w:p>
            <w:pPr>
              <w:pStyle w:val="TableParagraph"/>
              <w:spacing w:line="240" w:lineRule="auto"/>
              <w:rPr>
                <w:rFonts w:ascii="Times New Roman"/>
                <w:sz w:val="12"/>
              </w:rPr>
            </w:pPr>
          </w:p>
        </w:tc>
        <w:tc>
          <w:tcPr>
            <w:tcW w:w="2720" w:type="dxa"/>
            <w:tcBorders>
              <w:bottom w:val="single" w:sz="6" w:space="0" w:color="000000"/>
            </w:tcBorders>
            <w:shd w:val="clear" w:color="auto" w:fill="BEBEBE"/>
          </w:tcPr>
          <w:p>
            <w:pPr>
              <w:pStyle w:val="TableParagraph"/>
              <w:spacing w:line="162" w:lineRule="exact"/>
              <w:ind w:left="999"/>
              <w:rPr>
                <w:b/>
                <w:sz w:val="16"/>
              </w:rPr>
            </w:pPr>
            <w:r>
              <w:rPr>
                <w:b/>
                <w:sz w:val="16"/>
              </w:rPr>
              <w:t>VISCERAS</w:t>
            </w:r>
          </w:p>
        </w:tc>
      </w:tr>
      <w:tr>
        <w:trPr>
          <w:trHeight w:val="179" w:hRule="atLeast"/>
        </w:trPr>
        <w:tc>
          <w:tcPr>
            <w:tcW w:w="1788" w:type="dxa"/>
            <w:vMerge w:val="restart"/>
            <w:tcBorders>
              <w:top w:val="single" w:sz="6" w:space="0" w:color="000000"/>
            </w:tcBorders>
          </w:tcPr>
          <w:p>
            <w:pPr>
              <w:pStyle w:val="TableParagraph"/>
              <w:spacing w:line="240" w:lineRule="auto"/>
              <w:rPr>
                <w:sz w:val="18"/>
              </w:rPr>
            </w:pPr>
          </w:p>
          <w:p>
            <w:pPr>
              <w:pStyle w:val="TableParagraph"/>
              <w:spacing w:line="240" w:lineRule="auto" w:before="8"/>
              <w:rPr>
                <w:sz w:val="15"/>
              </w:rPr>
            </w:pPr>
          </w:p>
          <w:p>
            <w:pPr>
              <w:pStyle w:val="TableParagraph"/>
              <w:spacing w:line="240" w:lineRule="auto"/>
              <w:ind w:left="425" w:right="308" w:hanging="123"/>
              <w:rPr>
                <w:sz w:val="16"/>
              </w:rPr>
            </w:pPr>
            <w:r>
              <w:rPr>
                <w:sz w:val="16"/>
              </w:rPr>
              <w:t>Tipo de Ganado Hora Normal</w:t>
            </w:r>
          </w:p>
        </w:tc>
        <w:tc>
          <w:tcPr>
            <w:tcW w:w="3178" w:type="dxa"/>
            <w:tcBorders>
              <w:top w:val="single" w:sz="6" w:space="0" w:color="000000"/>
            </w:tcBorders>
          </w:tcPr>
          <w:p>
            <w:pPr>
              <w:pStyle w:val="TableParagraph"/>
              <w:spacing w:line="160" w:lineRule="exact"/>
              <w:ind w:left="584" w:right="603"/>
              <w:jc w:val="center"/>
              <w:rPr>
                <w:sz w:val="16"/>
              </w:rPr>
            </w:pPr>
            <w:r>
              <w:rPr>
                <w:sz w:val="16"/>
              </w:rPr>
              <w:t>Bovino</w:t>
            </w:r>
          </w:p>
        </w:tc>
        <w:tc>
          <w:tcPr>
            <w:tcW w:w="2297" w:type="dxa"/>
            <w:tcBorders>
              <w:top w:val="single" w:sz="6" w:space="0" w:color="000000"/>
            </w:tcBorders>
          </w:tcPr>
          <w:p>
            <w:pPr>
              <w:pStyle w:val="TableParagraph"/>
              <w:spacing w:line="160" w:lineRule="exact"/>
              <w:ind w:right="-15"/>
              <w:jc w:val="right"/>
              <w:rPr>
                <w:sz w:val="16"/>
              </w:rPr>
            </w:pPr>
            <w:r>
              <w:rPr>
                <w:sz w:val="16"/>
              </w:rPr>
              <w:t>$440.00</w:t>
            </w:r>
          </w:p>
        </w:tc>
        <w:tc>
          <w:tcPr>
            <w:tcW w:w="2720" w:type="dxa"/>
            <w:tcBorders>
              <w:top w:val="single" w:sz="6" w:space="0" w:color="000000"/>
            </w:tcBorders>
          </w:tcPr>
          <w:p>
            <w:pPr>
              <w:pStyle w:val="TableParagraph"/>
              <w:spacing w:line="160" w:lineRule="exact"/>
              <w:ind w:right="-15"/>
              <w:jc w:val="right"/>
              <w:rPr>
                <w:sz w:val="16"/>
              </w:rPr>
            </w:pPr>
            <w:r>
              <w:rPr>
                <w:sz w:val="16"/>
              </w:rPr>
              <w:t>$90.00</w:t>
            </w:r>
          </w:p>
        </w:tc>
      </w:tr>
      <w:tr>
        <w:trPr>
          <w:trHeight w:val="184" w:hRule="atLeast"/>
        </w:trPr>
        <w:tc>
          <w:tcPr>
            <w:tcW w:w="1788" w:type="dxa"/>
            <w:vMerge/>
            <w:tcBorders>
              <w:top w:val="nil"/>
            </w:tcBorders>
          </w:tcPr>
          <w:p>
            <w:pPr>
              <w:rPr>
                <w:sz w:val="2"/>
                <w:szCs w:val="2"/>
              </w:rPr>
            </w:pPr>
          </w:p>
        </w:tc>
        <w:tc>
          <w:tcPr>
            <w:tcW w:w="3178" w:type="dxa"/>
          </w:tcPr>
          <w:p>
            <w:pPr>
              <w:pStyle w:val="TableParagraph"/>
              <w:ind w:left="584" w:right="601"/>
              <w:jc w:val="center"/>
              <w:rPr>
                <w:sz w:val="16"/>
              </w:rPr>
            </w:pPr>
            <w:r>
              <w:rPr>
                <w:sz w:val="16"/>
              </w:rPr>
              <w:t>Porcino</w:t>
            </w:r>
          </w:p>
        </w:tc>
        <w:tc>
          <w:tcPr>
            <w:tcW w:w="2297" w:type="dxa"/>
          </w:tcPr>
          <w:p>
            <w:pPr>
              <w:pStyle w:val="TableParagraph"/>
              <w:ind w:right="-15"/>
              <w:jc w:val="right"/>
              <w:rPr>
                <w:sz w:val="16"/>
              </w:rPr>
            </w:pPr>
            <w:r>
              <w:rPr>
                <w:sz w:val="16"/>
              </w:rPr>
              <w:t>$160.00</w:t>
            </w:r>
          </w:p>
        </w:tc>
        <w:tc>
          <w:tcPr>
            <w:tcW w:w="2720" w:type="dxa"/>
          </w:tcPr>
          <w:p>
            <w:pPr>
              <w:pStyle w:val="TableParagraph"/>
              <w:ind w:right="-15"/>
              <w:jc w:val="right"/>
              <w:rPr>
                <w:sz w:val="16"/>
              </w:rPr>
            </w:pPr>
            <w:r>
              <w:rPr>
                <w:sz w:val="16"/>
              </w:rPr>
              <w:t>$20.00</w:t>
            </w:r>
          </w:p>
        </w:tc>
      </w:tr>
      <w:tr>
        <w:trPr>
          <w:trHeight w:val="184" w:hRule="atLeast"/>
        </w:trPr>
        <w:tc>
          <w:tcPr>
            <w:tcW w:w="1788" w:type="dxa"/>
            <w:vMerge/>
            <w:tcBorders>
              <w:top w:val="nil"/>
            </w:tcBorders>
          </w:tcPr>
          <w:p>
            <w:pPr>
              <w:rPr>
                <w:sz w:val="2"/>
                <w:szCs w:val="2"/>
              </w:rPr>
            </w:pPr>
          </w:p>
        </w:tc>
        <w:tc>
          <w:tcPr>
            <w:tcW w:w="3178" w:type="dxa"/>
          </w:tcPr>
          <w:p>
            <w:pPr>
              <w:pStyle w:val="TableParagraph"/>
              <w:ind w:left="584" w:right="605"/>
              <w:jc w:val="center"/>
              <w:rPr>
                <w:sz w:val="16"/>
              </w:rPr>
            </w:pPr>
            <w:r>
              <w:rPr>
                <w:sz w:val="16"/>
              </w:rPr>
              <w:t>Porcino de más de 140 kg</w:t>
            </w:r>
          </w:p>
        </w:tc>
        <w:tc>
          <w:tcPr>
            <w:tcW w:w="2297" w:type="dxa"/>
          </w:tcPr>
          <w:p>
            <w:pPr>
              <w:pStyle w:val="TableParagraph"/>
              <w:ind w:right="-15"/>
              <w:jc w:val="right"/>
              <w:rPr>
                <w:sz w:val="16"/>
              </w:rPr>
            </w:pPr>
            <w:r>
              <w:rPr>
                <w:sz w:val="16"/>
              </w:rPr>
              <w:t>$270.00</w:t>
            </w:r>
          </w:p>
        </w:tc>
        <w:tc>
          <w:tcPr>
            <w:tcW w:w="2720" w:type="dxa"/>
          </w:tcPr>
          <w:p>
            <w:pPr>
              <w:pStyle w:val="TableParagraph"/>
              <w:ind w:right="-15"/>
              <w:jc w:val="right"/>
              <w:rPr>
                <w:sz w:val="16"/>
              </w:rPr>
            </w:pPr>
            <w:r>
              <w:rPr>
                <w:sz w:val="16"/>
              </w:rPr>
              <w:t>$60.00</w:t>
            </w:r>
          </w:p>
        </w:tc>
      </w:tr>
      <w:tr>
        <w:trPr>
          <w:trHeight w:val="184" w:hRule="atLeast"/>
        </w:trPr>
        <w:tc>
          <w:tcPr>
            <w:tcW w:w="1788" w:type="dxa"/>
            <w:vMerge/>
            <w:tcBorders>
              <w:top w:val="nil"/>
            </w:tcBorders>
          </w:tcPr>
          <w:p>
            <w:pPr>
              <w:rPr>
                <w:sz w:val="2"/>
                <w:szCs w:val="2"/>
              </w:rPr>
            </w:pPr>
          </w:p>
        </w:tc>
        <w:tc>
          <w:tcPr>
            <w:tcW w:w="3178" w:type="dxa"/>
          </w:tcPr>
          <w:p>
            <w:pPr>
              <w:pStyle w:val="TableParagraph"/>
              <w:ind w:left="584" w:right="605"/>
              <w:jc w:val="center"/>
              <w:rPr>
                <w:sz w:val="16"/>
              </w:rPr>
            </w:pPr>
            <w:r>
              <w:rPr>
                <w:sz w:val="16"/>
              </w:rPr>
              <w:t>Porcino menores de 20 Kg.</w:t>
            </w:r>
          </w:p>
        </w:tc>
        <w:tc>
          <w:tcPr>
            <w:tcW w:w="2297" w:type="dxa"/>
          </w:tcPr>
          <w:p>
            <w:pPr>
              <w:pStyle w:val="TableParagraph"/>
              <w:ind w:right="-15"/>
              <w:jc w:val="right"/>
              <w:rPr>
                <w:sz w:val="16"/>
              </w:rPr>
            </w:pPr>
            <w:r>
              <w:rPr>
                <w:sz w:val="16"/>
              </w:rPr>
              <w:t>$90.00</w:t>
            </w:r>
          </w:p>
        </w:tc>
        <w:tc>
          <w:tcPr>
            <w:tcW w:w="2720" w:type="dxa"/>
          </w:tcPr>
          <w:p>
            <w:pPr>
              <w:pStyle w:val="TableParagraph"/>
              <w:ind w:right="-15"/>
              <w:jc w:val="right"/>
              <w:rPr>
                <w:sz w:val="16"/>
              </w:rPr>
            </w:pPr>
            <w:r>
              <w:rPr>
                <w:sz w:val="16"/>
              </w:rPr>
              <w:t>$30.00</w:t>
            </w:r>
          </w:p>
        </w:tc>
      </w:tr>
      <w:tr>
        <w:trPr>
          <w:trHeight w:val="184" w:hRule="atLeast"/>
        </w:trPr>
        <w:tc>
          <w:tcPr>
            <w:tcW w:w="1788" w:type="dxa"/>
            <w:vMerge/>
            <w:tcBorders>
              <w:top w:val="nil"/>
            </w:tcBorders>
          </w:tcPr>
          <w:p>
            <w:pPr>
              <w:rPr>
                <w:sz w:val="2"/>
                <w:szCs w:val="2"/>
              </w:rPr>
            </w:pPr>
          </w:p>
        </w:tc>
        <w:tc>
          <w:tcPr>
            <w:tcW w:w="3178" w:type="dxa"/>
          </w:tcPr>
          <w:p>
            <w:pPr>
              <w:pStyle w:val="TableParagraph"/>
              <w:ind w:left="584" w:right="603"/>
              <w:jc w:val="center"/>
              <w:rPr>
                <w:sz w:val="16"/>
              </w:rPr>
            </w:pPr>
            <w:r>
              <w:rPr>
                <w:sz w:val="16"/>
              </w:rPr>
              <w:t>Ovino y Caprino</w:t>
            </w:r>
          </w:p>
        </w:tc>
        <w:tc>
          <w:tcPr>
            <w:tcW w:w="2297" w:type="dxa"/>
          </w:tcPr>
          <w:p>
            <w:pPr>
              <w:pStyle w:val="TableParagraph"/>
              <w:ind w:right="-15"/>
              <w:jc w:val="right"/>
              <w:rPr>
                <w:sz w:val="16"/>
              </w:rPr>
            </w:pPr>
            <w:r>
              <w:rPr>
                <w:sz w:val="16"/>
              </w:rPr>
              <w:t>$120.00</w:t>
            </w:r>
          </w:p>
        </w:tc>
        <w:tc>
          <w:tcPr>
            <w:tcW w:w="2720" w:type="dxa"/>
          </w:tcPr>
          <w:p>
            <w:pPr>
              <w:pStyle w:val="TableParagraph"/>
              <w:ind w:right="-15"/>
              <w:jc w:val="right"/>
              <w:rPr>
                <w:sz w:val="16"/>
              </w:rPr>
            </w:pPr>
            <w:r>
              <w:rPr>
                <w:sz w:val="16"/>
              </w:rPr>
              <w:t>$25.00</w:t>
            </w:r>
          </w:p>
        </w:tc>
      </w:tr>
      <w:tr>
        <w:trPr>
          <w:trHeight w:val="184" w:hRule="atLeast"/>
        </w:trPr>
        <w:tc>
          <w:tcPr>
            <w:tcW w:w="1788" w:type="dxa"/>
            <w:vMerge/>
            <w:tcBorders>
              <w:top w:val="nil"/>
            </w:tcBorders>
          </w:tcPr>
          <w:p>
            <w:pPr>
              <w:rPr>
                <w:sz w:val="2"/>
                <w:szCs w:val="2"/>
              </w:rPr>
            </w:pPr>
          </w:p>
        </w:tc>
        <w:tc>
          <w:tcPr>
            <w:tcW w:w="3178" w:type="dxa"/>
          </w:tcPr>
          <w:p>
            <w:pPr>
              <w:pStyle w:val="TableParagraph"/>
              <w:ind w:left="584" w:right="605"/>
              <w:jc w:val="center"/>
              <w:rPr>
                <w:sz w:val="16"/>
              </w:rPr>
            </w:pPr>
            <w:r>
              <w:rPr>
                <w:sz w:val="16"/>
              </w:rPr>
              <w:t>Otros animales menores</w:t>
            </w:r>
          </w:p>
        </w:tc>
        <w:tc>
          <w:tcPr>
            <w:tcW w:w="2297" w:type="dxa"/>
          </w:tcPr>
          <w:p>
            <w:pPr>
              <w:pStyle w:val="TableParagraph"/>
              <w:ind w:right="-15"/>
              <w:jc w:val="right"/>
              <w:rPr>
                <w:sz w:val="16"/>
              </w:rPr>
            </w:pPr>
            <w:r>
              <w:rPr>
                <w:sz w:val="16"/>
              </w:rPr>
              <w:t>$25.00</w:t>
            </w:r>
          </w:p>
        </w:tc>
        <w:tc>
          <w:tcPr>
            <w:tcW w:w="2720" w:type="dxa"/>
          </w:tcPr>
          <w:p>
            <w:pPr>
              <w:pStyle w:val="TableParagraph"/>
              <w:ind w:right="-15"/>
              <w:jc w:val="right"/>
              <w:rPr>
                <w:sz w:val="16"/>
              </w:rPr>
            </w:pPr>
            <w:r>
              <w:rPr>
                <w:sz w:val="16"/>
              </w:rPr>
              <w:t>$20.00</w:t>
            </w:r>
          </w:p>
        </w:tc>
      </w:tr>
    </w:tbl>
    <w:p>
      <w:pPr>
        <w:pStyle w:val="BodyText"/>
        <w:spacing w:before="3"/>
        <w:rPr>
          <w:sz w:val="9"/>
        </w:rPr>
      </w:pPr>
    </w:p>
    <w:p>
      <w:pPr>
        <w:pStyle w:val="Heading1"/>
        <w:spacing w:before="94"/>
        <w:ind w:right="255"/>
      </w:pPr>
      <w:r>
        <w:rPr/>
        <w:t>Ingreso anual estimado por esta fracción $14,325,052.00</w:t>
      </w:r>
    </w:p>
    <w:p>
      <w:pPr>
        <w:pStyle w:val="BodyText"/>
        <w:spacing w:before="6"/>
        <w:rPr>
          <w:b/>
        </w:rPr>
      </w:pPr>
    </w:p>
    <w:p>
      <w:pPr>
        <w:pStyle w:val="ListParagraph"/>
        <w:numPr>
          <w:ilvl w:val="0"/>
          <w:numId w:val="19"/>
        </w:numPr>
        <w:tabs>
          <w:tab w:pos="1207" w:val="left" w:leader="none"/>
        </w:tabs>
        <w:spacing w:line="240" w:lineRule="auto" w:before="0" w:after="0"/>
        <w:ind w:left="1206" w:right="256" w:hanging="293"/>
        <w:jc w:val="left"/>
        <w:rPr>
          <w:sz w:val="18"/>
        </w:rPr>
      </w:pPr>
      <w:r>
        <w:rPr>
          <w:sz w:val="18"/>
        </w:rPr>
        <w:t>Por sacrificio de ganado bovino, porcino y caprino, y considerando el costo del uso de agua, fuera del horario normal, causará y</w:t>
      </w:r>
      <w:r>
        <w:rPr>
          <w:spacing w:val="-4"/>
          <w:sz w:val="18"/>
        </w:rPr>
        <w:t> </w:t>
      </w:r>
      <w:r>
        <w:rPr>
          <w:sz w:val="18"/>
        </w:rPr>
        <w:t>pagará:</w:t>
      </w:r>
    </w:p>
    <w:p>
      <w:pPr>
        <w:pStyle w:val="BodyText"/>
        <w:spacing w:before="10" w:after="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2"/>
        <w:gridCol w:w="2782"/>
        <w:gridCol w:w="2720"/>
      </w:tblGrid>
      <w:tr>
        <w:trPr>
          <w:trHeight w:val="184" w:hRule="atLeast"/>
        </w:trPr>
        <w:tc>
          <w:tcPr>
            <w:tcW w:w="4482" w:type="dxa"/>
            <w:vMerge w:val="restart"/>
            <w:shd w:val="clear" w:color="auto" w:fill="BEBEBE"/>
          </w:tcPr>
          <w:p>
            <w:pPr>
              <w:pStyle w:val="TableParagraph"/>
              <w:spacing w:line="240" w:lineRule="auto" w:before="10"/>
              <w:rPr>
                <w:sz w:val="15"/>
              </w:rPr>
            </w:pPr>
          </w:p>
          <w:p>
            <w:pPr>
              <w:pStyle w:val="TableParagraph"/>
              <w:spacing w:line="240" w:lineRule="auto" w:before="1"/>
              <w:ind w:left="1750" w:right="1774"/>
              <w:jc w:val="center"/>
              <w:rPr>
                <w:b/>
                <w:sz w:val="16"/>
              </w:rPr>
            </w:pPr>
            <w:r>
              <w:rPr>
                <w:b/>
                <w:sz w:val="16"/>
              </w:rPr>
              <w:t>CONCEPTO</w:t>
            </w:r>
          </w:p>
        </w:tc>
        <w:tc>
          <w:tcPr>
            <w:tcW w:w="5502" w:type="dxa"/>
            <w:gridSpan w:val="2"/>
            <w:shd w:val="clear" w:color="auto" w:fill="BEBEBE"/>
          </w:tcPr>
          <w:p>
            <w:pPr>
              <w:pStyle w:val="TableParagraph"/>
              <w:ind w:left="2352" w:right="2370"/>
              <w:jc w:val="center"/>
              <w:rPr>
                <w:b/>
                <w:sz w:val="16"/>
              </w:rPr>
            </w:pPr>
            <w:r>
              <w:rPr>
                <w:b/>
                <w:sz w:val="16"/>
              </w:rPr>
              <w:t>IMPORTE</w:t>
            </w:r>
          </w:p>
        </w:tc>
      </w:tr>
      <w:tr>
        <w:trPr>
          <w:trHeight w:val="369" w:hRule="atLeast"/>
        </w:trPr>
        <w:tc>
          <w:tcPr>
            <w:tcW w:w="4482" w:type="dxa"/>
            <w:vMerge/>
            <w:tcBorders>
              <w:top w:val="nil"/>
            </w:tcBorders>
            <w:shd w:val="clear" w:color="auto" w:fill="BEBEBE"/>
          </w:tcPr>
          <w:p>
            <w:pPr>
              <w:rPr>
                <w:sz w:val="2"/>
                <w:szCs w:val="2"/>
              </w:rPr>
            </w:pPr>
          </w:p>
        </w:tc>
        <w:tc>
          <w:tcPr>
            <w:tcW w:w="2782" w:type="dxa"/>
            <w:shd w:val="clear" w:color="auto" w:fill="BEBEBE"/>
          </w:tcPr>
          <w:p>
            <w:pPr>
              <w:pStyle w:val="TableParagraph"/>
              <w:spacing w:line="240" w:lineRule="auto" w:before="87"/>
              <w:ind w:left="669"/>
              <w:rPr>
                <w:b/>
                <w:sz w:val="16"/>
              </w:rPr>
            </w:pPr>
            <w:r>
              <w:rPr>
                <w:b/>
                <w:sz w:val="16"/>
              </w:rPr>
              <w:t>PROCESAMIENTO</w:t>
            </w:r>
          </w:p>
        </w:tc>
        <w:tc>
          <w:tcPr>
            <w:tcW w:w="2720" w:type="dxa"/>
            <w:shd w:val="clear" w:color="auto" w:fill="BEBEBE"/>
          </w:tcPr>
          <w:p>
            <w:pPr>
              <w:pStyle w:val="TableParagraph"/>
              <w:spacing w:line="178" w:lineRule="exact"/>
              <w:ind w:left="191" w:right="131"/>
              <w:jc w:val="center"/>
              <w:rPr>
                <w:b/>
                <w:sz w:val="16"/>
              </w:rPr>
            </w:pPr>
            <w:r>
              <w:rPr>
                <w:b/>
                <w:sz w:val="16"/>
              </w:rPr>
              <w:t>USO DE AGUA PARA LAVADO</w:t>
            </w:r>
          </w:p>
          <w:p>
            <w:pPr>
              <w:pStyle w:val="TableParagraph"/>
              <w:spacing w:line="171" w:lineRule="exact" w:before="1"/>
              <w:ind w:left="191" w:right="131"/>
              <w:jc w:val="center"/>
              <w:rPr>
                <w:b/>
                <w:sz w:val="16"/>
              </w:rPr>
            </w:pPr>
            <w:r>
              <w:rPr>
                <w:b/>
                <w:sz w:val="16"/>
              </w:rPr>
              <w:t>DE VISCERAS</w:t>
            </w:r>
          </w:p>
        </w:tc>
      </w:tr>
      <w:tr>
        <w:trPr>
          <w:trHeight w:val="182" w:hRule="atLeast"/>
        </w:trPr>
        <w:tc>
          <w:tcPr>
            <w:tcW w:w="4482" w:type="dxa"/>
          </w:tcPr>
          <w:p>
            <w:pPr>
              <w:pStyle w:val="TableParagraph"/>
              <w:spacing w:line="162" w:lineRule="exact"/>
              <w:ind w:left="4"/>
              <w:rPr>
                <w:sz w:val="16"/>
              </w:rPr>
            </w:pPr>
            <w:r>
              <w:rPr>
                <w:sz w:val="16"/>
              </w:rPr>
              <w:t>Bovino</w:t>
            </w:r>
          </w:p>
        </w:tc>
        <w:tc>
          <w:tcPr>
            <w:tcW w:w="2782" w:type="dxa"/>
          </w:tcPr>
          <w:p>
            <w:pPr>
              <w:pStyle w:val="TableParagraph"/>
              <w:spacing w:line="162" w:lineRule="exact"/>
              <w:ind w:right="-15"/>
              <w:jc w:val="right"/>
              <w:rPr>
                <w:sz w:val="16"/>
              </w:rPr>
            </w:pPr>
            <w:r>
              <w:rPr>
                <w:sz w:val="16"/>
              </w:rPr>
              <w:t>$670.00</w:t>
            </w:r>
          </w:p>
        </w:tc>
        <w:tc>
          <w:tcPr>
            <w:tcW w:w="2720" w:type="dxa"/>
          </w:tcPr>
          <w:p>
            <w:pPr>
              <w:pStyle w:val="TableParagraph"/>
              <w:spacing w:line="162" w:lineRule="exact"/>
              <w:ind w:right="-15"/>
              <w:jc w:val="right"/>
              <w:rPr>
                <w:sz w:val="16"/>
              </w:rPr>
            </w:pPr>
            <w:r>
              <w:rPr>
                <w:sz w:val="16"/>
              </w:rPr>
              <w:t>$90.00</w:t>
            </w:r>
          </w:p>
        </w:tc>
      </w:tr>
      <w:tr>
        <w:trPr>
          <w:trHeight w:val="184" w:hRule="atLeast"/>
        </w:trPr>
        <w:tc>
          <w:tcPr>
            <w:tcW w:w="4482" w:type="dxa"/>
          </w:tcPr>
          <w:p>
            <w:pPr>
              <w:pStyle w:val="TableParagraph"/>
              <w:ind w:left="4"/>
              <w:rPr>
                <w:sz w:val="16"/>
              </w:rPr>
            </w:pPr>
            <w:r>
              <w:rPr>
                <w:sz w:val="16"/>
              </w:rPr>
              <w:t>Porcino</w:t>
            </w:r>
          </w:p>
        </w:tc>
        <w:tc>
          <w:tcPr>
            <w:tcW w:w="2782" w:type="dxa"/>
          </w:tcPr>
          <w:p>
            <w:pPr>
              <w:pStyle w:val="TableParagraph"/>
              <w:ind w:right="-15"/>
              <w:jc w:val="right"/>
              <w:rPr>
                <w:sz w:val="16"/>
              </w:rPr>
            </w:pPr>
            <w:r>
              <w:rPr>
                <w:sz w:val="16"/>
              </w:rPr>
              <w:t>$200.00</w:t>
            </w:r>
          </w:p>
        </w:tc>
        <w:tc>
          <w:tcPr>
            <w:tcW w:w="2720" w:type="dxa"/>
          </w:tcPr>
          <w:p>
            <w:pPr>
              <w:pStyle w:val="TableParagraph"/>
              <w:ind w:right="-15"/>
              <w:jc w:val="right"/>
              <w:rPr>
                <w:sz w:val="16"/>
              </w:rPr>
            </w:pPr>
            <w:r>
              <w:rPr>
                <w:sz w:val="16"/>
              </w:rPr>
              <w:t>$50.00</w:t>
            </w:r>
          </w:p>
        </w:tc>
      </w:tr>
      <w:tr>
        <w:trPr>
          <w:trHeight w:val="184" w:hRule="atLeast"/>
        </w:trPr>
        <w:tc>
          <w:tcPr>
            <w:tcW w:w="4482" w:type="dxa"/>
          </w:tcPr>
          <w:p>
            <w:pPr>
              <w:pStyle w:val="TableParagraph"/>
              <w:spacing w:line="165" w:lineRule="exact"/>
              <w:ind w:left="4"/>
              <w:rPr>
                <w:sz w:val="16"/>
              </w:rPr>
            </w:pPr>
            <w:r>
              <w:rPr>
                <w:sz w:val="16"/>
              </w:rPr>
              <w:t>Porcino de más de 140 Kg.</w:t>
            </w:r>
          </w:p>
        </w:tc>
        <w:tc>
          <w:tcPr>
            <w:tcW w:w="2782" w:type="dxa"/>
          </w:tcPr>
          <w:p>
            <w:pPr>
              <w:pStyle w:val="TableParagraph"/>
              <w:spacing w:line="165" w:lineRule="exact"/>
              <w:ind w:right="-15"/>
              <w:jc w:val="right"/>
              <w:rPr>
                <w:sz w:val="16"/>
              </w:rPr>
            </w:pPr>
            <w:r>
              <w:rPr>
                <w:sz w:val="16"/>
              </w:rPr>
              <w:t>$500.00</w:t>
            </w:r>
          </w:p>
        </w:tc>
        <w:tc>
          <w:tcPr>
            <w:tcW w:w="2720" w:type="dxa"/>
          </w:tcPr>
          <w:p>
            <w:pPr>
              <w:pStyle w:val="TableParagraph"/>
              <w:spacing w:line="165" w:lineRule="exact"/>
              <w:ind w:right="-15"/>
              <w:jc w:val="right"/>
              <w:rPr>
                <w:sz w:val="16"/>
              </w:rPr>
            </w:pPr>
            <w:r>
              <w:rPr>
                <w:sz w:val="16"/>
              </w:rPr>
              <w:t>$60.00</w:t>
            </w:r>
          </w:p>
        </w:tc>
      </w:tr>
      <w:tr>
        <w:trPr>
          <w:trHeight w:val="184" w:hRule="atLeast"/>
        </w:trPr>
        <w:tc>
          <w:tcPr>
            <w:tcW w:w="4482" w:type="dxa"/>
          </w:tcPr>
          <w:p>
            <w:pPr>
              <w:pStyle w:val="TableParagraph"/>
              <w:ind w:left="4"/>
              <w:rPr>
                <w:sz w:val="16"/>
              </w:rPr>
            </w:pPr>
            <w:r>
              <w:rPr>
                <w:sz w:val="16"/>
              </w:rPr>
              <w:t>Porcino menores de 20 Kg.</w:t>
            </w:r>
          </w:p>
        </w:tc>
        <w:tc>
          <w:tcPr>
            <w:tcW w:w="2782" w:type="dxa"/>
          </w:tcPr>
          <w:p>
            <w:pPr>
              <w:pStyle w:val="TableParagraph"/>
              <w:ind w:right="-15"/>
              <w:jc w:val="right"/>
              <w:rPr>
                <w:sz w:val="16"/>
              </w:rPr>
            </w:pPr>
            <w:r>
              <w:rPr>
                <w:sz w:val="16"/>
              </w:rPr>
              <w:t>$120.00</w:t>
            </w:r>
          </w:p>
        </w:tc>
        <w:tc>
          <w:tcPr>
            <w:tcW w:w="2720" w:type="dxa"/>
          </w:tcPr>
          <w:p>
            <w:pPr>
              <w:pStyle w:val="TableParagraph"/>
              <w:ind w:right="-15"/>
              <w:jc w:val="right"/>
              <w:rPr>
                <w:sz w:val="16"/>
              </w:rPr>
            </w:pPr>
            <w:r>
              <w:rPr>
                <w:sz w:val="16"/>
              </w:rPr>
              <w:t>$35.00</w:t>
            </w:r>
          </w:p>
        </w:tc>
      </w:tr>
      <w:tr>
        <w:trPr>
          <w:trHeight w:val="184" w:hRule="atLeast"/>
        </w:trPr>
        <w:tc>
          <w:tcPr>
            <w:tcW w:w="4482" w:type="dxa"/>
          </w:tcPr>
          <w:p>
            <w:pPr>
              <w:pStyle w:val="TableParagraph"/>
              <w:ind w:left="4"/>
              <w:rPr>
                <w:sz w:val="16"/>
              </w:rPr>
            </w:pPr>
            <w:r>
              <w:rPr>
                <w:sz w:val="16"/>
              </w:rPr>
              <w:t>Ovino y Caprino</w:t>
            </w:r>
          </w:p>
        </w:tc>
        <w:tc>
          <w:tcPr>
            <w:tcW w:w="2782" w:type="dxa"/>
          </w:tcPr>
          <w:p>
            <w:pPr>
              <w:pStyle w:val="TableParagraph"/>
              <w:ind w:right="-15"/>
              <w:jc w:val="right"/>
              <w:rPr>
                <w:sz w:val="16"/>
              </w:rPr>
            </w:pPr>
            <w:r>
              <w:rPr>
                <w:sz w:val="16"/>
              </w:rPr>
              <w:t>$140.00</w:t>
            </w:r>
          </w:p>
        </w:tc>
        <w:tc>
          <w:tcPr>
            <w:tcW w:w="2720" w:type="dxa"/>
          </w:tcPr>
          <w:p>
            <w:pPr>
              <w:pStyle w:val="TableParagraph"/>
              <w:ind w:right="-15"/>
              <w:jc w:val="right"/>
              <w:rPr>
                <w:sz w:val="16"/>
              </w:rPr>
            </w:pPr>
            <w:r>
              <w:rPr>
                <w:sz w:val="16"/>
              </w:rPr>
              <w:t>$30.00</w:t>
            </w:r>
          </w:p>
        </w:tc>
      </w:tr>
      <w:tr>
        <w:trPr>
          <w:trHeight w:val="184" w:hRule="atLeast"/>
        </w:trPr>
        <w:tc>
          <w:tcPr>
            <w:tcW w:w="4482" w:type="dxa"/>
          </w:tcPr>
          <w:p>
            <w:pPr>
              <w:pStyle w:val="TableParagraph"/>
              <w:ind w:left="4"/>
              <w:rPr>
                <w:sz w:val="16"/>
              </w:rPr>
            </w:pPr>
            <w:r>
              <w:rPr>
                <w:sz w:val="16"/>
              </w:rPr>
              <w:t>Otros animales menores</w:t>
            </w:r>
          </w:p>
        </w:tc>
        <w:tc>
          <w:tcPr>
            <w:tcW w:w="2782" w:type="dxa"/>
          </w:tcPr>
          <w:p>
            <w:pPr>
              <w:pStyle w:val="TableParagraph"/>
              <w:ind w:right="-15"/>
              <w:jc w:val="right"/>
              <w:rPr>
                <w:sz w:val="16"/>
              </w:rPr>
            </w:pPr>
            <w:r>
              <w:rPr>
                <w:sz w:val="16"/>
              </w:rPr>
              <w:t>$30.00</w:t>
            </w:r>
          </w:p>
        </w:tc>
        <w:tc>
          <w:tcPr>
            <w:tcW w:w="2720" w:type="dxa"/>
          </w:tcPr>
          <w:p>
            <w:pPr>
              <w:pStyle w:val="TableParagraph"/>
              <w:ind w:right="-15"/>
              <w:jc w:val="right"/>
              <w:rPr>
                <w:sz w:val="16"/>
              </w:rPr>
            </w:pPr>
            <w:r>
              <w:rPr>
                <w:sz w:val="16"/>
              </w:rPr>
              <w:t>$30.00</w:t>
            </w:r>
          </w:p>
        </w:tc>
      </w:tr>
    </w:tbl>
    <w:p>
      <w:pPr>
        <w:pStyle w:val="BodyText"/>
        <w:spacing w:before="10"/>
        <w:rPr>
          <w:sz w:val="17"/>
        </w:rPr>
      </w:pPr>
    </w:p>
    <w:p>
      <w:pPr>
        <w:pStyle w:val="BodyText"/>
        <w:ind w:left="1206" w:right="311"/>
      </w:pPr>
      <w:r>
        <w:rPr/>
        <w:t>Las cuotas incluyen los honorarios del matancero más no incluyen los honorarios del veterinario autorizado por la Secretaría de Agricultura, Ganadería, Desarrollo Rural, Pesca y Alimentación.</w:t>
      </w:r>
    </w:p>
    <w:p>
      <w:pPr>
        <w:pStyle w:val="BodyText"/>
        <w:spacing w:before="7"/>
        <w:rPr>
          <w:sz w:val="17"/>
        </w:rPr>
      </w:pPr>
    </w:p>
    <w:p>
      <w:pPr>
        <w:pStyle w:val="Heading1"/>
        <w:ind w:right="254"/>
      </w:pPr>
      <w:r>
        <w:rPr/>
        <w:t>Ingreso anual estimado por esta fracción $80,697.00</w:t>
      </w:r>
    </w:p>
    <w:p>
      <w:pPr>
        <w:pStyle w:val="BodyText"/>
        <w:spacing w:before="4"/>
        <w:rPr>
          <w:b/>
        </w:rPr>
      </w:pPr>
    </w:p>
    <w:p>
      <w:pPr>
        <w:pStyle w:val="ListParagraph"/>
        <w:numPr>
          <w:ilvl w:val="0"/>
          <w:numId w:val="19"/>
        </w:numPr>
        <w:tabs>
          <w:tab w:pos="1207" w:val="left" w:leader="none"/>
        </w:tabs>
        <w:spacing w:line="240" w:lineRule="auto" w:before="0" w:after="0"/>
        <w:ind w:left="1206" w:right="0" w:hanging="344"/>
        <w:jc w:val="left"/>
        <w:rPr>
          <w:sz w:val="18"/>
        </w:rPr>
      </w:pPr>
      <w:r>
        <w:rPr>
          <w:sz w:val="18"/>
        </w:rPr>
        <w:t>Por el uso de agua para lavado de vehículos, causará y</w:t>
      </w:r>
      <w:r>
        <w:rPr>
          <w:spacing w:val="-13"/>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6"/>
        <w:gridCol w:w="2117"/>
      </w:tblGrid>
      <w:tr>
        <w:trPr>
          <w:trHeight w:val="181" w:hRule="atLeast"/>
        </w:trPr>
        <w:tc>
          <w:tcPr>
            <w:tcW w:w="7866" w:type="dxa"/>
            <w:shd w:val="clear" w:color="auto" w:fill="A6A6A6"/>
          </w:tcPr>
          <w:p>
            <w:pPr>
              <w:pStyle w:val="TableParagraph"/>
              <w:spacing w:line="162" w:lineRule="exact"/>
              <w:ind w:left="3141" w:right="3162"/>
              <w:jc w:val="center"/>
              <w:rPr>
                <w:b/>
                <w:sz w:val="16"/>
              </w:rPr>
            </w:pPr>
            <w:r>
              <w:rPr>
                <w:b/>
                <w:sz w:val="16"/>
              </w:rPr>
              <w:t>TIPO DE VEHÍCULO</w:t>
            </w:r>
          </w:p>
        </w:tc>
        <w:tc>
          <w:tcPr>
            <w:tcW w:w="2117" w:type="dxa"/>
            <w:shd w:val="clear" w:color="auto" w:fill="A6A6A6"/>
          </w:tcPr>
          <w:p>
            <w:pPr>
              <w:pStyle w:val="TableParagraph"/>
              <w:spacing w:line="162" w:lineRule="exact"/>
              <w:ind w:left="679"/>
              <w:rPr>
                <w:b/>
                <w:sz w:val="16"/>
              </w:rPr>
            </w:pPr>
            <w:r>
              <w:rPr>
                <w:b/>
                <w:sz w:val="16"/>
              </w:rPr>
              <w:t>IMPORTE</w:t>
            </w:r>
          </w:p>
        </w:tc>
      </w:tr>
      <w:tr>
        <w:trPr>
          <w:trHeight w:val="184" w:hRule="atLeast"/>
        </w:trPr>
        <w:tc>
          <w:tcPr>
            <w:tcW w:w="7866" w:type="dxa"/>
          </w:tcPr>
          <w:p>
            <w:pPr>
              <w:pStyle w:val="TableParagraph"/>
              <w:ind w:left="4"/>
              <w:rPr>
                <w:sz w:val="16"/>
              </w:rPr>
            </w:pPr>
            <w:r>
              <w:rPr>
                <w:sz w:val="16"/>
              </w:rPr>
              <w:t>Camioneta chica o remolque</w:t>
            </w:r>
          </w:p>
        </w:tc>
        <w:tc>
          <w:tcPr>
            <w:tcW w:w="2117" w:type="dxa"/>
          </w:tcPr>
          <w:p>
            <w:pPr>
              <w:pStyle w:val="TableParagraph"/>
              <w:ind w:right="-15"/>
              <w:jc w:val="right"/>
              <w:rPr>
                <w:sz w:val="16"/>
              </w:rPr>
            </w:pPr>
            <w:r>
              <w:rPr>
                <w:sz w:val="16"/>
              </w:rPr>
              <w:t>$100.00</w:t>
            </w:r>
          </w:p>
        </w:tc>
      </w:tr>
      <w:tr>
        <w:trPr>
          <w:trHeight w:val="184" w:hRule="atLeast"/>
        </w:trPr>
        <w:tc>
          <w:tcPr>
            <w:tcW w:w="7866" w:type="dxa"/>
          </w:tcPr>
          <w:p>
            <w:pPr>
              <w:pStyle w:val="TableParagraph"/>
              <w:ind w:left="4"/>
              <w:rPr>
                <w:sz w:val="16"/>
              </w:rPr>
            </w:pPr>
            <w:r>
              <w:rPr>
                <w:sz w:val="16"/>
              </w:rPr>
              <w:t>Camioneta mediana o remolque mediano</w:t>
            </w:r>
          </w:p>
        </w:tc>
        <w:tc>
          <w:tcPr>
            <w:tcW w:w="2117" w:type="dxa"/>
          </w:tcPr>
          <w:p>
            <w:pPr>
              <w:pStyle w:val="TableParagraph"/>
              <w:ind w:right="-15"/>
              <w:jc w:val="right"/>
              <w:rPr>
                <w:sz w:val="16"/>
              </w:rPr>
            </w:pPr>
            <w:r>
              <w:rPr>
                <w:sz w:val="16"/>
              </w:rPr>
              <w:t>$140.00</w:t>
            </w:r>
          </w:p>
        </w:tc>
      </w:tr>
      <w:tr>
        <w:trPr>
          <w:trHeight w:val="184" w:hRule="atLeast"/>
        </w:trPr>
        <w:tc>
          <w:tcPr>
            <w:tcW w:w="7866" w:type="dxa"/>
          </w:tcPr>
          <w:p>
            <w:pPr>
              <w:pStyle w:val="TableParagraph"/>
              <w:ind w:left="4"/>
              <w:rPr>
                <w:sz w:val="16"/>
              </w:rPr>
            </w:pPr>
            <w:r>
              <w:rPr>
                <w:sz w:val="16"/>
              </w:rPr>
              <w:t>Camioneta grande</w:t>
            </w:r>
          </w:p>
        </w:tc>
        <w:tc>
          <w:tcPr>
            <w:tcW w:w="2117" w:type="dxa"/>
          </w:tcPr>
          <w:p>
            <w:pPr>
              <w:pStyle w:val="TableParagraph"/>
              <w:ind w:right="-15"/>
              <w:jc w:val="right"/>
              <w:rPr>
                <w:sz w:val="16"/>
              </w:rPr>
            </w:pPr>
            <w:r>
              <w:rPr>
                <w:sz w:val="16"/>
              </w:rPr>
              <w:t>$190.00</w:t>
            </w:r>
          </w:p>
        </w:tc>
      </w:tr>
      <w:tr>
        <w:trPr>
          <w:trHeight w:val="184" w:hRule="atLeast"/>
        </w:trPr>
        <w:tc>
          <w:tcPr>
            <w:tcW w:w="7866" w:type="dxa"/>
          </w:tcPr>
          <w:p>
            <w:pPr>
              <w:pStyle w:val="TableParagraph"/>
              <w:ind w:left="4"/>
              <w:rPr>
                <w:sz w:val="16"/>
              </w:rPr>
            </w:pPr>
            <w:r>
              <w:rPr>
                <w:sz w:val="16"/>
              </w:rPr>
              <w:t>Camioneta grande doble piso</w:t>
            </w:r>
          </w:p>
        </w:tc>
        <w:tc>
          <w:tcPr>
            <w:tcW w:w="2117" w:type="dxa"/>
          </w:tcPr>
          <w:p>
            <w:pPr>
              <w:pStyle w:val="TableParagraph"/>
              <w:ind w:right="-15"/>
              <w:jc w:val="right"/>
              <w:rPr>
                <w:sz w:val="16"/>
              </w:rPr>
            </w:pPr>
            <w:r>
              <w:rPr>
                <w:sz w:val="16"/>
              </w:rPr>
              <w:t>$290.00</w:t>
            </w:r>
          </w:p>
        </w:tc>
      </w:tr>
      <w:tr>
        <w:trPr>
          <w:trHeight w:val="184" w:hRule="atLeast"/>
        </w:trPr>
        <w:tc>
          <w:tcPr>
            <w:tcW w:w="7866" w:type="dxa"/>
          </w:tcPr>
          <w:p>
            <w:pPr>
              <w:pStyle w:val="TableParagraph"/>
              <w:spacing w:line="165" w:lineRule="exact"/>
              <w:ind w:left="4"/>
              <w:rPr>
                <w:sz w:val="16"/>
              </w:rPr>
            </w:pPr>
            <w:r>
              <w:rPr>
                <w:sz w:val="16"/>
              </w:rPr>
              <w:t>Camión tipo rabón cap. Hasta 7500 Kg.</w:t>
            </w:r>
          </w:p>
        </w:tc>
        <w:tc>
          <w:tcPr>
            <w:tcW w:w="2117" w:type="dxa"/>
          </w:tcPr>
          <w:p>
            <w:pPr>
              <w:pStyle w:val="TableParagraph"/>
              <w:spacing w:line="165" w:lineRule="exact"/>
              <w:ind w:right="-15"/>
              <w:jc w:val="right"/>
              <w:rPr>
                <w:sz w:val="16"/>
              </w:rPr>
            </w:pPr>
            <w:r>
              <w:rPr>
                <w:sz w:val="16"/>
              </w:rPr>
              <w:t>$485.00</w:t>
            </w:r>
          </w:p>
        </w:tc>
      </w:tr>
      <w:tr>
        <w:trPr>
          <w:trHeight w:val="182" w:hRule="atLeast"/>
        </w:trPr>
        <w:tc>
          <w:tcPr>
            <w:tcW w:w="7866" w:type="dxa"/>
          </w:tcPr>
          <w:p>
            <w:pPr>
              <w:pStyle w:val="TableParagraph"/>
              <w:spacing w:line="162" w:lineRule="exact"/>
              <w:ind w:left="4"/>
              <w:rPr>
                <w:sz w:val="16"/>
              </w:rPr>
            </w:pPr>
            <w:r>
              <w:rPr>
                <w:sz w:val="16"/>
              </w:rPr>
              <w:t>Camión tipo rabón doble piso</w:t>
            </w:r>
          </w:p>
        </w:tc>
        <w:tc>
          <w:tcPr>
            <w:tcW w:w="2117" w:type="dxa"/>
          </w:tcPr>
          <w:p>
            <w:pPr>
              <w:pStyle w:val="TableParagraph"/>
              <w:spacing w:line="162" w:lineRule="exact"/>
              <w:ind w:right="-15"/>
              <w:jc w:val="right"/>
              <w:rPr>
                <w:sz w:val="16"/>
              </w:rPr>
            </w:pPr>
            <w:r>
              <w:rPr>
                <w:sz w:val="16"/>
              </w:rPr>
              <w:t>$600.00</w:t>
            </w:r>
          </w:p>
        </w:tc>
      </w:tr>
      <w:tr>
        <w:trPr>
          <w:trHeight w:val="184" w:hRule="atLeast"/>
        </w:trPr>
        <w:tc>
          <w:tcPr>
            <w:tcW w:w="7866" w:type="dxa"/>
          </w:tcPr>
          <w:p>
            <w:pPr>
              <w:pStyle w:val="TableParagraph"/>
              <w:ind w:left="4"/>
              <w:rPr>
                <w:sz w:val="16"/>
              </w:rPr>
            </w:pPr>
            <w:r>
              <w:rPr>
                <w:sz w:val="16"/>
              </w:rPr>
              <w:t>Camión torton piso sencillo</w:t>
            </w:r>
          </w:p>
        </w:tc>
        <w:tc>
          <w:tcPr>
            <w:tcW w:w="2117" w:type="dxa"/>
          </w:tcPr>
          <w:p>
            <w:pPr>
              <w:pStyle w:val="TableParagraph"/>
              <w:ind w:right="-15"/>
              <w:jc w:val="right"/>
              <w:rPr>
                <w:sz w:val="16"/>
              </w:rPr>
            </w:pPr>
            <w:r>
              <w:rPr>
                <w:sz w:val="16"/>
              </w:rPr>
              <w:t>$605.00</w:t>
            </w:r>
          </w:p>
        </w:tc>
      </w:tr>
      <w:tr>
        <w:trPr>
          <w:trHeight w:val="184" w:hRule="atLeast"/>
        </w:trPr>
        <w:tc>
          <w:tcPr>
            <w:tcW w:w="7866" w:type="dxa"/>
          </w:tcPr>
          <w:p>
            <w:pPr>
              <w:pStyle w:val="TableParagraph"/>
              <w:ind w:left="4"/>
              <w:rPr>
                <w:sz w:val="16"/>
              </w:rPr>
            </w:pPr>
            <w:r>
              <w:rPr>
                <w:sz w:val="16"/>
              </w:rPr>
              <w:t>Camión torton doble piso</w:t>
            </w:r>
          </w:p>
        </w:tc>
        <w:tc>
          <w:tcPr>
            <w:tcW w:w="2117" w:type="dxa"/>
          </w:tcPr>
          <w:p>
            <w:pPr>
              <w:pStyle w:val="TableParagraph"/>
              <w:ind w:right="-15"/>
              <w:jc w:val="right"/>
              <w:rPr>
                <w:sz w:val="16"/>
              </w:rPr>
            </w:pPr>
            <w:r>
              <w:rPr>
                <w:sz w:val="16"/>
              </w:rPr>
              <w:t>$700.00</w:t>
            </w:r>
          </w:p>
        </w:tc>
      </w:tr>
      <w:tr>
        <w:trPr>
          <w:trHeight w:val="184" w:hRule="atLeast"/>
        </w:trPr>
        <w:tc>
          <w:tcPr>
            <w:tcW w:w="7866" w:type="dxa"/>
          </w:tcPr>
          <w:p>
            <w:pPr>
              <w:pStyle w:val="TableParagraph"/>
              <w:ind w:left="4"/>
              <w:rPr>
                <w:sz w:val="16"/>
              </w:rPr>
            </w:pPr>
            <w:r>
              <w:rPr>
                <w:sz w:val="16"/>
              </w:rPr>
              <w:t>Panzona</w:t>
            </w:r>
          </w:p>
        </w:tc>
        <w:tc>
          <w:tcPr>
            <w:tcW w:w="2117" w:type="dxa"/>
          </w:tcPr>
          <w:p>
            <w:pPr>
              <w:pStyle w:val="TableParagraph"/>
              <w:ind w:right="-15"/>
              <w:jc w:val="right"/>
              <w:rPr>
                <w:sz w:val="16"/>
              </w:rPr>
            </w:pPr>
            <w:r>
              <w:rPr>
                <w:sz w:val="16"/>
              </w:rPr>
              <w:t>$985.00</w:t>
            </w:r>
          </w:p>
        </w:tc>
      </w:tr>
    </w:tbl>
    <w:p>
      <w:pPr>
        <w:pStyle w:val="BodyText"/>
        <w:spacing w:before="5"/>
        <w:rPr>
          <w:sz w:val="17"/>
        </w:rPr>
      </w:pPr>
    </w:p>
    <w:p>
      <w:pPr>
        <w:pStyle w:val="Heading1"/>
        <w:ind w:right="255"/>
      </w:pPr>
      <w:r>
        <w:rPr/>
        <w:t>Ingreso anual estimado por esta fracción $186,793.00</w:t>
      </w:r>
    </w:p>
    <w:p>
      <w:pPr>
        <w:pStyle w:val="BodyText"/>
        <w:spacing w:before="6"/>
        <w:rPr>
          <w:b/>
        </w:rPr>
      </w:pPr>
    </w:p>
    <w:p>
      <w:pPr>
        <w:pStyle w:val="ListParagraph"/>
        <w:numPr>
          <w:ilvl w:val="0"/>
          <w:numId w:val="19"/>
        </w:numPr>
        <w:tabs>
          <w:tab w:pos="1207" w:val="left" w:leader="none"/>
        </w:tabs>
        <w:spacing w:line="240" w:lineRule="auto" w:before="0" w:after="0"/>
        <w:ind w:left="1206" w:right="0" w:hanging="363"/>
        <w:jc w:val="left"/>
        <w:rPr>
          <w:sz w:val="18"/>
        </w:rPr>
      </w:pPr>
      <w:r>
        <w:rPr>
          <w:sz w:val="18"/>
        </w:rPr>
        <w:t>Refrigeración</w:t>
      </w:r>
      <w:r>
        <w:rPr>
          <w:spacing w:val="-3"/>
          <w:sz w:val="18"/>
        </w:rPr>
        <w:t> </w:t>
      </w:r>
      <w:r>
        <w:rPr>
          <w:sz w:val="18"/>
        </w:rPr>
        <w:t>de</w:t>
      </w:r>
      <w:r>
        <w:rPr>
          <w:spacing w:val="-3"/>
          <w:sz w:val="18"/>
        </w:rPr>
        <w:t> </w:t>
      </w:r>
      <w:r>
        <w:rPr>
          <w:sz w:val="18"/>
        </w:rPr>
        <w:t>toda</w:t>
      </w:r>
      <w:r>
        <w:rPr>
          <w:spacing w:val="-3"/>
          <w:sz w:val="18"/>
        </w:rPr>
        <w:t> </w:t>
      </w:r>
      <w:r>
        <w:rPr>
          <w:sz w:val="18"/>
        </w:rPr>
        <w:t>clase</w:t>
      </w:r>
      <w:r>
        <w:rPr>
          <w:spacing w:val="-2"/>
          <w:sz w:val="18"/>
        </w:rPr>
        <w:t> </w:t>
      </w:r>
      <w:r>
        <w:rPr>
          <w:sz w:val="18"/>
        </w:rPr>
        <w:t>de</w:t>
      </w:r>
      <w:r>
        <w:rPr>
          <w:spacing w:val="-5"/>
          <w:sz w:val="18"/>
        </w:rPr>
        <w:t> </w:t>
      </w:r>
      <w:r>
        <w:rPr>
          <w:sz w:val="18"/>
        </w:rPr>
        <w:t>animales</w:t>
      </w:r>
      <w:r>
        <w:rPr>
          <w:spacing w:val="-2"/>
          <w:sz w:val="18"/>
        </w:rPr>
        <w:t> </w:t>
      </w:r>
      <w:r>
        <w:rPr>
          <w:sz w:val="18"/>
        </w:rPr>
        <w:t>en</w:t>
      </w:r>
      <w:r>
        <w:rPr>
          <w:spacing w:val="-2"/>
          <w:sz w:val="18"/>
        </w:rPr>
        <w:t> </w:t>
      </w:r>
      <w:r>
        <w:rPr>
          <w:sz w:val="18"/>
        </w:rPr>
        <w:t>frigorífico,</w:t>
      </w:r>
      <w:r>
        <w:rPr>
          <w:spacing w:val="-3"/>
          <w:sz w:val="18"/>
        </w:rPr>
        <w:t> </w:t>
      </w:r>
      <w:r>
        <w:rPr>
          <w:sz w:val="18"/>
        </w:rPr>
        <w:t>por</w:t>
      </w:r>
      <w:r>
        <w:rPr>
          <w:spacing w:val="-6"/>
          <w:sz w:val="18"/>
        </w:rPr>
        <w:t> </w:t>
      </w:r>
      <w:r>
        <w:rPr>
          <w:sz w:val="18"/>
        </w:rPr>
        <w:t>kilogramo,</w:t>
      </w:r>
      <w:r>
        <w:rPr>
          <w:spacing w:val="-4"/>
          <w:sz w:val="18"/>
        </w:rPr>
        <w:t> </w:t>
      </w:r>
      <w:r>
        <w:rPr>
          <w:sz w:val="18"/>
        </w:rPr>
        <w:t>causará</w:t>
      </w:r>
      <w:r>
        <w:rPr>
          <w:spacing w:val="-3"/>
          <w:sz w:val="18"/>
        </w:rPr>
        <w:t> </w:t>
      </w:r>
      <w:r>
        <w:rPr>
          <w:sz w:val="18"/>
        </w:rPr>
        <w:t>y</w:t>
      </w:r>
      <w:r>
        <w:rPr>
          <w:spacing w:val="-4"/>
          <w:sz w:val="18"/>
        </w:rPr>
        <w:t> </w:t>
      </w:r>
      <w:r>
        <w:rPr>
          <w:sz w:val="18"/>
        </w:rPr>
        <w:t>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9"/>
        <w:gridCol w:w="2115"/>
      </w:tblGrid>
      <w:tr>
        <w:trPr>
          <w:trHeight w:val="184" w:hRule="atLeast"/>
        </w:trPr>
        <w:tc>
          <w:tcPr>
            <w:tcW w:w="7869" w:type="dxa"/>
            <w:shd w:val="clear" w:color="auto" w:fill="A6A6A6"/>
          </w:tcPr>
          <w:p>
            <w:pPr>
              <w:pStyle w:val="TableParagraph"/>
              <w:ind w:left="3445" w:right="3466"/>
              <w:jc w:val="center"/>
              <w:rPr>
                <w:b/>
                <w:sz w:val="16"/>
              </w:rPr>
            </w:pPr>
            <w:r>
              <w:rPr>
                <w:b/>
                <w:sz w:val="16"/>
              </w:rPr>
              <w:t>CONCEPTO</w:t>
            </w:r>
          </w:p>
        </w:tc>
        <w:tc>
          <w:tcPr>
            <w:tcW w:w="2115" w:type="dxa"/>
            <w:shd w:val="clear" w:color="auto" w:fill="A6A6A6"/>
          </w:tcPr>
          <w:p>
            <w:pPr>
              <w:pStyle w:val="TableParagraph"/>
              <w:ind w:left="676"/>
              <w:rPr>
                <w:b/>
                <w:sz w:val="16"/>
              </w:rPr>
            </w:pPr>
            <w:r>
              <w:rPr>
                <w:b/>
                <w:sz w:val="16"/>
              </w:rPr>
              <w:t>IMPORTE</w:t>
            </w:r>
          </w:p>
        </w:tc>
      </w:tr>
      <w:tr>
        <w:trPr>
          <w:trHeight w:val="184" w:hRule="atLeast"/>
        </w:trPr>
        <w:tc>
          <w:tcPr>
            <w:tcW w:w="7869" w:type="dxa"/>
          </w:tcPr>
          <w:p>
            <w:pPr>
              <w:pStyle w:val="TableParagraph"/>
              <w:ind w:left="4"/>
              <w:rPr>
                <w:sz w:val="16"/>
              </w:rPr>
            </w:pPr>
            <w:r>
              <w:rPr>
                <w:sz w:val="16"/>
              </w:rPr>
              <w:t>Primer día o fracción</w:t>
            </w:r>
          </w:p>
        </w:tc>
        <w:tc>
          <w:tcPr>
            <w:tcW w:w="2115" w:type="dxa"/>
          </w:tcPr>
          <w:p>
            <w:pPr>
              <w:pStyle w:val="TableParagraph"/>
              <w:ind w:right="-15"/>
              <w:jc w:val="right"/>
              <w:rPr>
                <w:sz w:val="16"/>
              </w:rPr>
            </w:pPr>
            <w:r>
              <w:rPr>
                <w:sz w:val="16"/>
              </w:rPr>
              <w:t>$0.50</w:t>
            </w:r>
          </w:p>
        </w:tc>
      </w:tr>
      <w:tr>
        <w:trPr>
          <w:trHeight w:val="184" w:hRule="atLeast"/>
        </w:trPr>
        <w:tc>
          <w:tcPr>
            <w:tcW w:w="7869" w:type="dxa"/>
          </w:tcPr>
          <w:p>
            <w:pPr>
              <w:pStyle w:val="TableParagraph"/>
              <w:ind w:left="4"/>
              <w:rPr>
                <w:sz w:val="16"/>
              </w:rPr>
            </w:pPr>
            <w:r>
              <w:rPr>
                <w:sz w:val="16"/>
              </w:rPr>
              <w:t>Segundo día o fracción</w:t>
            </w:r>
          </w:p>
        </w:tc>
        <w:tc>
          <w:tcPr>
            <w:tcW w:w="2115" w:type="dxa"/>
          </w:tcPr>
          <w:p>
            <w:pPr>
              <w:pStyle w:val="TableParagraph"/>
              <w:ind w:right="-15"/>
              <w:jc w:val="right"/>
              <w:rPr>
                <w:sz w:val="16"/>
              </w:rPr>
            </w:pPr>
            <w:r>
              <w:rPr>
                <w:sz w:val="16"/>
              </w:rPr>
              <w:t>$1.00</w:t>
            </w:r>
          </w:p>
        </w:tc>
      </w:tr>
      <w:tr>
        <w:trPr>
          <w:trHeight w:val="184" w:hRule="atLeast"/>
        </w:trPr>
        <w:tc>
          <w:tcPr>
            <w:tcW w:w="7869" w:type="dxa"/>
          </w:tcPr>
          <w:p>
            <w:pPr>
              <w:pStyle w:val="TableParagraph"/>
              <w:ind w:left="4"/>
              <w:rPr>
                <w:sz w:val="16"/>
              </w:rPr>
            </w:pPr>
            <w:r>
              <w:rPr>
                <w:sz w:val="16"/>
              </w:rPr>
              <w:t>Tercer día o fracción</w:t>
            </w:r>
          </w:p>
        </w:tc>
        <w:tc>
          <w:tcPr>
            <w:tcW w:w="2115" w:type="dxa"/>
          </w:tcPr>
          <w:p>
            <w:pPr>
              <w:pStyle w:val="TableParagraph"/>
              <w:ind w:right="-15"/>
              <w:jc w:val="right"/>
              <w:rPr>
                <w:sz w:val="16"/>
              </w:rPr>
            </w:pPr>
            <w:r>
              <w:rPr>
                <w:sz w:val="16"/>
              </w:rPr>
              <w:t>$1.00</w:t>
            </w:r>
          </w:p>
        </w:tc>
      </w:tr>
      <w:tr>
        <w:trPr>
          <w:trHeight w:val="184" w:hRule="atLeast"/>
        </w:trPr>
        <w:tc>
          <w:tcPr>
            <w:tcW w:w="7869" w:type="dxa"/>
          </w:tcPr>
          <w:p>
            <w:pPr>
              <w:pStyle w:val="TableParagraph"/>
              <w:ind w:left="4"/>
              <w:rPr>
                <w:sz w:val="16"/>
              </w:rPr>
            </w:pPr>
            <w:r>
              <w:rPr>
                <w:sz w:val="16"/>
              </w:rPr>
              <w:t>Por cada día o fracción adicional</w:t>
            </w:r>
          </w:p>
        </w:tc>
        <w:tc>
          <w:tcPr>
            <w:tcW w:w="2115" w:type="dxa"/>
          </w:tcPr>
          <w:p>
            <w:pPr>
              <w:pStyle w:val="TableParagraph"/>
              <w:ind w:right="-15"/>
              <w:jc w:val="right"/>
              <w:rPr>
                <w:sz w:val="16"/>
              </w:rPr>
            </w:pPr>
            <w:r>
              <w:rPr>
                <w:sz w:val="16"/>
              </w:rPr>
              <w:t>$0.50</w:t>
            </w:r>
          </w:p>
        </w:tc>
      </w:tr>
    </w:tbl>
    <w:p>
      <w:pPr>
        <w:pStyle w:val="BodyText"/>
        <w:spacing w:before="10"/>
        <w:rPr>
          <w:sz w:val="17"/>
        </w:rPr>
      </w:pPr>
    </w:p>
    <w:p>
      <w:pPr>
        <w:pStyle w:val="BodyText"/>
        <w:ind w:left="1206"/>
      </w:pPr>
      <w:r>
        <w:rPr/>
        <w:t>La</w:t>
      </w:r>
      <w:r>
        <w:rPr>
          <w:spacing w:val="-3"/>
        </w:rPr>
        <w:t> </w:t>
      </w:r>
      <w:r>
        <w:rPr/>
        <w:t>permanencia</w:t>
      </w:r>
      <w:r>
        <w:rPr>
          <w:spacing w:val="-4"/>
        </w:rPr>
        <w:t> </w:t>
      </w:r>
      <w:r>
        <w:rPr/>
        <w:t>de</w:t>
      </w:r>
      <w:r>
        <w:rPr>
          <w:spacing w:val="-3"/>
        </w:rPr>
        <w:t> </w:t>
      </w:r>
      <w:r>
        <w:rPr/>
        <w:t>los</w:t>
      </w:r>
      <w:r>
        <w:rPr>
          <w:spacing w:val="-3"/>
        </w:rPr>
        <w:t> </w:t>
      </w:r>
      <w:r>
        <w:rPr/>
        <w:t>animales</w:t>
      </w:r>
      <w:r>
        <w:rPr>
          <w:spacing w:val="-1"/>
        </w:rPr>
        <w:t> </w:t>
      </w:r>
      <w:r>
        <w:rPr/>
        <w:t>en</w:t>
      </w:r>
      <w:r>
        <w:rPr>
          <w:spacing w:val="-3"/>
        </w:rPr>
        <w:t> </w:t>
      </w:r>
      <w:r>
        <w:rPr/>
        <w:t>refrigeración</w:t>
      </w:r>
      <w:r>
        <w:rPr>
          <w:spacing w:val="-2"/>
        </w:rPr>
        <w:t> </w:t>
      </w:r>
      <w:r>
        <w:rPr/>
        <w:t>por</w:t>
      </w:r>
      <w:r>
        <w:rPr>
          <w:spacing w:val="-3"/>
        </w:rPr>
        <w:t> </w:t>
      </w:r>
      <w:r>
        <w:rPr/>
        <w:t>más</w:t>
      </w:r>
      <w:r>
        <w:rPr>
          <w:spacing w:val="-1"/>
        </w:rPr>
        <w:t> </w:t>
      </w:r>
      <w:r>
        <w:rPr/>
        <w:t>de</w:t>
      </w:r>
      <w:r>
        <w:rPr>
          <w:spacing w:val="-4"/>
        </w:rPr>
        <w:t> </w:t>
      </w:r>
      <w:r>
        <w:rPr/>
        <w:t>tres</w:t>
      </w:r>
      <w:r>
        <w:rPr>
          <w:spacing w:val="-4"/>
        </w:rPr>
        <w:t> </w:t>
      </w:r>
      <w:r>
        <w:rPr/>
        <w:t>días</w:t>
      </w:r>
      <w:r>
        <w:rPr>
          <w:spacing w:val="-1"/>
        </w:rPr>
        <w:t> </w:t>
      </w:r>
      <w:r>
        <w:rPr/>
        <w:t>será</w:t>
      </w:r>
      <w:r>
        <w:rPr>
          <w:spacing w:val="-2"/>
        </w:rPr>
        <w:t> </w:t>
      </w:r>
      <w:r>
        <w:rPr/>
        <w:t>bajo</w:t>
      </w:r>
      <w:r>
        <w:rPr>
          <w:spacing w:val="-5"/>
        </w:rPr>
        <w:t> </w:t>
      </w:r>
      <w:r>
        <w:rPr/>
        <w:t>el</w:t>
      </w:r>
      <w:r>
        <w:rPr>
          <w:spacing w:val="-2"/>
        </w:rPr>
        <w:t> </w:t>
      </w:r>
      <w:r>
        <w:rPr/>
        <w:t>riesgo</w:t>
      </w:r>
      <w:r>
        <w:rPr>
          <w:spacing w:val="-3"/>
        </w:rPr>
        <w:t> </w:t>
      </w:r>
      <w:r>
        <w:rPr/>
        <w:t>del</w:t>
      </w:r>
      <w:r>
        <w:rPr>
          <w:spacing w:val="-2"/>
        </w:rPr>
        <w:t> </w:t>
      </w:r>
      <w:r>
        <w:rPr/>
        <w:t>introductor.</w:t>
      </w:r>
    </w:p>
    <w:p>
      <w:pPr>
        <w:pStyle w:val="BodyText"/>
        <w:spacing w:before="6"/>
        <w:rPr>
          <w:sz w:val="17"/>
        </w:rPr>
      </w:pPr>
    </w:p>
    <w:p>
      <w:pPr>
        <w:pStyle w:val="Heading1"/>
        <w:ind w:right="254"/>
      </w:pPr>
      <w:r>
        <w:rPr/>
        <w:t>Ingreso anual estimado por esta fracción $924,818.00</w:t>
      </w:r>
    </w:p>
    <w:p>
      <w:pPr>
        <w:pStyle w:val="BodyText"/>
        <w:spacing w:before="6"/>
        <w:rPr>
          <w:b/>
        </w:rPr>
      </w:pPr>
    </w:p>
    <w:p>
      <w:pPr>
        <w:pStyle w:val="ListParagraph"/>
        <w:numPr>
          <w:ilvl w:val="0"/>
          <w:numId w:val="19"/>
        </w:numPr>
        <w:tabs>
          <w:tab w:pos="1207" w:val="left" w:leader="none"/>
        </w:tabs>
        <w:spacing w:line="240" w:lineRule="auto" w:before="0" w:after="0"/>
        <w:ind w:left="1206" w:right="252" w:hanging="312"/>
        <w:jc w:val="left"/>
        <w:rPr>
          <w:sz w:val="18"/>
        </w:rPr>
      </w:pPr>
      <w:r>
        <w:rPr>
          <w:sz w:val="18"/>
        </w:rPr>
        <w:t>Por el uso de corraletas, para la guarda de animales introducidos al Rastro Municipal, por día, sin incluir ninguna atención, causará y</w:t>
      </w:r>
      <w:r>
        <w:rPr>
          <w:spacing w:val="-2"/>
          <w:sz w:val="18"/>
        </w:rPr>
        <w:t> </w:t>
      </w:r>
      <w:r>
        <w:rPr>
          <w:sz w:val="18"/>
        </w:rPr>
        <w:t>pagará:</w:t>
      </w:r>
    </w:p>
    <w:p>
      <w:pPr>
        <w:pStyle w:val="BodyText"/>
        <w:spacing w:before="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1"/>
        <w:gridCol w:w="2113"/>
      </w:tblGrid>
      <w:tr>
        <w:trPr>
          <w:trHeight w:val="181" w:hRule="atLeast"/>
        </w:trPr>
        <w:tc>
          <w:tcPr>
            <w:tcW w:w="7871" w:type="dxa"/>
            <w:shd w:val="clear" w:color="auto" w:fill="A6A6A6"/>
          </w:tcPr>
          <w:p>
            <w:pPr>
              <w:pStyle w:val="TableParagraph"/>
              <w:spacing w:line="162" w:lineRule="exact"/>
              <w:ind w:left="3445" w:right="3468"/>
              <w:jc w:val="center"/>
              <w:rPr>
                <w:b/>
                <w:sz w:val="16"/>
              </w:rPr>
            </w:pPr>
            <w:r>
              <w:rPr>
                <w:b/>
                <w:sz w:val="16"/>
              </w:rPr>
              <w:t>CONCEPTO</w:t>
            </w:r>
          </w:p>
        </w:tc>
        <w:tc>
          <w:tcPr>
            <w:tcW w:w="2113" w:type="dxa"/>
            <w:shd w:val="clear" w:color="auto" w:fill="A6A6A6"/>
          </w:tcPr>
          <w:p>
            <w:pPr>
              <w:pStyle w:val="TableParagraph"/>
              <w:spacing w:line="162" w:lineRule="exact"/>
              <w:ind w:left="677"/>
              <w:rPr>
                <w:b/>
                <w:sz w:val="16"/>
              </w:rPr>
            </w:pPr>
            <w:r>
              <w:rPr>
                <w:b/>
                <w:sz w:val="16"/>
              </w:rPr>
              <w:t>IMPORTE</w:t>
            </w:r>
          </w:p>
        </w:tc>
      </w:tr>
      <w:tr>
        <w:trPr>
          <w:trHeight w:val="184" w:hRule="atLeast"/>
        </w:trPr>
        <w:tc>
          <w:tcPr>
            <w:tcW w:w="7871" w:type="dxa"/>
          </w:tcPr>
          <w:p>
            <w:pPr>
              <w:pStyle w:val="TableParagraph"/>
              <w:ind w:left="4"/>
              <w:rPr>
                <w:sz w:val="16"/>
              </w:rPr>
            </w:pPr>
            <w:r>
              <w:rPr>
                <w:sz w:val="16"/>
              </w:rPr>
              <w:t>Bovino</w:t>
            </w:r>
          </w:p>
        </w:tc>
        <w:tc>
          <w:tcPr>
            <w:tcW w:w="2113" w:type="dxa"/>
            <w:vMerge w:val="restart"/>
          </w:tcPr>
          <w:p>
            <w:pPr>
              <w:pStyle w:val="TableParagraph"/>
              <w:spacing w:line="240" w:lineRule="auto" w:before="94"/>
              <w:ind w:right="-15"/>
              <w:jc w:val="right"/>
              <w:rPr>
                <w:sz w:val="16"/>
              </w:rPr>
            </w:pPr>
            <w:r>
              <w:rPr>
                <w:sz w:val="16"/>
              </w:rPr>
              <w:t>$30.00</w:t>
            </w:r>
          </w:p>
        </w:tc>
      </w:tr>
      <w:tr>
        <w:trPr>
          <w:trHeight w:val="184" w:hRule="atLeast"/>
        </w:trPr>
        <w:tc>
          <w:tcPr>
            <w:tcW w:w="7871" w:type="dxa"/>
          </w:tcPr>
          <w:p>
            <w:pPr>
              <w:pStyle w:val="TableParagraph"/>
              <w:ind w:left="4"/>
              <w:rPr>
                <w:sz w:val="16"/>
              </w:rPr>
            </w:pPr>
            <w:r>
              <w:rPr>
                <w:sz w:val="16"/>
              </w:rPr>
              <w:t>Porcino</w:t>
            </w:r>
          </w:p>
        </w:tc>
        <w:tc>
          <w:tcPr>
            <w:tcW w:w="2113" w:type="dxa"/>
            <w:vMerge/>
            <w:tcBorders>
              <w:top w:val="nil"/>
            </w:tcBorders>
          </w:tcPr>
          <w:p>
            <w:pPr>
              <w:rPr>
                <w:sz w:val="2"/>
                <w:szCs w:val="2"/>
              </w:rPr>
            </w:pPr>
          </w:p>
        </w:tc>
      </w:tr>
      <w:tr>
        <w:trPr>
          <w:trHeight w:val="184" w:hRule="atLeast"/>
        </w:trPr>
        <w:tc>
          <w:tcPr>
            <w:tcW w:w="7871" w:type="dxa"/>
          </w:tcPr>
          <w:p>
            <w:pPr>
              <w:pStyle w:val="TableParagraph"/>
              <w:ind w:left="4"/>
              <w:rPr>
                <w:sz w:val="16"/>
              </w:rPr>
            </w:pPr>
            <w:r>
              <w:rPr>
                <w:sz w:val="16"/>
              </w:rPr>
              <w:t>Ovino y Caprino</w:t>
            </w:r>
          </w:p>
        </w:tc>
        <w:tc>
          <w:tcPr>
            <w:tcW w:w="2113" w:type="dxa"/>
          </w:tcPr>
          <w:p>
            <w:pPr>
              <w:pStyle w:val="TableParagraph"/>
              <w:ind w:right="-15"/>
              <w:jc w:val="right"/>
              <w:rPr>
                <w:sz w:val="16"/>
              </w:rPr>
            </w:pPr>
            <w:r>
              <w:rPr>
                <w:sz w:val="16"/>
              </w:rPr>
              <w:t>$20.00</w:t>
            </w:r>
          </w:p>
        </w:tc>
      </w:tr>
    </w:tbl>
    <w:p>
      <w:pPr>
        <w:spacing w:after="0"/>
        <w:jc w:val="right"/>
        <w:rPr>
          <w:sz w:val="16"/>
        </w:rPr>
        <w:sectPr>
          <w:headerReference w:type="default" r:id="rId72"/>
          <w:pgSz w:w="12240" w:h="15840"/>
          <w:pgMar w:header="712" w:footer="0" w:top="1040" w:bottom="280" w:left="920" w:right="880"/>
        </w:sectPr>
      </w:pPr>
    </w:p>
    <w:p>
      <w:pPr>
        <w:pStyle w:val="BodyText"/>
        <w:spacing w:before="10"/>
        <w:rPr>
          <w:sz w:val="23"/>
        </w:rPr>
      </w:pPr>
    </w:p>
    <w:p>
      <w:pPr>
        <w:pStyle w:val="BodyText"/>
        <w:spacing w:before="94"/>
        <w:ind w:left="1206" w:right="262"/>
        <w:jc w:val="both"/>
      </w:pPr>
      <w:r>
        <w:rPr/>
        <w:t>Los daños que resulten del animal, serán sólo responsabilidad del propietario y no del personal que labora en el rastro. La capacidad instalada del corral no debe ser excedida causando hacinamiento. El pago del uso de corraleta ampara solamente un viaje por día.</w:t>
      </w:r>
    </w:p>
    <w:p>
      <w:pPr>
        <w:pStyle w:val="BodyText"/>
        <w:spacing w:before="7"/>
        <w:rPr>
          <w:sz w:val="17"/>
        </w:rPr>
      </w:pPr>
    </w:p>
    <w:p>
      <w:pPr>
        <w:pStyle w:val="Heading1"/>
        <w:spacing w:line="477" w:lineRule="auto"/>
        <w:ind w:left="5424" w:right="255" w:firstLine="749"/>
        <w:jc w:val="both"/>
      </w:pPr>
      <w:r>
        <w:rPr/>
        <w:t>Ingreso anual estimado por esta fracción</w:t>
      </w:r>
      <w:r>
        <w:rPr>
          <w:spacing w:val="-18"/>
        </w:rPr>
        <w:t> </w:t>
      </w:r>
      <w:r>
        <w:rPr/>
        <w:t>$0.00 Ingreso anual estimado por este artículo</w:t>
      </w:r>
      <w:r>
        <w:rPr>
          <w:spacing w:val="-22"/>
        </w:rPr>
        <w:t> </w:t>
      </w:r>
      <w:r>
        <w:rPr/>
        <w:t>$15,517,360.00</w:t>
      </w:r>
    </w:p>
    <w:p>
      <w:pPr>
        <w:pStyle w:val="BodyText"/>
        <w:spacing w:before="4"/>
        <w:ind w:left="212"/>
        <w:jc w:val="both"/>
      </w:pPr>
      <w:r>
        <w:rPr>
          <w:b/>
        </w:rPr>
        <w:t>Artículo 31. </w:t>
      </w:r>
      <w:r>
        <w:rPr/>
        <w:t>Por los servicios prestados en Mercados Municipales causará y pagará:</w:t>
      </w:r>
    </w:p>
    <w:p>
      <w:pPr>
        <w:pStyle w:val="BodyText"/>
        <w:spacing w:before="4"/>
      </w:pPr>
    </w:p>
    <w:p>
      <w:pPr>
        <w:pStyle w:val="ListParagraph"/>
        <w:numPr>
          <w:ilvl w:val="0"/>
          <w:numId w:val="20"/>
        </w:numPr>
        <w:tabs>
          <w:tab w:pos="1207" w:val="left" w:leader="none"/>
        </w:tabs>
        <w:spacing w:line="240" w:lineRule="auto" w:before="0" w:after="0"/>
        <w:ind w:left="1206" w:right="263" w:hanging="243"/>
        <w:jc w:val="left"/>
        <w:rPr>
          <w:sz w:val="18"/>
        </w:rPr>
      </w:pPr>
      <w:r>
        <w:rPr>
          <w:sz w:val="18"/>
        </w:rPr>
        <w:t>Por la asignación de locales en los mercados municipales, según tipo de local, cerrado interior, abierto interior, cerrado exterior, abierto exterior, causará y pagará</w:t>
      </w:r>
      <w:r>
        <w:rPr>
          <w:spacing w:val="-5"/>
          <w:sz w:val="18"/>
        </w:rPr>
        <w:t> </w:t>
      </w:r>
      <w:r>
        <w:rPr>
          <w:sz w:val="18"/>
        </w:rPr>
        <w:t>$11,190.00.</w:t>
      </w:r>
    </w:p>
    <w:p>
      <w:pPr>
        <w:pStyle w:val="BodyText"/>
        <w:spacing w:before="7"/>
        <w:rPr>
          <w:sz w:val="17"/>
        </w:rPr>
      </w:pPr>
    </w:p>
    <w:p>
      <w:pPr>
        <w:pStyle w:val="Heading1"/>
        <w:ind w:right="253"/>
      </w:pPr>
      <w:r>
        <w:rPr/>
        <w:t>Ingreso anual estimado por esta fracción $0.00</w:t>
      </w:r>
    </w:p>
    <w:p>
      <w:pPr>
        <w:pStyle w:val="BodyText"/>
        <w:spacing w:before="4"/>
        <w:rPr>
          <w:b/>
        </w:rPr>
      </w:pPr>
    </w:p>
    <w:p>
      <w:pPr>
        <w:pStyle w:val="ListParagraph"/>
        <w:numPr>
          <w:ilvl w:val="0"/>
          <w:numId w:val="20"/>
        </w:numPr>
        <w:tabs>
          <w:tab w:pos="1207" w:val="left" w:leader="none"/>
        </w:tabs>
        <w:spacing w:line="240" w:lineRule="auto" w:before="0" w:after="0"/>
        <w:ind w:left="1206" w:right="258" w:hanging="293"/>
        <w:jc w:val="left"/>
        <w:rPr>
          <w:sz w:val="18"/>
        </w:rPr>
      </w:pPr>
      <w:r>
        <w:rPr>
          <w:sz w:val="18"/>
        </w:rPr>
        <w:t>Por las cesiones de derechos realizadas en los mercados municipales: concepto tianguis dominical, locales, formas o extensiones, por local causará y pagará</w:t>
      </w:r>
      <w:r>
        <w:rPr>
          <w:spacing w:val="-6"/>
          <w:sz w:val="18"/>
        </w:rPr>
        <w:t> </w:t>
      </w:r>
      <w:r>
        <w:rPr>
          <w:sz w:val="18"/>
        </w:rPr>
        <w:t>$3,915.00.</w:t>
      </w:r>
    </w:p>
    <w:p>
      <w:pPr>
        <w:pStyle w:val="BodyText"/>
        <w:spacing w:before="8"/>
        <w:rPr>
          <w:sz w:val="17"/>
        </w:rPr>
      </w:pPr>
    </w:p>
    <w:p>
      <w:pPr>
        <w:pStyle w:val="Heading1"/>
        <w:ind w:right="250"/>
      </w:pPr>
      <w:r>
        <w:rPr/>
        <w:t>Ingreso anual estimado por esta fracción $0.00</w:t>
      </w:r>
    </w:p>
    <w:p>
      <w:pPr>
        <w:pStyle w:val="BodyText"/>
        <w:spacing w:before="6"/>
        <w:rPr>
          <w:b/>
        </w:rPr>
      </w:pPr>
    </w:p>
    <w:p>
      <w:pPr>
        <w:pStyle w:val="ListParagraph"/>
        <w:numPr>
          <w:ilvl w:val="0"/>
          <w:numId w:val="20"/>
        </w:numPr>
        <w:tabs>
          <w:tab w:pos="1207" w:val="left" w:leader="none"/>
        </w:tabs>
        <w:spacing w:line="240" w:lineRule="auto" w:before="0" w:after="0"/>
        <w:ind w:left="1206" w:right="0" w:hanging="344"/>
        <w:jc w:val="left"/>
        <w:rPr>
          <w:sz w:val="18"/>
        </w:rPr>
      </w:pPr>
      <w:r>
        <w:rPr>
          <w:sz w:val="18"/>
        </w:rPr>
        <w:t>Por los cambios de giros en los locales de mercados municipales, causará y pagará $550.00 por cada</w:t>
      </w:r>
      <w:r>
        <w:rPr>
          <w:spacing w:val="-27"/>
          <w:sz w:val="18"/>
        </w:rPr>
        <w:t> </w:t>
      </w:r>
      <w:r>
        <w:rPr>
          <w:sz w:val="18"/>
        </w:rPr>
        <w:t>giro.</w:t>
      </w:r>
    </w:p>
    <w:p>
      <w:pPr>
        <w:pStyle w:val="BodyText"/>
        <w:spacing w:before="5"/>
        <w:rPr>
          <w:sz w:val="17"/>
        </w:rPr>
      </w:pPr>
    </w:p>
    <w:p>
      <w:pPr>
        <w:pStyle w:val="Heading1"/>
        <w:spacing w:before="1"/>
        <w:ind w:right="253"/>
      </w:pPr>
      <w:r>
        <w:rPr/>
        <w:t>Ingreso anual estimado por esta fracción</w:t>
      </w:r>
      <w:r>
        <w:rPr>
          <w:spacing w:val="-18"/>
        </w:rPr>
        <w:t> </w:t>
      </w:r>
      <w:r>
        <w:rPr/>
        <w:t>$0.00</w:t>
      </w:r>
    </w:p>
    <w:p>
      <w:pPr>
        <w:pStyle w:val="BodyText"/>
        <w:spacing w:before="5"/>
        <w:rPr>
          <w:b/>
        </w:rPr>
      </w:pPr>
    </w:p>
    <w:p>
      <w:pPr>
        <w:pStyle w:val="ListParagraph"/>
        <w:numPr>
          <w:ilvl w:val="0"/>
          <w:numId w:val="20"/>
        </w:numPr>
        <w:tabs>
          <w:tab w:pos="1207" w:val="left" w:leader="none"/>
        </w:tabs>
        <w:spacing w:line="240" w:lineRule="auto" w:before="1" w:after="0"/>
        <w:ind w:left="1206" w:right="0" w:hanging="363"/>
        <w:jc w:val="left"/>
        <w:rPr>
          <w:sz w:val="18"/>
        </w:rPr>
      </w:pPr>
      <w:r>
        <w:rPr>
          <w:sz w:val="18"/>
        </w:rPr>
        <w:t>Por el servicio de sanitarios en los mercados municipales, por persona, causará y pagará</w:t>
      </w:r>
      <w:r>
        <w:rPr>
          <w:spacing w:val="-33"/>
          <w:sz w:val="18"/>
        </w:rPr>
        <w:t> </w:t>
      </w:r>
      <w:r>
        <w:rPr>
          <w:sz w:val="18"/>
        </w:rPr>
        <w:t>$4.00.</w:t>
      </w:r>
    </w:p>
    <w:p>
      <w:pPr>
        <w:pStyle w:val="BodyText"/>
        <w:spacing w:before="5"/>
        <w:rPr>
          <w:sz w:val="17"/>
        </w:rPr>
      </w:pPr>
    </w:p>
    <w:p>
      <w:pPr>
        <w:pStyle w:val="Heading1"/>
        <w:spacing w:line="482" w:lineRule="auto"/>
        <w:ind w:left="6226" w:right="251" w:hanging="51"/>
        <w:jc w:val="left"/>
      </w:pPr>
      <w:r>
        <w:rPr/>
        <w:t>Ingreso anual estimado por esta fracción</w:t>
      </w:r>
      <w:r>
        <w:rPr>
          <w:spacing w:val="-18"/>
        </w:rPr>
        <w:t> </w:t>
      </w:r>
      <w:r>
        <w:rPr/>
        <w:t>$0.00 Ingreso anual estimado por este artículo</w:t>
      </w:r>
      <w:r>
        <w:rPr>
          <w:spacing w:val="-19"/>
        </w:rPr>
        <w:t> </w:t>
      </w:r>
      <w:r>
        <w:rPr/>
        <w:t>$0.00</w:t>
      </w:r>
    </w:p>
    <w:p>
      <w:pPr>
        <w:pStyle w:val="BodyText"/>
        <w:spacing w:line="203" w:lineRule="exact"/>
        <w:ind w:left="212"/>
        <w:jc w:val="both"/>
      </w:pPr>
      <w:r>
        <w:rPr>
          <w:b/>
        </w:rPr>
        <w:t>Artículo 32. </w:t>
      </w:r>
      <w:r>
        <w:rPr/>
        <w:t>Por los servicios prestados por la Secretaría del Ayuntamiento causará y pagará:</w:t>
      </w:r>
    </w:p>
    <w:p>
      <w:pPr>
        <w:pStyle w:val="BodyText"/>
        <w:spacing w:before="6"/>
      </w:pPr>
    </w:p>
    <w:p>
      <w:pPr>
        <w:pStyle w:val="ListParagraph"/>
        <w:numPr>
          <w:ilvl w:val="0"/>
          <w:numId w:val="21"/>
        </w:numPr>
        <w:tabs>
          <w:tab w:pos="1207" w:val="left" w:leader="none"/>
        </w:tabs>
        <w:spacing w:line="240" w:lineRule="auto" w:before="0" w:after="0"/>
        <w:ind w:left="1206" w:right="0" w:hanging="243"/>
        <w:jc w:val="left"/>
        <w:rPr>
          <w:sz w:val="18"/>
        </w:rPr>
      </w:pPr>
      <w:r>
        <w:rPr>
          <w:sz w:val="18"/>
        </w:rPr>
        <w:t>Legalización de firmas de funcionarios, por cada hoja, causará y</w:t>
      </w:r>
      <w:r>
        <w:rPr>
          <w:spacing w:val="-6"/>
          <w:sz w:val="18"/>
        </w:rPr>
        <w:t> </w:t>
      </w:r>
      <w:r>
        <w:rPr>
          <w:sz w:val="18"/>
        </w:rPr>
        <w:t>pagará:</w:t>
      </w:r>
    </w:p>
    <w:p>
      <w:pPr>
        <w:pStyle w:val="BodyText"/>
        <w:spacing w:before="11"/>
        <w:rPr>
          <w:sz w:val="17"/>
        </w:rPr>
      </w:pPr>
    </w:p>
    <w:p>
      <w:pPr>
        <w:pStyle w:val="ListParagraph"/>
        <w:numPr>
          <w:ilvl w:val="1"/>
          <w:numId w:val="21"/>
        </w:numPr>
        <w:tabs>
          <w:tab w:pos="1490" w:val="left" w:leader="none"/>
        </w:tabs>
        <w:spacing w:line="240" w:lineRule="auto" w:before="0" w:after="0"/>
        <w:ind w:left="1490" w:right="0" w:hanging="284"/>
        <w:jc w:val="left"/>
        <w:rPr>
          <w:sz w:val="18"/>
        </w:rPr>
      </w:pPr>
      <w:r>
        <w:rPr>
          <w:sz w:val="18"/>
        </w:rPr>
        <w:t>Por legalización de firmas de funcionarios, por cada hoja, causará y pagará</w:t>
      </w:r>
      <w:r>
        <w:rPr>
          <w:spacing w:val="-18"/>
          <w:sz w:val="18"/>
        </w:rPr>
        <w:t> </w:t>
      </w:r>
      <w:r>
        <w:rPr>
          <w:sz w:val="18"/>
        </w:rPr>
        <w:t>$115.00.</w:t>
      </w:r>
    </w:p>
    <w:p>
      <w:pPr>
        <w:pStyle w:val="BodyText"/>
        <w:spacing w:before="1"/>
      </w:pPr>
    </w:p>
    <w:p>
      <w:pPr>
        <w:pStyle w:val="BodyText"/>
        <w:ind w:right="256"/>
        <w:jc w:val="right"/>
      </w:pPr>
      <w:r>
        <w:rPr/>
        <w:t>Ingreso anual estimado por este rubro $0.00</w:t>
      </w:r>
    </w:p>
    <w:p>
      <w:pPr>
        <w:pStyle w:val="BodyText"/>
        <w:spacing w:before="10"/>
        <w:rPr>
          <w:sz w:val="17"/>
        </w:rPr>
      </w:pPr>
    </w:p>
    <w:p>
      <w:pPr>
        <w:pStyle w:val="ListParagraph"/>
        <w:numPr>
          <w:ilvl w:val="1"/>
          <w:numId w:val="21"/>
        </w:numPr>
        <w:tabs>
          <w:tab w:pos="1490" w:val="left" w:leader="none"/>
        </w:tabs>
        <w:spacing w:line="240" w:lineRule="auto" w:before="0" w:after="0"/>
        <w:ind w:left="1490" w:right="261" w:hanging="284"/>
        <w:jc w:val="left"/>
        <w:rPr>
          <w:sz w:val="18"/>
        </w:rPr>
      </w:pPr>
      <w:r>
        <w:rPr>
          <w:sz w:val="18"/>
        </w:rPr>
        <w:t>Expedición de copias certificadas de documentos de las administraciones municipales, búsquedas realizadas en el archivo municipal y certificación de inexistencia de documentos, causará y</w:t>
      </w:r>
      <w:r>
        <w:rPr>
          <w:spacing w:val="-27"/>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2"/>
        <w:gridCol w:w="1812"/>
      </w:tblGrid>
      <w:tr>
        <w:trPr>
          <w:trHeight w:val="184" w:hRule="atLeast"/>
        </w:trPr>
        <w:tc>
          <w:tcPr>
            <w:tcW w:w="8172" w:type="dxa"/>
            <w:shd w:val="clear" w:color="auto" w:fill="A6A6A6"/>
          </w:tcPr>
          <w:p>
            <w:pPr>
              <w:pStyle w:val="TableParagraph"/>
              <w:ind w:left="3596" w:right="3618"/>
              <w:jc w:val="center"/>
              <w:rPr>
                <w:b/>
                <w:sz w:val="16"/>
              </w:rPr>
            </w:pPr>
            <w:r>
              <w:rPr>
                <w:b/>
                <w:sz w:val="16"/>
              </w:rPr>
              <w:t>CONCEPTO</w:t>
            </w:r>
          </w:p>
        </w:tc>
        <w:tc>
          <w:tcPr>
            <w:tcW w:w="1812" w:type="dxa"/>
            <w:shd w:val="clear" w:color="auto" w:fill="A6A6A6"/>
          </w:tcPr>
          <w:p>
            <w:pPr>
              <w:pStyle w:val="TableParagraph"/>
              <w:ind w:left="522"/>
              <w:rPr>
                <w:b/>
                <w:sz w:val="16"/>
              </w:rPr>
            </w:pPr>
            <w:r>
              <w:rPr>
                <w:b/>
                <w:sz w:val="16"/>
              </w:rPr>
              <w:t>IMPORTE</w:t>
            </w:r>
          </w:p>
        </w:tc>
      </w:tr>
      <w:tr>
        <w:trPr>
          <w:trHeight w:val="366" w:hRule="atLeast"/>
        </w:trPr>
        <w:tc>
          <w:tcPr>
            <w:tcW w:w="8172" w:type="dxa"/>
          </w:tcPr>
          <w:p>
            <w:pPr>
              <w:pStyle w:val="TableParagraph"/>
              <w:spacing w:line="182" w:lineRule="exact"/>
              <w:ind w:left="4"/>
              <w:rPr>
                <w:sz w:val="16"/>
              </w:rPr>
            </w:pPr>
            <w:r>
              <w:rPr>
                <w:sz w:val="16"/>
              </w:rPr>
              <w:t>Por copia certificada, búsqueda en archivos y certificaciones de inexistencia de 1 hasta 5 hojas del mismo expediente o acuerdo</w:t>
            </w:r>
          </w:p>
        </w:tc>
        <w:tc>
          <w:tcPr>
            <w:tcW w:w="1812" w:type="dxa"/>
          </w:tcPr>
          <w:p>
            <w:pPr>
              <w:pStyle w:val="TableParagraph"/>
              <w:spacing w:line="240" w:lineRule="auto" w:before="87"/>
              <w:ind w:right="-15"/>
              <w:jc w:val="right"/>
              <w:rPr>
                <w:sz w:val="16"/>
              </w:rPr>
            </w:pPr>
            <w:r>
              <w:rPr>
                <w:sz w:val="16"/>
              </w:rPr>
              <w:t>$160.00</w:t>
            </w:r>
          </w:p>
        </w:tc>
      </w:tr>
      <w:tr>
        <w:trPr>
          <w:trHeight w:val="184" w:hRule="atLeast"/>
        </w:trPr>
        <w:tc>
          <w:tcPr>
            <w:tcW w:w="8172" w:type="dxa"/>
          </w:tcPr>
          <w:p>
            <w:pPr>
              <w:pStyle w:val="TableParagraph"/>
              <w:ind w:left="4"/>
              <w:rPr>
                <w:sz w:val="16"/>
              </w:rPr>
            </w:pPr>
            <w:r>
              <w:rPr>
                <w:sz w:val="16"/>
              </w:rPr>
              <w:t>Por búsqueda de actas registrales por cada diez años</w:t>
            </w:r>
          </w:p>
        </w:tc>
        <w:tc>
          <w:tcPr>
            <w:tcW w:w="1812" w:type="dxa"/>
          </w:tcPr>
          <w:p>
            <w:pPr>
              <w:pStyle w:val="TableParagraph"/>
              <w:ind w:right="-15"/>
              <w:jc w:val="right"/>
              <w:rPr>
                <w:sz w:val="16"/>
              </w:rPr>
            </w:pPr>
            <w:r>
              <w:rPr>
                <w:sz w:val="16"/>
              </w:rPr>
              <w:t>$165.00</w:t>
            </w:r>
          </w:p>
        </w:tc>
      </w:tr>
      <w:tr>
        <w:trPr>
          <w:trHeight w:val="184" w:hRule="atLeast"/>
        </w:trPr>
        <w:tc>
          <w:tcPr>
            <w:tcW w:w="8172" w:type="dxa"/>
          </w:tcPr>
          <w:p>
            <w:pPr>
              <w:pStyle w:val="TableParagraph"/>
              <w:ind w:left="4"/>
              <w:rPr>
                <w:sz w:val="16"/>
              </w:rPr>
            </w:pPr>
            <w:r>
              <w:rPr>
                <w:sz w:val="16"/>
              </w:rPr>
              <w:t>Por hoja adicional</w:t>
            </w:r>
          </w:p>
        </w:tc>
        <w:tc>
          <w:tcPr>
            <w:tcW w:w="1812" w:type="dxa"/>
          </w:tcPr>
          <w:p>
            <w:pPr>
              <w:pStyle w:val="TableParagraph"/>
              <w:ind w:right="-15"/>
              <w:jc w:val="right"/>
              <w:rPr>
                <w:sz w:val="16"/>
              </w:rPr>
            </w:pPr>
            <w:r>
              <w:rPr>
                <w:sz w:val="16"/>
              </w:rPr>
              <w:t>$40.00</w:t>
            </w:r>
          </w:p>
        </w:tc>
      </w:tr>
    </w:tbl>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3"/>
      </w:pPr>
      <w:r>
        <w:rPr/>
        <w:t>Ingreso anual estimado por esta fracción</w:t>
      </w:r>
      <w:r>
        <w:rPr>
          <w:spacing w:val="-18"/>
        </w:rPr>
        <w:t> </w:t>
      </w:r>
      <w:r>
        <w:rPr/>
        <w:t>$0.00</w:t>
      </w:r>
    </w:p>
    <w:p>
      <w:pPr>
        <w:pStyle w:val="BodyText"/>
        <w:rPr>
          <w:b/>
          <w:sz w:val="20"/>
        </w:rPr>
      </w:pPr>
    </w:p>
    <w:p>
      <w:pPr>
        <w:pStyle w:val="BodyText"/>
        <w:spacing w:before="3"/>
        <w:rPr>
          <w:b/>
          <w:sz w:val="16"/>
        </w:rPr>
      </w:pPr>
    </w:p>
    <w:p>
      <w:pPr>
        <w:pStyle w:val="ListParagraph"/>
        <w:numPr>
          <w:ilvl w:val="0"/>
          <w:numId w:val="21"/>
        </w:numPr>
        <w:tabs>
          <w:tab w:pos="1207" w:val="left" w:leader="none"/>
        </w:tabs>
        <w:spacing w:line="240" w:lineRule="auto" w:before="0" w:after="0"/>
        <w:ind w:left="1206" w:right="0" w:hanging="293"/>
        <w:jc w:val="left"/>
        <w:rPr>
          <w:sz w:val="18"/>
        </w:rPr>
      </w:pPr>
      <w:r>
        <w:rPr>
          <w:sz w:val="18"/>
        </w:rPr>
        <w:t>Por reposición de documento oficial, por cada hoja, causará y pagará</w:t>
      </w:r>
      <w:r>
        <w:rPr>
          <w:spacing w:val="-20"/>
          <w:sz w:val="18"/>
        </w:rPr>
        <w:t> </w:t>
      </w:r>
      <w:r>
        <w:rPr>
          <w:sz w:val="18"/>
        </w:rPr>
        <w:t>$130.00.</w:t>
      </w:r>
    </w:p>
    <w:p>
      <w:pPr>
        <w:pStyle w:val="BodyText"/>
        <w:spacing w:before="8"/>
        <w:rPr>
          <w:sz w:val="17"/>
        </w:rPr>
      </w:pPr>
    </w:p>
    <w:p>
      <w:pPr>
        <w:pStyle w:val="Heading1"/>
        <w:ind w:right="253"/>
      </w:pPr>
      <w:r>
        <w:rPr/>
        <w:t>Ingreso anual estimado por esta fracción $0.00</w:t>
      </w:r>
    </w:p>
    <w:p>
      <w:pPr>
        <w:pStyle w:val="BodyText"/>
        <w:rPr>
          <w:b/>
          <w:sz w:val="20"/>
        </w:rPr>
      </w:pPr>
    </w:p>
    <w:p>
      <w:pPr>
        <w:pStyle w:val="BodyText"/>
        <w:spacing w:before="6"/>
        <w:rPr>
          <w:b/>
          <w:sz w:val="16"/>
        </w:rPr>
      </w:pPr>
    </w:p>
    <w:p>
      <w:pPr>
        <w:pStyle w:val="ListParagraph"/>
        <w:numPr>
          <w:ilvl w:val="0"/>
          <w:numId w:val="21"/>
        </w:numPr>
        <w:tabs>
          <w:tab w:pos="1207" w:val="left" w:leader="none"/>
        </w:tabs>
        <w:spacing w:line="240" w:lineRule="auto" w:before="0" w:after="0"/>
        <w:ind w:left="1206" w:right="0" w:hanging="344"/>
        <w:jc w:val="left"/>
        <w:rPr>
          <w:sz w:val="18"/>
        </w:rPr>
      </w:pPr>
      <w:r>
        <w:rPr>
          <w:sz w:val="18"/>
        </w:rPr>
        <w:t>Por expedición de credenciales de identificación, causará y pagará</w:t>
      </w:r>
      <w:r>
        <w:rPr>
          <w:spacing w:val="-11"/>
          <w:sz w:val="18"/>
        </w:rPr>
        <w:t> </w:t>
      </w:r>
      <w:r>
        <w:rPr>
          <w:sz w:val="18"/>
        </w:rPr>
        <w:t>$140.00.</w:t>
      </w:r>
    </w:p>
    <w:p>
      <w:pPr>
        <w:pStyle w:val="BodyText"/>
        <w:spacing w:before="5"/>
        <w:rPr>
          <w:sz w:val="17"/>
        </w:rPr>
      </w:pPr>
    </w:p>
    <w:p>
      <w:pPr>
        <w:pStyle w:val="Heading1"/>
        <w:ind w:right="254"/>
      </w:pPr>
      <w:r>
        <w:rPr/>
        <w:t>Ingreso anual estimado por esta fracción $44,090.00</w:t>
      </w:r>
    </w:p>
    <w:p>
      <w:pPr>
        <w:pStyle w:val="BodyText"/>
        <w:rPr>
          <w:b/>
          <w:sz w:val="20"/>
        </w:rPr>
      </w:pPr>
    </w:p>
    <w:p>
      <w:pPr>
        <w:pStyle w:val="BodyText"/>
        <w:spacing w:before="5"/>
        <w:rPr>
          <w:b/>
          <w:sz w:val="16"/>
        </w:rPr>
      </w:pPr>
    </w:p>
    <w:p>
      <w:pPr>
        <w:pStyle w:val="ListParagraph"/>
        <w:numPr>
          <w:ilvl w:val="0"/>
          <w:numId w:val="21"/>
        </w:numPr>
        <w:tabs>
          <w:tab w:pos="1207" w:val="left" w:leader="none"/>
        </w:tabs>
        <w:spacing w:line="240" w:lineRule="auto" w:before="1" w:after="0"/>
        <w:ind w:left="1206" w:right="0" w:hanging="363"/>
        <w:jc w:val="left"/>
        <w:rPr>
          <w:sz w:val="18"/>
        </w:rPr>
      </w:pPr>
      <w:r>
        <w:rPr>
          <w:sz w:val="18"/>
        </w:rPr>
        <w:t>Por expedición de Constancias, causará y</w:t>
      </w:r>
      <w:r>
        <w:rPr>
          <w:spacing w:val="-2"/>
          <w:sz w:val="18"/>
        </w:rPr>
        <w:t> </w:t>
      </w:r>
      <w:r>
        <w:rPr>
          <w:sz w:val="18"/>
        </w:rPr>
        <w:t>pagará:</w:t>
      </w:r>
    </w:p>
    <w:p>
      <w:pPr>
        <w:spacing w:after="0" w:line="240" w:lineRule="auto"/>
        <w:jc w:val="left"/>
        <w:rPr>
          <w:sz w:val="18"/>
        </w:rPr>
        <w:sectPr>
          <w:headerReference w:type="default" r:id="rId73"/>
          <w:pgSz w:w="12240" w:h="15840"/>
          <w:pgMar w:header="712" w:footer="0" w:top="1040" w:bottom="280" w:left="920" w:right="880"/>
        </w:sectPr>
      </w:pPr>
    </w:p>
    <w:p>
      <w:pPr>
        <w:pStyle w:val="BodyText"/>
        <w:rPr>
          <w:sz w:val="20"/>
        </w:rPr>
      </w:pPr>
    </w:p>
    <w:p>
      <w:pPr>
        <w:pStyle w:val="BodyText"/>
        <w:rPr>
          <w:sz w:val="20"/>
        </w:rPr>
      </w:pPr>
    </w:p>
    <w:p>
      <w:pPr>
        <w:pStyle w:val="BodyText"/>
        <w:spacing w:before="1"/>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5"/>
        <w:gridCol w:w="5194"/>
        <w:gridCol w:w="1533"/>
      </w:tblGrid>
      <w:tr>
        <w:trPr>
          <w:trHeight w:val="184" w:hRule="atLeast"/>
        </w:trPr>
        <w:tc>
          <w:tcPr>
            <w:tcW w:w="8449" w:type="dxa"/>
            <w:gridSpan w:val="2"/>
            <w:shd w:val="clear" w:color="auto" w:fill="A6A6A6"/>
          </w:tcPr>
          <w:p>
            <w:pPr>
              <w:pStyle w:val="TableParagraph"/>
              <w:ind w:left="3735" w:right="3756"/>
              <w:jc w:val="center"/>
              <w:rPr>
                <w:b/>
                <w:sz w:val="16"/>
              </w:rPr>
            </w:pPr>
            <w:r>
              <w:rPr>
                <w:b/>
                <w:sz w:val="16"/>
              </w:rPr>
              <w:t>CONCEPTO</w:t>
            </w:r>
          </w:p>
        </w:tc>
        <w:tc>
          <w:tcPr>
            <w:tcW w:w="1533" w:type="dxa"/>
            <w:shd w:val="clear" w:color="auto" w:fill="A6A6A6"/>
          </w:tcPr>
          <w:p>
            <w:pPr>
              <w:pStyle w:val="TableParagraph"/>
              <w:ind w:left="387"/>
              <w:rPr>
                <w:b/>
                <w:sz w:val="16"/>
              </w:rPr>
            </w:pPr>
            <w:r>
              <w:rPr>
                <w:b/>
                <w:sz w:val="16"/>
              </w:rPr>
              <w:t>IMPORTE</w:t>
            </w:r>
          </w:p>
        </w:tc>
      </w:tr>
      <w:tr>
        <w:trPr>
          <w:trHeight w:val="184" w:hRule="atLeast"/>
        </w:trPr>
        <w:tc>
          <w:tcPr>
            <w:tcW w:w="3255" w:type="dxa"/>
            <w:vMerge w:val="restart"/>
          </w:tcPr>
          <w:p>
            <w:pPr>
              <w:pStyle w:val="TableParagraph"/>
              <w:spacing w:line="240" w:lineRule="auto" w:before="6"/>
              <w:rPr>
                <w:sz w:val="16"/>
              </w:rPr>
            </w:pPr>
          </w:p>
          <w:p>
            <w:pPr>
              <w:pStyle w:val="TableParagraph"/>
              <w:spacing w:line="240" w:lineRule="auto"/>
              <w:ind w:left="137"/>
              <w:rPr>
                <w:sz w:val="16"/>
              </w:rPr>
            </w:pPr>
            <w:r>
              <w:rPr>
                <w:sz w:val="16"/>
              </w:rPr>
              <w:t>Constancia de Residencia</w:t>
            </w:r>
          </w:p>
        </w:tc>
        <w:tc>
          <w:tcPr>
            <w:tcW w:w="5194" w:type="dxa"/>
          </w:tcPr>
          <w:p>
            <w:pPr>
              <w:pStyle w:val="TableParagraph"/>
              <w:ind w:left="125"/>
              <w:rPr>
                <w:sz w:val="16"/>
              </w:rPr>
            </w:pPr>
            <w:r>
              <w:rPr>
                <w:sz w:val="16"/>
              </w:rPr>
              <w:t>Hasta 1 año de residencia</w:t>
            </w:r>
          </w:p>
        </w:tc>
        <w:tc>
          <w:tcPr>
            <w:tcW w:w="1533" w:type="dxa"/>
          </w:tcPr>
          <w:p>
            <w:pPr>
              <w:pStyle w:val="TableParagraph"/>
              <w:ind w:right="31"/>
              <w:jc w:val="right"/>
              <w:rPr>
                <w:sz w:val="16"/>
              </w:rPr>
            </w:pPr>
            <w:r>
              <w:rPr>
                <w:sz w:val="16"/>
              </w:rPr>
              <w:t>$160.00</w:t>
            </w:r>
          </w:p>
        </w:tc>
      </w:tr>
      <w:tr>
        <w:trPr>
          <w:trHeight w:val="184" w:hRule="atLeast"/>
        </w:trPr>
        <w:tc>
          <w:tcPr>
            <w:tcW w:w="3255" w:type="dxa"/>
            <w:vMerge/>
            <w:tcBorders>
              <w:top w:val="nil"/>
            </w:tcBorders>
          </w:tcPr>
          <w:p>
            <w:pPr>
              <w:rPr>
                <w:sz w:val="2"/>
                <w:szCs w:val="2"/>
              </w:rPr>
            </w:pPr>
          </w:p>
        </w:tc>
        <w:tc>
          <w:tcPr>
            <w:tcW w:w="5194" w:type="dxa"/>
          </w:tcPr>
          <w:p>
            <w:pPr>
              <w:pStyle w:val="TableParagraph"/>
              <w:ind w:left="125"/>
              <w:rPr>
                <w:sz w:val="16"/>
              </w:rPr>
            </w:pPr>
            <w:r>
              <w:rPr>
                <w:sz w:val="16"/>
              </w:rPr>
              <w:t>Hasta 3 años de residencia</w:t>
            </w:r>
          </w:p>
        </w:tc>
        <w:tc>
          <w:tcPr>
            <w:tcW w:w="1533" w:type="dxa"/>
          </w:tcPr>
          <w:p>
            <w:pPr>
              <w:pStyle w:val="TableParagraph"/>
              <w:ind w:right="31"/>
              <w:jc w:val="right"/>
              <w:rPr>
                <w:sz w:val="16"/>
              </w:rPr>
            </w:pPr>
            <w:r>
              <w:rPr>
                <w:sz w:val="16"/>
              </w:rPr>
              <w:t>$210.00</w:t>
            </w:r>
          </w:p>
        </w:tc>
      </w:tr>
      <w:tr>
        <w:trPr>
          <w:trHeight w:val="182" w:hRule="atLeast"/>
        </w:trPr>
        <w:tc>
          <w:tcPr>
            <w:tcW w:w="3255" w:type="dxa"/>
            <w:vMerge/>
            <w:tcBorders>
              <w:top w:val="nil"/>
            </w:tcBorders>
          </w:tcPr>
          <w:p>
            <w:pPr>
              <w:rPr>
                <w:sz w:val="2"/>
                <w:szCs w:val="2"/>
              </w:rPr>
            </w:pPr>
          </w:p>
        </w:tc>
        <w:tc>
          <w:tcPr>
            <w:tcW w:w="5194" w:type="dxa"/>
          </w:tcPr>
          <w:p>
            <w:pPr>
              <w:pStyle w:val="TableParagraph"/>
              <w:spacing w:line="162" w:lineRule="exact"/>
              <w:ind w:left="125"/>
              <w:rPr>
                <w:sz w:val="16"/>
              </w:rPr>
            </w:pPr>
            <w:r>
              <w:rPr>
                <w:sz w:val="16"/>
              </w:rPr>
              <w:t>De 3 años en adelante de residencia</w:t>
            </w:r>
          </w:p>
        </w:tc>
        <w:tc>
          <w:tcPr>
            <w:tcW w:w="1533" w:type="dxa"/>
          </w:tcPr>
          <w:p>
            <w:pPr>
              <w:pStyle w:val="TableParagraph"/>
              <w:spacing w:line="162" w:lineRule="exact"/>
              <w:ind w:right="31"/>
              <w:jc w:val="right"/>
              <w:rPr>
                <w:sz w:val="16"/>
              </w:rPr>
            </w:pPr>
            <w:r>
              <w:rPr>
                <w:sz w:val="16"/>
              </w:rPr>
              <w:t>$320.00</w:t>
            </w:r>
          </w:p>
        </w:tc>
      </w:tr>
      <w:tr>
        <w:trPr>
          <w:trHeight w:val="184" w:hRule="atLeast"/>
        </w:trPr>
        <w:tc>
          <w:tcPr>
            <w:tcW w:w="8449" w:type="dxa"/>
            <w:gridSpan w:val="2"/>
          </w:tcPr>
          <w:p>
            <w:pPr>
              <w:pStyle w:val="TableParagraph"/>
              <w:ind w:left="137"/>
              <w:rPr>
                <w:sz w:val="16"/>
              </w:rPr>
            </w:pPr>
            <w:r>
              <w:rPr>
                <w:sz w:val="16"/>
              </w:rPr>
              <w:t>Otras Constancias</w:t>
            </w:r>
          </w:p>
        </w:tc>
        <w:tc>
          <w:tcPr>
            <w:tcW w:w="1533" w:type="dxa"/>
          </w:tcPr>
          <w:p>
            <w:pPr>
              <w:pStyle w:val="TableParagraph"/>
              <w:ind w:right="31"/>
              <w:jc w:val="right"/>
              <w:rPr>
                <w:sz w:val="16"/>
              </w:rPr>
            </w:pPr>
            <w:r>
              <w:rPr>
                <w:sz w:val="16"/>
              </w:rPr>
              <w:t>$160.00</w:t>
            </w:r>
          </w:p>
        </w:tc>
      </w:tr>
    </w:tbl>
    <w:p>
      <w:pPr>
        <w:pStyle w:val="BodyText"/>
        <w:spacing w:before="5"/>
        <w:rPr>
          <w:sz w:val="9"/>
        </w:rPr>
      </w:pPr>
    </w:p>
    <w:p>
      <w:pPr>
        <w:pStyle w:val="Heading1"/>
        <w:spacing w:before="94"/>
        <w:ind w:right="254"/>
      </w:pPr>
      <w:r>
        <w:rPr/>
        <w:t>Ingreso anual estimado por esta fracción $303,478.00</w:t>
      </w:r>
    </w:p>
    <w:p>
      <w:pPr>
        <w:pStyle w:val="BodyText"/>
        <w:rPr>
          <w:b/>
          <w:sz w:val="20"/>
        </w:rPr>
      </w:pPr>
    </w:p>
    <w:p>
      <w:pPr>
        <w:pStyle w:val="BodyText"/>
        <w:spacing w:before="3"/>
        <w:rPr>
          <w:b/>
          <w:sz w:val="16"/>
        </w:rPr>
      </w:pPr>
    </w:p>
    <w:p>
      <w:pPr>
        <w:pStyle w:val="ListParagraph"/>
        <w:numPr>
          <w:ilvl w:val="0"/>
          <w:numId w:val="21"/>
        </w:numPr>
        <w:tabs>
          <w:tab w:pos="1207" w:val="left" w:leader="none"/>
        </w:tabs>
        <w:spacing w:line="240" w:lineRule="auto" w:before="0" w:after="0"/>
        <w:ind w:left="1206" w:right="0" w:hanging="313"/>
        <w:jc w:val="left"/>
        <w:rPr>
          <w:sz w:val="18"/>
        </w:rPr>
      </w:pPr>
      <w:r>
        <w:rPr>
          <w:sz w:val="18"/>
        </w:rPr>
        <w:t>Por la publicación en la Gaceta Municipal, causará y</w:t>
      </w:r>
      <w:r>
        <w:rPr>
          <w:spacing w:val="-7"/>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9"/>
        <w:gridCol w:w="4405"/>
      </w:tblGrid>
      <w:tr>
        <w:trPr>
          <w:trHeight w:val="184" w:hRule="atLeast"/>
        </w:trPr>
        <w:tc>
          <w:tcPr>
            <w:tcW w:w="5579" w:type="dxa"/>
            <w:shd w:val="clear" w:color="auto" w:fill="A6A6A6"/>
          </w:tcPr>
          <w:p>
            <w:pPr>
              <w:pStyle w:val="TableParagraph"/>
              <w:ind w:left="2300" w:right="2322"/>
              <w:jc w:val="center"/>
              <w:rPr>
                <w:b/>
                <w:sz w:val="16"/>
              </w:rPr>
            </w:pPr>
            <w:r>
              <w:rPr>
                <w:b/>
                <w:sz w:val="16"/>
              </w:rPr>
              <w:t>CONCEPTO</w:t>
            </w:r>
          </w:p>
        </w:tc>
        <w:tc>
          <w:tcPr>
            <w:tcW w:w="4405" w:type="dxa"/>
            <w:shd w:val="clear" w:color="auto" w:fill="A6A6A6"/>
          </w:tcPr>
          <w:p>
            <w:pPr>
              <w:pStyle w:val="TableParagraph"/>
              <w:ind w:left="1802" w:right="1823"/>
              <w:jc w:val="center"/>
              <w:rPr>
                <w:b/>
                <w:sz w:val="16"/>
              </w:rPr>
            </w:pPr>
            <w:r>
              <w:rPr>
                <w:b/>
                <w:sz w:val="16"/>
              </w:rPr>
              <w:t>IMPORTE</w:t>
            </w:r>
          </w:p>
        </w:tc>
      </w:tr>
      <w:tr>
        <w:trPr>
          <w:trHeight w:val="181" w:hRule="atLeast"/>
        </w:trPr>
        <w:tc>
          <w:tcPr>
            <w:tcW w:w="5579" w:type="dxa"/>
          </w:tcPr>
          <w:p>
            <w:pPr>
              <w:pStyle w:val="TableParagraph"/>
              <w:spacing w:line="162" w:lineRule="exact"/>
              <w:ind w:left="137"/>
              <w:rPr>
                <w:sz w:val="16"/>
              </w:rPr>
            </w:pPr>
            <w:r>
              <w:rPr>
                <w:sz w:val="16"/>
              </w:rPr>
              <w:t>Por palabra</w:t>
            </w:r>
          </w:p>
        </w:tc>
        <w:tc>
          <w:tcPr>
            <w:tcW w:w="4405" w:type="dxa"/>
          </w:tcPr>
          <w:p>
            <w:pPr>
              <w:pStyle w:val="TableParagraph"/>
              <w:spacing w:line="162" w:lineRule="exact"/>
              <w:ind w:right="31"/>
              <w:jc w:val="right"/>
              <w:rPr>
                <w:sz w:val="16"/>
              </w:rPr>
            </w:pPr>
            <w:r>
              <w:rPr>
                <w:sz w:val="16"/>
              </w:rPr>
              <w:t>$15.00</w:t>
            </w:r>
          </w:p>
        </w:tc>
      </w:tr>
      <w:tr>
        <w:trPr>
          <w:trHeight w:val="184" w:hRule="atLeast"/>
        </w:trPr>
        <w:tc>
          <w:tcPr>
            <w:tcW w:w="5579" w:type="dxa"/>
          </w:tcPr>
          <w:p>
            <w:pPr>
              <w:pStyle w:val="TableParagraph"/>
              <w:ind w:left="137"/>
              <w:rPr>
                <w:sz w:val="16"/>
              </w:rPr>
            </w:pPr>
            <w:r>
              <w:rPr>
                <w:sz w:val="16"/>
              </w:rPr>
              <w:t>Por suscripción anual</w:t>
            </w:r>
          </w:p>
        </w:tc>
        <w:tc>
          <w:tcPr>
            <w:tcW w:w="4405" w:type="dxa"/>
          </w:tcPr>
          <w:p>
            <w:pPr>
              <w:pStyle w:val="TableParagraph"/>
              <w:ind w:right="31"/>
              <w:jc w:val="right"/>
              <w:rPr>
                <w:sz w:val="16"/>
              </w:rPr>
            </w:pPr>
            <w:r>
              <w:rPr>
                <w:sz w:val="16"/>
              </w:rPr>
              <w:t>$1,150.00</w:t>
            </w:r>
          </w:p>
        </w:tc>
      </w:tr>
      <w:tr>
        <w:trPr>
          <w:trHeight w:val="184" w:hRule="atLeast"/>
        </w:trPr>
        <w:tc>
          <w:tcPr>
            <w:tcW w:w="5579" w:type="dxa"/>
          </w:tcPr>
          <w:p>
            <w:pPr>
              <w:pStyle w:val="TableParagraph"/>
              <w:ind w:left="137"/>
              <w:rPr>
                <w:sz w:val="16"/>
              </w:rPr>
            </w:pPr>
            <w:r>
              <w:rPr>
                <w:sz w:val="16"/>
              </w:rPr>
              <w:t>Por ejemplar individual</w:t>
            </w:r>
          </w:p>
        </w:tc>
        <w:tc>
          <w:tcPr>
            <w:tcW w:w="4405" w:type="dxa"/>
          </w:tcPr>
          <w:p>
            <w:pPr>
              <w:pStyle w:val="TableParagraph"/>
              <w:ind w:right="31"/>
              <w:jc w:val="right"/>
              <w:rPr>
                <w:sz w:val="16"/>
              </w:rPr>
            </w:pPr>
            <w:r>
              <w:rPr>
                <w:sz w:val="16"/>
              </w:rPr>
              <w:t>$180.00</w:t>
            </w:r>
          </w:p>
        </w:tc>
      </w:tr>
      <w:tr>
        <w:trPr>
          <w:trHeight w:val="184" w:hRule="atLeast"/>
        </w:trPr>
        <w:tc>
          <w:tcPr>
            <w:tcW w:w="5579" w:type="dxa"/>
          </w:tcPr>
          <w:p>
            <w:pPr>
              <w:pStyle w:val="TableParagraph"/>
              <w:ind w:left="137"/>
              <w:rPr>
                <w:sz w:val="16"/>
              </w:rPr>
            </w:pPr>
            <w:r>
              <w:rPr>
                <w:sz w:val="16"/>
              </w:rPr>
              <w:t>Por publicación única en periodo extraordinario</w:t>
            </w:r>
          </w:p>
        </w:tc>
        <w:tc>
          <w:tcPr>
            <w:tcW w:w="4405" w:type="dxa"/>
          </w:tcPr>
          <w:p>
            <w:pPr>
              <w:pStyle w:val="TableParagraph"/>
              <w:ind w:right="31"/>
              <w:jc w:val="right"/>
              <w:rPr>
                <w:sz w:val="16"/>
              </w:rPr>
            </w:pPr>
            <w:r>
              <w:rPr>
                <w:sz w:val="16"/>
              </w:rPr>
              <w:t>$40,000.00</w:t>
            </w:r>
          </w:p>
        </w:tc>
      </w:tr>
    </w:tbl>
    <w:p>
      <w:pPr>
        <w:pStyle w:val="BodyText"/>
        <w:spacing w:before="10"/>
        <w:rPr>
          <w:sz w:val="17"/>
        </w:rPr>
      </w:pPr>
    </w:p>
    <w:p>
      <w:pPr>
        <w:pStyle w:val="BodyText"/>
        <w:ind w:left="1206"/>
      </w:pPr>
      <w:r>
        <w:rPr/>
        <w:t>Para efectos del pago por concepto de publicación en la Gaceta Municipal, el plazo será de diez días hábiles contados a partir de la notificación del Acuerdo correspondiente.</w:t>
      </w:r>
    </w:p>
    <w:p>
      <w:pPr>
        <w:pStyle w:val="BodyText"/>
        <w:spacing w:before="8"/>
        <w:rPr>
          <w:sz w:val="17"/>
        </w:rPr>
      </w:pPr>
    </w:p>
    <w:p>
      <w:pPr>
        <w:pStyle w:val="Heading1"/>
        <w:spacing w:line="482" w:lineRule="auto"/>
        <w:ind w:left="5525" w:hanging="51"/>
        <w:jc w:val="left"/>
      </w:pPr>
      <w:r>
        <w:rPr/>
        <w:t>Ingreso anual estimado por esta fracción $9,114,596.00 Ingreso anual estimado por este artículo $9,462,164.00</w:t>
      </w:r>
    </w:p>
    <w:p>
      <w:pPr>
        <w:pStyle w:val="BodyText"/>
        <w:spacing w:line="203" w:lineRule="exact"/>
        <w:ind w:left="212"/>
      </w:pPr>
      <w:r>
        <w:rPr>
          <w:b/>
        </w:rPr>
        <w:t>Artículo 33. </w:t>
      </w:r>
      <w:r>
        <w:rPr/>
        <w:t>Por el servicio de Registro de Fierros y Quemadores y su Renovación, causará y pagará $110.00</w:t>
      </w:r>
    </w:p>
    <w:p>
      <w:pPr>
        <w:pStyle w:val="BodyText"/>
        <w:spacing w:before="1"/>
      </w:pPr>
    </w:p>
    <w:p>
      <w:pPr>
        <w:spacing w:line="477" w:lineRule="auto" w:before="0"/>
        <w:ind w:left="212" w:right="233" w:firstLine="6013"/>
        <w:jc w:val="left"/>
        <w:rPr>
          <w:sz w:val="18"/>
        </w:rPr>
      </w:pPr>
      <w:r>
        <w:rPr>
          <w:b/>
          <w:sz w:val="18"/>
        </w:rPr>
        <w:t>Ingreso anual estimado por este artículo $0.00 Artículo 34. </w:t>
      </w:r>
      <w:r>
        <w:rPr>
          <w:sz w:val="18"/>
        </w:rPr>
        <w:t>Por otros servicios prestados por otras Autoridades Municipales, causará y pagará:</w:t>
      </w:r>
    </w:p>
    <w:p>
      <w:pPr>
        <w:pStyle w:val="ListParagraph"/>
        <w:numPr>
          <w:ilvl w:val="0"/>
          <w:numId w:val="22"/>
        </w:numPr>
        <w:tabs>
          <w:tab w:pos="1207" w:val="left" w:leader="none"/>
        </w:tabs>
        <w:spacing w:line="240" w:lineRule="auto" w:before="9" w:after="0"/>
        <w:ind w:left="1206" w:right="0" w:hanging="243"/>
        <w:jc w:val="left"/>
        <w:rPr>
          <w:sz w:val="18"/>
        </w:rPr>
      </w:pPr>
      <w:r>
        <w:rPr>
          <w:sz w:val="18"/>
        </w:rPr>
        <w:t>Por los servicios otorgados a la comunidad a través de sus diversos talleres de capacitación causará y</w:t>
      </w:r>
      <w:r>
        <w:rPr>
          <w:spacing w:val="-26"/>
          <w:sz w:val="18"/>
        </w:rPr>
        <w:t> </w:t>
      </w:r>
      <w:r>
        <w:rPr>
          <w:sz w:val="18"/>
        </w:rPr>
        <w:t>pagará:</w:t>
      </w:r>
    </w:p>
    <w:p>
      <w:pPr>
        <w:pStyle w:val="BodyText"/>
        <w:spacing w:before="10"/>
        <w:rPr>
          <w:sz w:val="17"/>
        </w:rPr>
      </w:pPr>
    </w:p>
    <w:p>
      <w:pPr>
        <w:pStyle w:val="ListParagraph"/>
        <w:numPr>
          <w:ilvl w:val="1"/>
          <w:numId w:val="22"/>
        </w:numPr>
        <w:tabs>
          <w:tab w:pos="1490" w:val="left" w:leader="none"/>
        </w:tabs>
        <w:spacing w:line="240" w:lineRule="auto" w:before="0" w:after="0"/>
        <w:ind w:left="1490" w:right="261" w:hanging="284"/>
        <w:jc w:val="left"/>
        <w:rPr>
          <w:sz w:val="18"/>
        </w:rPr>
      </w:pPr>
      <w:r>
        <w:rPr>
          <w:sz w:val="18"/>
        </w:rPr>
        <w:t>Por curso bimestral con maestros pagados por el Municipio en Instalaciones Municipales, con derecho hasta dos talleres, causará y</w:t>
      </w:r>
      <w:r>
        <w:rPr>
          <w:spacing w:val="-1"/>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1"/>
        <w:gridCol w:w="3497"/>
        <w:gridCol w:w="1985"/>
      </w:tblGrid>
      <w:tr>
        <w:trPr>
          <w:trHeight w:val="184" w:hRule="atLeast"/>
        </w:trPr>
        <w:tc>
          <w:tcPr>
            <w:tcW w:w="7998" w:type="dxa"/>
            <w:gridSpan w:val="2"/>
            <w:shd w:val="clear" w:color="auto" w:fill="A6A6A6"/>
          </w:tcPr>
          <w:p>
            <w:pPr>
              <w:pStyle w:val="TableParagraph"/>
              <w:ind w:left="2736" w:right="2757"/>
              <w:jc w:val="center"/>
              <w:rPr>
                <w:b/>
                <w:sz w:val="16"/>
              </w:rPr>
            </w:pPr>
            <w:r>
              <w:rPr>
                <w:b/>
                <w:sz w:val="16"/>
              </w:rPr>
              <w:t>INSTALACIONES MUNICIPALES</w:t>
            </w:r>
          </w:p>
        </w:tc>
        <w:tc>
          <w:tcPr>
            <w:tcW w:w="1985" w:type="dxa"/>
            <w:shd w:val="clear" w:color="auto" w:fill="A6A6A6"/>
          </w:tcPr>
          <w:p>
            <w:pPr>
              <w:pStyle w:val="TableParagraph"/>
              <w:ind w:left="610"/>
              <w:rPr>
                <w:b/>
                <w:sz w:val="16"/>
              </w:rPr>
            </w:pPr>
            <w:r>
              <w:rPr>
                <w:b/>
                <w:sz w:val="16"/>
              </w:rPr>
              <w:t>IMPORTE</w:t>
            </w:r>
          </w:p>
        </w:tc>
      </w:tr>
      <w:tr>
        <w:trPr>
          <w:trHeight w:val="182" w:hRule="atLeast"/>
        </w:trPr>
        <w:tc>
          <w:tcPr>
            <w:tcW w:w="4501"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4"/>
              <w:rPr>
                <w:sz w:val="21"/>
              </w:rPr>
            </w:pPr>
          </w:p>
          <w:p>
            <w:pPr>
              <w:pStyle w:val="TableParagraph"/>
              <w:spacing w:line="240" w:lineRule="auto" w:before="1"/>
              <w:ind w:left="1320"/>
              <w:rPr>
                <w:sz w:val="16"/>
              </w:rPr>
            </w:pPr>
            <w:r>
              <w:rPr>
                <w:sz w:val="16"/>
              </w:rPr>
              <w:t>Instalaciones Municipales</w:t>
            </w:r>
          </w:p>
        </w:tc>
        <w:tc>
          <w:tcPr>
            <w:tcW w:w="3497" w:type="dxa"/>
          </w:tcPr>
          <w:p>
            <w:pPr>
              <w:pStyle w:val="TableParagraph"/>
              <w:spacing w:line="162" w:lineRule="exact"/>
              <w:ind w:left="146"/>
              <w:rPr>
                <w:sz w:val="16"/>
              </w:rPr>
            </w:pPr>
            <w:r>
              <w:rPr>
                <w:sz w:val="16"/>
              </w:rPr>
              <w:t>El Pueblito</w:t>
            </w:r>
          </w:p>
        </w:tc>
        <w:tc>
          <w:tcPr>
            <w:tcW w:w="1985" w:type="dxa"/>
          </w:tcPr>
          <w:p>
            <w:pPr>
              <w:pStyle w:val="TableParagraph"/>
              <w:spacing w:line="162" w:lineRule="exact"/>
              <w:ind w:right="32"/>
              <w:jc w:val="right"/>
              <w:rPr>
                <w:sz w:val="16"/>
              </w:rPr>
            </w:pPr>
            <w:r>
              <w:rPr>
                <w:sz w:val="16"/>
              </w:rPr>
              <w:t>$215.00</w:t>
            </w:r>
          </w:p>
        </w:tc>
      </w:tr>
      <w:tr>
        <w:trPr>
          <w:trHeight w:val="184" w:hRule="atLeast"/>
        </w:trPr>
        <w:tc>
          <w:tcPr>
            <w:tcW w:w="4501" w:type="dxa"/>
            <w:vMerge/>
            <w:tcBorders>
              <w:top w:val="nil"/>
            </w:tcBorders>
          </w:tcPr>
          <w:p>
            <w:pPr>
              <w:rPr>
                <w:sz w:val="2"/>
                <w:szCs w:val="2"/>
              </w:rPr>
            </w:pPr>
          </w:p>
        </w:tc>
        <w:tc>
          <w:tcPr>
            <w:tcW w:w="3497" w:type="dxa"/>
          </w:tcPr>
          <w:p>
            <w:pPr>
              <w:pStyle w:val="TableParagraph"/>
              <w:ind w:left="146"/>
              <w:rPr>
                <w:sz w:val="16"/>
              </w:rPr>
            </w:pPr>
            <w:r>
              <w:rPr>
                <w:sz w:val="16"/>
              </w:rPr>
              <w:t>Santa Bárbara</w:t>
            </w:r>
          </w:p>
        </w:tc>
        <w:tc>
          <w:tcPr>
            <w:tcW w:w="1985" w:type="dxa"/>
            <w:vMerge w:val="restart"/>
          </w:tcPr>
          <w:p>
            <w:pPr>
              <w:pStyle w:val="TableParagraph"/>
              <w:spacing w:line="240" w:lineRule="auto" w:before="94"/>
              <w:ind w:right="32"/>
              <w:jc w:val="right"/>
              <w:rPr>
                <w:sz w:val="16"/>
              </w:rPr>
            </w:pPr>
            <w:r>
              <w:rPr>
                <w:sz w:val="16"/>
              </w:rPr>
              <w:t>$160.00</w:t>
            </w:r>
          </w:p>
        </w:tc>
      </w:tr>
      <w:tr>
        <w:trPr>
          <w:trHeight w:val="184" w:hRule="atLeast"/>
        </w:trPr>
        <w:tc>
          <w:tcPr>
            <w:tcW w:w="4501" w:type="dxa"/>
            <w:vMerge/>
            <w:tcBorders>
              <w:top w:val="nil"/>
            </w:tcBorders>
          </w:tcPr>
          <w:p>
            <w:pPr>
              <w:rPr>
                <w:sz w:val="2"/>
                <w:szCs w:val="2"/>
              </w:rPr>
            </w:pPr>
          </w:p>
        </w:tc>
        <w:tc>
          <w:tcPr>
            <w:tcW w:w="3497" w:type="dxa"/>
          </w:tcPr>
          <w:p>
            <w:pPr>
              <w:pStyle w:val="TableParagraph"/>
              <w:ind w:left="146"/>
              <w:rPr>
                <w:sz w:val="16"/>
              </w:rPr>
            </w:pPr>
            <w:r>
              <w:rPr>
                <w:sz w:val="16"/>
              </w:rPr>
              <w:t>La Negreta</w:t>
            </w:r>
          </w:p>
        </w:tc>
        <w:tc>
          <w:tcPr>
            <w:tcW w:w="1985" w:type="dxa"/>
            <w:vMerge/>
            <w:tcBorders>
              <w:top w:val="nil"/>
            </w:tcBorders>
          </w:tcPr>
          <w:p>
            <w:pPr>
              <w:rPr>
                <w:sz w:val="2"/>
                <w:szCs w:val="2"/>
              </w:rPr>
            </w:pPr>
          </w:p>
        </w:tc>
      </w:tr>
      <w:tr>
        <w:trPr>
          <w:trHeight w:val="184" w:hRule="atLeast"/>
        </w:trPr>
        <w:tc>
          <w:tcPr>
            <w:tcW w:w="4501" w:type="dxa"/>
            <w:vMerge/>
            <w:tcBorders>
              <w:top w:val="nil"/>
            </w:tcBorders>
          </w:tcPr>
          <w:p>
            <w:pPr>
              <w:rPr>
                <w:sz w:val="2"/>
                <w:szCs w:val="2"/>
              </w:rPr>
            </w:pPr>
          </w:p>
        </w:tc>
        <w:tc>
          <w:tcPr>
            <w:tcW w:w="3497" w:type="dxa"/>
          </w:tcPr>
          <w:p>
            <w:pPr>
              <w:pStyle w:val="TableParagraph"/>
              <w:ind w:left="146"/>
              <w:rPr>
                <w:sz w:val="16"/>
              </w:rPr>
            </w:pPr>
            <w:r>
              <w:rPr>
                <w:sz w:val="16"/>
              </w:rPr>
              <w:t>Tejeda</w:t>
            </w:r>
          </w:p>
        </w:tc>
        <w:tc>
          <w:tcPr>
            <w:tcW w:w="1985" w:type="dxa"/>
          </w:tcPr>
          <w:p>
            <w:pPr>
              <w:pStyle w:val="TableParagraph"/>
              <w:ind w:right="32"/>
              <w:jc w:val="right"/>
              <w:rPr>
                <w:sz w:val="16"/>
              </w:rPr>
            </w:pPr>
            <w:r>
              <w:rPr>
                <w:sz w:val="16"/>
              </w:rPr>
              <w:t>$265.00</w:t>
            </w:r>
          </w:p>
        </w:tc>
      </w:tr>
      <w:tr>
        <w:trPr>
          <w:trHeight w:val="184" w:hRule="atLeast"/>
        </w:trPr>
        <w:tc>
          <w:tcPr>
            <w:tcW w:w="4501" w:type="dxa"/>
            <w:vMerge/>
            <w:tcBorders>
              <w:top w:val="nil"/>
            </w:tcBorders>
          </w:tcPr>
          <w:p>
            <w:pPr>
              <w:rPr>
                <w:sz w:val="2"/>
                <w:szCs w:val="2"/>
              </w:rPr>
            </w:pPr>
          </w:p>
        </w:tc>
        <w:tc>
          <w:tcPr>
            <w:tcW w:w="3497" w:type="dxa"/>
          </w:tcPr>
          <w:p>
            <w:pPr>
              <w:pStyle w:val="TableParagraph"/>
              <w:ind w:left="146"/>
              <w:rPr>
                <w:sz w:val="16"/>
              </w:rPr>
            </w:pPr>
            <w:r>
              <w:rPr>
                <w:sz w:val="16"/>
              </w:rPr>
              <w:t>Los Olvera</w:t>
            </w:r>
          </w:p>
        </w:tc>
        <w:tc>
          <w:tcPr>
            <w:tcW w:w="1985" w:type="dxa"/>
          </w:tcPr>
          <w:p>
            <w:pPr>
              <w:pStyle w:val="TableParagraph"/>
              <w:ind w:right="32"/>
              <w:jc w:val="right"/>
              <w:rPr>
                <w:sz w:val="16"/>
              </w:rPr>
            </w:pPr>
            <w:r>
              <w:rPr>
                <w:sz w:val="16"/>
              </w:rPr>
              <w:t>$160.00</w:t>
            </w:r>
          </w:p>
        </w:tc>
      </w:tr>
      <w:tr>
        <w:trPr>
          <w:trHeight w:val="184" w:hRule="atLeast"/>
        </w:trPr>
        <w:tc>
          <w:tcPr>
            <w:tcW w:w="4501" w:type="dxa"/>
            <w:vMerge/>
            <w:tcBorders>
              <w:top w:val="nil"/>
            </w:tcBorders>
          </w:tcPr>
          <w:p>
            <w:pPr>
              <w:rPr>
                <w:sz w:val="2"/>
                <w:szCs w:val="2"/>
              </w:rPr>
            </w:pPr>
          </w:p>
        </w:tc>
        <w:tc>
          <w:tcPr>
            <w:tcW w:w="3497" w:type="dxa"/>
          </w:tcPr>
          <w:p>
            <w:pPr>
              <w:pStyle w:val="TableParagraph"/>
              <w:ind w:left="146"/>
              <w:rPr>
                <w:sz w:val="16"/>
              </w:rPr>
            </w:pPr>
            <w:r>
              <w:rPr>
                <w:sz w:val="16"/>
              </w:rPr>
              <w:t>Los Ángeles</w:t>
            </w:r>
          </w:p>
        </w:tc>
        <w:tc>
          <w:tcPr>
            <w:tcW w:w="1985" w:type="dxa"/>
            <w:vMerge w:val="restart"/>
          </w:tcPr>
          <w:p>
            <w:pPr>
              <w:pStyle w:val="TableParagraph"/>
              <w:spacing w:line="240" w:lineRule="auto" w:before="6"/>
              <w:rPr>
                <w:sz w:val="16"/>
              </w:rPr>
            </w:pPr>
          </w:p>
          <w:p>
            <w:pPr>
              <w:pStyle w:val="TableParagraph"/>
              <w:spacing w:line="240" w:lineRule="auto"/>
              <w:ind w:right="32"/>
              <w:jc w:val="right"/>
              <w:rPr>
                <w:sz w:val="16"/>
              </w:rPr>
            </w:pPr>
            <w:r>
              <w:rPr>
                <w:sz w:val="16"/>
              </w:rPr>
              <w:t>$140.00</w:t>
            </w:r>
          </w:p>
        </w:tc>
      </w:tr>
      <w:tr>
        <w:trPr>
          <w:trHeight w:val="181" w:hRule="atLeast"/>
        </w:trPr>
        <w:tc>
          <w:tcPr>
            <w:tcW w:w="4501" w:type="dxa"/>
            <w:vMerge/>
            <w:tcBorders>
              <w:top w:val="nil"/>
            </w:tcBorders>
          </w:tcPr>
          <w:p>
            <w:pPr>
              <w:rPr>
                <w:sz w:val="2"/>
                <w:szCs w:val="2"/>
              </w:rPr>
            </w:pPr>
          </w:p>
        </w:tc>
        <w:tc>
          <w:tcPr>
            <w:tcW w:w="3497" w:type="dxa"/>
          </w:tcPr>
          <w:p>
            <w:pPr>
              <w:pStyle w:val="TableParagraph"/>
              <w:spacing w:line="162" w:lineRule="exact"/>
              <w:ind w:left="146"/>
              <w:rPr>
                <w:sz w:val="16"/>
              </w:rPr>
            </w:pPr>
            <w:r>
              <w:rPr>
                <w:sz w:val="16"/>
              </w:rPr>
              <w:t>Lomas de Balvanera</w:t>
            </w:r>
          </w:p>
        </w:tc>
        <w:tc>
          <w:tcPr>
            <w:tcW w:w="1985" w:type="dxa"/>
            <w:vMerge/>
            <w:tcBorders>
              <w:top w:val="nil"/>
            </w:tcBorders>
          </w:tcPr>
          <w:p>
            <w:pPr>
              <w:rPr>
                <w:sz w:val="2"/>
                <w:szCs w:val="2"/>
              </w:rPr>
            </w:pPr>
          </w:p>
        </w:tc>
      </w:tr>
      <w:tr>
        <w:trPr>
          <w:trHeight w:val="184" w:hRule="atLeast"/>
        </w:trPr>
        <w:tc>
          <w:tcPr>
            <w:tcW w:w="4501" w:type="dxa"/>
            <w:vMerge/>
            <w:tcBorders>
              <w:top w:val="nil"/>
            </w:tcBorders>
          </w:tcPr>
          <w:p>
            <w:pPr>
              <w:rPr>
                <w:sz w:val="2"/>
                <w:szCs w:val="2"/>
              </w:rPr>
            </w:pPr>
          </w:p>
        </w:tc>
        <w:tc>
          <w:tcPr>
            <w:tcW w:w="3497" w:type="dxa"/>
          </w:tcPr>
          <w:p>
            <w:pPr>
              <w:pStyle w:val="TableParagraph"/>
              <w:ind w:left="146"/>
              <w:rPr>
                <w:sz w:val="16"/>
              </w:rPr>
            </w:pPr>
            <w:r>
              <w:rPr>
                <w:sz w:val="16"/>
              </w:rPr>
              <w:t>Charco Blanco</w:t>
            </w:r>
          </w:p>
        </w:tc>
        <w:tc>
          <w:tcPr>
            <w:tcW w:w="1985" w:type="dxa"/>
            <w:vMerge/>
            <w:tcBorders>
              <w:top w:val="nil"/>
            </w:tcBorders>
          </w:tcPr>
          <w:p>
            <w:pPr>
              <w:rPr>
                <w:sz w:val="2"/>
                <w:szCs w:val="2"/>
              </w:rPr>
            </w:pPr>
          </w:p>
        </w:tc>
      </w:tr>
      <w:tr>
        <w:trPr>
          <w:trHeight w:val="184" w:hRule="atLeast"/>
        </w:trPr>
        <w:tc>
          <w:tcPr>
            <w:tcW w:w="4501" w:type="dxa"/>
            <w:vMerge/>
            <w:tcBorders>
              <w:top w:val="nil"/>
            </w:tcBorders>
          </w:tcPr>
          <w:p>
            <w:pPr>
              <w:rPr>
                <w:sz w:val="2"/>
                <w:szCs w:val="2"/>
              </w:rPr>
            </w:pPr>
          </w:p>
        </w:tc>
        <w:tc>
          <w:tcPr>
            <w:tcW w:w="3497" w:type="dxa"/>
          </w:tcPr>
          <w:p>
            <w:pPr>
              <w:pStyle w:val="TableParagraph"/>
              <w:ind w:left="146"/>
              <w:rPr>
                <w:sz w:val="16"/>
              </w:rPr>
            </w:pPr>
            <w:r>
              <w:rPr>
                <w:sz w:val="16"/>
              </w:rPr>
              <w:t>Candiles</w:t>
            </w:r>
          </w:p>
        </w:tc>
        <w:tc>
          <w:tcPr>
            <w:tcW w:w="1985" w:type="dxa"/>
          </w:tcPr>
          <w:p>
            <w:pPr>
              <w:pStyle w:val="TableParagraph"/>
              <w:ind w:right="32"/>
              <w:jc w:val="right"/>
              <w:rPr>
                <w:sz w:val="16"/>
              </w:rPr>
            </w:pPr>
            <w:r>
              <w:rPr>
                <w:sz w:val="16"/>
              </w:rPr>
              <w:t>$215.00</w:t>
            </w:r>
          </w:p>
        </w:tc>
      </w:tr>
      <w:tr>
        <w:trPr>
          <w:trHeight w:val="184" w:hRule="atLeast"/>
        </w:trPr>
        <w:tc>
          <w:tcPr>
            <w:tcW w:w="4501" w:type="dxa"/>
            <w:vMerge/>
            <w:tcBorders>
              <w:top w:val="nil"/>
            </w:tcBorders>
          </w:tcPr>
          <w:p>
            <w:pPr>
              <w:rPr>
                <w:sz w:val="2"/>
                <w:szCs w:val="2"/>
              </w:rPr>
            </w:pPr>
          </w:p>
        </w:tc>
        <w:tc>
          <w:tcPr>
            <w:tcW w:w="3497" w:type="dxa"/>
          </w:tcPr>
          <w:p>
            <w:pPr>
              <w:pStyle w:val="TableParagraph"/>
              <w:ind w:left="146"/>
              <w:rPr>
                <w:sz w:val="16"/>
              </w:rPr>
            </w:pPr>
            <w:r>
              <w:rPr>
                <w:sz w:val="16"/>
              </w:rPr>
              <w:t>Similares</w:t>
            </w:r>
          </w:p>
        </w:tc>
        <w:tc>
          <w:tcPr>
            <w:tcW w:w="1985" w:type="dxa"/>
          </w:tcPr>
          <w:p>
            <w:pPr>
              <w:pStyle w:val="TableParagraph"/>
              <w:ind w:right="32"/>
              <w:jc w:val="right"/>
              <w:rPr>
                <w:sz w:val="16"/>
              </w:rPr>
            </w:pPr>
            <w:r>
              <w:rPr>
                <w:sz w:val="16"/>
              </w:rPr>
              <w:t>$160.00</w:t>
            </w:r>
          </w:p>
        </w:tc>
      </w:tr>
    </w:tbl>
    <w:p>
      <w:pPr>
        <w:pStyle w:val="BodyText"/>
        <w:spacing w:before="10"/>
        <w:rPr>
          <w:sz w:val="17"/>
        </w:rPr>
      </w:pPr>
    </w:p>
    <w:p>
      <w:pPr>
        <w:pStyle w:val="BodyText"/>
        <w:ind w:right="249"/>
        <w:jc w:val="right"/>
      </w:pPr>
      <w:r>
        <w:rPr/>
        <w:t>Ingreso anual estimado por este rubro $147,961.00</w:t>
      </w:r>
    </w:p>
    <w:p>
      <w:pPr>
        <w:pStyle w:val="BodyText"/>
        <w:spacing w:before="1"/>
      </w:pPr>
    </w:p>
    <w:p>
      <w:pPr>
        <w:pStyle w:val="ListParagraph"/>
        <w:numPr>
          <w:ilvl w:val="1"/>
          <w:numId w:val="22"/>
        </w:numPr>
        <w:tabs>
          <w:tab w:pos="1490" w:val="left" w:leader="none"/>
        </w:tabs>
        <w:spacing w:line="240" w:lineRule="auto" w:before="0" w:after="0"/>
        <w:ind w:left="1490" w:right="0" w:hanging="284"/>
        <w:jc w:val="left"/>
        <w:rPr>
          <w:sz w:val="18"/>
        </w:rPr>
      </w:pPr>
      <w:r>
        <w:rPr>
          <w:sz w:val="18"/>
        </w:rPr>
        <w:t>Por los talleres que se impartan en la Casa de las Artesanías, por cada taller, causará y</w:t>
      </w:r>
      <w:r>
        <w:rPr>
          <w:spacing w:val="-20"/>
          <w:sz w:val="18"/>
        </w:rPr>
        <w:t> </w:t>
      </w:r>
      <w:r>
        <w:rPr>
          <w:sz w:val="18"/>
        </w:rPr>
        <w:t>pagará:</w:t>
      </w:r>
    </w:p>
    <w:p>
      <w:pPr>
        <w:pStyle w:val="BodyText"/>
        <w:spacing w:before="1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1"/>
        <w:gridCol w:w="5483"/>
      </w:tblGrid>
      <w:tr>
        <w:trPr>
          <w:trHeight w:val="184" w:hRule="atLeast"/>
        </w:trPr>
        <w:tc>
          <w:tcPr>
            <w:tcW w:w="4501" w:type="dxa"/>
            <w:shd w:val="clear" w:color="auto" w:fill="A6A6A6"/>
          </w:tcPr>
          <w:p>
            <w:pPr>
              <w:pStyle w:val="TableParagraph"/>
              <w:spacing w:line="165" w:lineRule="exact"/>
              <w:ind w:left="1464"/>
              <w:rPr>
                <w:b/>
                <w:sz w:val="16"/>
              </w:rPr>
            </w:pPr>
            <w:r>
              <w:rPr>
                <w:b/>
                <w:sz w:val="16"/>
              </w:rPr>
              <w:t>DURACION TALLER</w:t>
            </w:r>
          </w:p>
        </w:tc>
        <w:tc>
          <w:tcPr>
            <w:tcW w:w="5483" w:type="dxa"/>
            <w:shd w:val="clear" w:color="auto" w:fill="A6A6A6"/>
          </w:tcPr>
          <w:p>
            <w:pPr>
              <w:pStyle w:val="TableParagraph"/>
              <w:spacing w:line="165" w:lineRule="exact"/>
              <w:ind w:left="2340" w:right="2363"/>
              <w:jc w:val="center"/>
              <w:rPr>
                <w:b/>
                <w:sz w:val="16"/>
              </w:rPr>
            </w:pPr>
            <w:r>
              <w:rPr>
                <w:b/>
                <w:sz w:val="16"/>
              </w:rPr>
              <w:t>IMPORTE</w:t>
            </w:r>
          </w:p>
        </w:tc>
      </w:tr>
      <w:tr>
        <w:trPr>
          <w:trHeight w:val="184" w:hRule="atLeast"/>
        </w:trPr>
        <w:tc>
          <w:tcPr>
            <w:tcW w:w="4501" w:type="dxa"/>
          </w:tcPr>
          <w:p>
            <w:pPr>
              <w:pStyle w:val="TableParagraph"/>
              <w:ind w:left="146"/>
              <w:rPr>
                <w:sz w:val="16"/>
              </w:rPr>
            </w:pPr>
            <w:r>
              <w:rPr>
                <w:sz w:val="16"/>
              </w:rPr>
              <w:t>Mensual</w:t>
            </w:r>
          </w:p>
        </w:tc>
        <w:tc>
          <w:tcPr>
            <w:tcW w:w="5483" w:type="dxa"/>
          </w:tcPr>
          <w:p>
            <w:pPr>
              <w:pStyle w:val="TableParagraph"/>
              <w:ind w:right="33"/>
              <w:jc w:val="right"/>
              <w:rPr>
                <w:sz w:val="16"/>
              </w:rPr>
            </w:pPr>
            <w:r>
              <w:rPr>
                <w:sz w:val="16"/>
              </w:rPr>
              <w:t>$110.00</w:t>
            </w:r>
          </w:p>
        </w:tc>
      </w:tr>
      <w:tr>
        <w:trPr>
          <w:trHeight w:val="184" w:hRule="atLeast"/>
        </w:trPr>
        <w:tc>
          <w:tcPr>
            <w:tcW w:w="4501" w:type="dxa"/>
          </w:tcPr>
          <w:p>
            <w:pPr>
              <w:pStyle w:val="TableParagraph"/>
              <w:ind w:left="146"/>
              <w:rPr>
                <w:sz w:val="16"/>
              </w:rPr>
            </w:pPr>
            <w:r>
              <w:rPr>
                <w:sz w:val="16"/>
              </w:rPr>
              <w:t>Semestral</w:t>
            </w:r>
          </w:p>
        </w:tc>
        <w:tc>
          <w:tcPr>
            <w:tcW w:w="5483" w:type="dxa"/>
          </w:tcPr>
          <w:p>
            <w:pPr>
              <w:pStyle w:val="TableParagraph"/>
              <w:ind w:right="33"/>
              <w:jc w:val="right"/>
              <w:rPr>
                <w:sz w:val="16"/>
              </w:rPr>
            </w:pPr>
            <w:r>
              <w:rPr>
                <w:sz w:val="16"/>
              </w:rPr>
              <w:t>$210.00</w:t>
            </w:r>
          </w:p>
        </w:tc>
      </w:tr>
      <w:tr>
        <w:trPr>
          <w:trHeight w:val="184" w:hRule="atLeast"/>
        </w:trPr>
        <w:tc>
          <w:tcPr>
            <w:tcW w:w="4501" w:type="dxa"/>
          </w:tcPr>
          <w:p>
            <w:pPr>
              <w:pStyle w:val="TableParagraph"/>
              <w:ind w:left="146"/>
              <w:rPr>
                <w:sz w:val="16"/>
              </w:rPr>
            </w:pPr>
            <w:r>
              <w:rPr>
                <w:sz w:val="16"/>
              </w:rPr>
              <w:t>Anual</w:t>
            </w:r>
          </w:p>
        </w:tc>
        <w:tc>
          <w:tcPr>
            <w:tcW w:w="5483" w:type="dxa"/>
          </w:tcPr>
          <w:p>
            <w:pPr>
              <w:pStyle w:val="TableParagraph"/>
              <w:ind w:right="33"/>
              <w:jc w:val="right"/>
              <w:rPr>
                <w:sz w:val="16"/>
              </w:rPr>
            </w:pPr>
            <w:r>
              <w:rPr>
                <w:sz w:val="16"/>
              </w:rPr>
              <w:t>$420.00</w:t>
            </w:r>
          </w:p>
        </w:tc>
      </w:tr>
    </w:tbl>
    <w:p>
      <w:pPr>
        <w:pStyle w:val="BodyText"/>
        <w:spacing w:before="10"/>
        <w:rPr>
          <w:sz w:val="17"/>
        </w:rPr>
      </w:pPr>
    </w:p>
    <w:p>
      <w:pPr>
        <w:pStyle w:val="BodyText"/>
        <w:ind w:right="256"/>
        <w:jc w:val="right"/>
      </w:pPr>
      <w:r>
        <w:rPr/>
        <w:t>Ingreso anual estimado por este rubro $0.00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57" w:hanging="284"/>
        <w:jc w:val="left"/>
        <w:rPr>
          <w:sz w:val="18"/>
        </w:rPr>
      </w:pPr>
      <w:r>
        <w:rPr>
          <w:sz w:val="18"/>
        </w:rPr>
        <w:t>Por curso de verano en instalaciones municipales con derecho hasta tres talleres con maestros pagados por el Municipio, causará y</w:t>
      </w:r>
      <w:r>
        <w:rPr>
          <w:spacing w:val="-6"/>
          <w:sz w:val="18"/>
        </w:rPr>
        <w:t> </w:t>
      </w:r>
      <w:r>
        <w:rPr>
          <w:sz w:val="18"/>
        </w:rPr>
        <w:t>pagará:</w:t>
      </w:r>
    </w:p>
    <w:p>
      <w:pPr>
        <w:pStyle w:val="BodyText"/>
        <w:spacing w:before="1"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1"/>
        <w:gridCol w:w="5483"/>
      </w:tblGrid>
      <w:tr>
        <w:trPr>
          <w:trHeight w:val="258" w:hRule="atLeast"/>
        </w:trPr>
        <w:tc>
          <w:tcPr>
            <w:tcW w:w="4501" w:type="dxa"/>
            <w:shd w:val="clear" w:color="auto" w:fill="A6A6A6"/>
          </w:tcPr>
          <w:p>
            <w:pPr>
              <w:pStyle w:val="TableParagraph"/>
              <w:spacing w:line="178" w:lineRule="exact"/>
              <w:ind w:left="1219"/>
              <w:rPr>
                <w:b/>
                <w:sz w:val="16"/>
              </w:rPr>
            </w:pPr>
            <w:r>
              <w:rPr>
                <w:b/>
                <w:sz w:val="16"/>
              </w:rPr>
              <w:t>INSTALACIÓN MUNICIPAL</w:t>
            </w:r>
          </w:p>
        </w:tc>
        <w:tc>
          <w:tcPr>
            <w:tcW w:w="5483" w:type="dxa"/>
            <w:shd w:val="clear" w:color="auto" w:fill="A6A6A6"/>
          </w:tcPr>
          <w:p>
            <w:pPr>
              <w:pStyle w:val="TableParagraph"/>
              <w:spacing w:line="178" w:lineRule="exact"/>
              <w:ind w:left="2340" w:right="2363"/>
              <w:jc w:val="center"/>
              <w:rPr>
                <w:b/>
                <w:sz w:val="16"/>
              </w:rPr>
            </w:pPr>
            <w:r>
              <w:rPr>
                <w:b/>
                <w:sz w:val="16"/>
              </w:rPr>
              <w:t>IMPORTE</w:t>
            </w:r>
          </w:p>
        </w:tc>
      </w:tr>
    </w:tbl>
    <w:p>
      <w:pPr>
        <w:spacing w:after="0" w:line="178" w:lineRule="exact"/>
        <w:jc w:val="center"/>
        <w:rPr>
          <w:sz w:val="16"/>
        </w:rPr>
        <w:sectPr>
          <w:headerReference w:type="default" r:id="rId74"/>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1"/>
        <w:gridCol w:w="5483"/>
      </w:tblGrid>
      <w:tr>
        <w:trPr>
          <w:trHeight w:val="182" w:hRule="atLeast"/>
        </w:trPr>
        <w:tc>
          <w:tcPr>
            <w:tcW w:w="4501" w:type="dxa"/>
            <w:tcBorders>
              <w:bottom w:val="single" w:sz="6" w:space="0" w:color="000000"/>
            </w:tcBorders>
          </w:tcPr>
          <w:p>
            <w:pPr>
              <w:pStyle w:val="TableParagraph"/>
              <w:spacing w:line="162" w:lineRule="exact"/>
              <w:ind w:left="4"/>
              <w:rPr>
                <w:sz w:val="16"/>
              </w:rPr>
            </w:pPr>
            <w:r>
              <w:rPr>
                <w:sz w:val="16"/>
              </w:rPr>
              <w:t>El Pueblito</w:t>
            </w:r>
          </w:p>
        </w:tc>
        <w:tc>
          <w:tcPr>
            <w:tcW w:w="5483" w:type="dxa"/>
            <w:tcBorders>
              <w:bottom w:val="single" w:sz="6" w:space="0" w:color="000000"/>
            </w:tcBorders>
          </w:tcPr>
          <w:p>
            <w:pPr>
              <w:pStyle w:val="TableParagraph"/>
              <w:spacing w:line="162" w:lineRule="exact"/>
              <w:ind w:right="33"/>
              <w:jc w:val="right"/>
              <w:rPr>
                <w:sz w:val="16"/>
              </w:rPr>
            </w:pPr>
            <w:r>
              <w:rPr>
                <w:sz w:val="16"/>
              </w:rPr>
              <w:t>$655.00</w:t>
            </w:r>
          </w:p>
        </w:tc>
      </w:tr>
      <w:tr>
        <w:trPr>
          <w:trHeight w:val="179" w:hRule="atLeast"/>
        </w:trPr>
        <w:tc>
          <w:tcPr>
            <w:tcW w:w="4501" w:type="dxa"/>
            <w:tcBorders>
              <w:top w:val="single" w:sz="6" w:space="0" w:color="000000"/>
            </w:tcBorders>
          </w:tcPr>
          <w:p>
            <w:pPr>
              <w:pStyle w:val="TableParagraph"/>
              <w:spacing w:line="160" w:lineRule="exact"/>
              <w:ind w:left="4"/>
              <w:rPr>
                <w:sz w:val="16"/>
              </w:rPr>
            </w:pPr>
            <w:r>
              <w:rPr>
                <w:sz w:val="16"/>
              </w:rPr>
              <w:t>Santa Bárbara</w:t>
            </w:r>
          </w:p>
        </w:tc>
        <w:tc>
          <w:tcPr>
            <w:tcW w:w="5483" w:type="dxa"/>
            <w:tcBorders>
              <w:top w:val="single" w:sz="6" w:space="0" w:color="000000"/>
            </w:tcBorders>
          </w:tcPr>
          <w:p>
            <w:pPr>
              <w:pStyle w:val="TableParagraph"/>
              <w:spacing w:line="160" w:lineRule="exact"/>
              <w:ind w:right="33"/>
              <w:jc w:val="right"/>
              <w:rPr>
                <w:sz w:val="16"/>
              </w:rPr>
            </w:pPr>
            <w:r>
              <w:rPr>
                <w:sz w:val="16"/>
              </w:rPr>
              <w:t>$435.00</w:t>
            </w:r>
          </w:p>
        </w:tc>
      </w:tr>
      <w:tr>
        <w:trPr>
          <w:trHeight w:val="184" w:hRule="atLeast"/>
        </w:trPr>
        <w:tc>
          <w:tcPr>
            <w:tcW w:w="4501" w:type="dxa"/>
          </w:tcPr>
          <w:p>
            <w:pPr>
              <w:pStyle w:val="TableParagraph"/>
              <w:ind w:left="4"/>
              <w:rPr>
                <w:sz w:val="16"/>
              </w:rPr>
            </w:pPr>
            <w:r>
              <w:rPr>
                <w:sz w:val="16"/>
              </w:rPr>
              <w:t>Tejeda</w:t>
            </w:r>
          </w:p>
        </w:tc>
        <w:tc>
          <w:tcPr>
            <w:tcW w:w="5483" w:type="dxa"/>
          </w:tcPr>
          <w:p>
            <w:pPr>
              <w:pStyle w:val="TableParagraph"/>
              <w:ind w:right="33"/>
              <w:jc w:val="right"/>
              <w:rPr>
                <w:sz w:val="16"/>
              </w:rPr>
            </w:pPr>
            <w:r>
              <w:rPr>
                <w:sz w:val="16"/>
              </w:rPr>
              <w:t>$765.00</w:t>
            </w:r>
          </w:p>
        </w:tc>
      </w:tr>
      <w:tr>
        <w:trPr>
          <w:trHeight w:val="184" w:hRule="atLeast"/>
        </w:trPr>
        <w:tc>
          <w:tcPr>
            <w:tcW w:w="4501" w:type="dxa"/>
          </w:tcPr>
          <w:p>
            <w:pPr>
              <w:pStyle w:val="TableParagraph"/>
              <w:ind w:left="4"/>
              <w:rPr>
                <w:sz w:val="16"/>
              </w:rPr>
            </w:pPr>
            <w:r>
              <w:rPr>
                <w:sz w:val="16"/>
              </w:rPr>
              <w:t>Los Olvera</w:t>
            </w:r>
          </w:p>
        </w:tc>
        <w:tc>
          <w:tcPr>
            <w:tcW w:w="5483" w:type="dxa"/>
          </w:tcPr>
          <w:p>
            <w:pPr>
              <w:pStyle w:val="TableParagraph"/>
              <w:ind w:right="33"/>
              <w:jc w:val="right"/>
              <w:rPr>
                <w:sz w:val="16"/>
              </w:rPr>
            </w:pPr>
            <w:r>
              <w:rPr>
                <w:sz w:val="16"/>
              </w:rPr>
              <w:t>$435.00</w:t>
            </w:r>
          </w:p>
        </w:tc>
      </w:tr>
      <w:tr>
        <w:trPr>
          <w:trHeight w:val="184" w:hRule="atLeast"/>
        </w:trPr>
        <w:tc>
          <w:tcPr>
            <w:tcW w:w="4501" w:type="dxa"/>
          </w:tcPr>
          <w:p>
            <w:pPr>
              <w:pStyle w:val="TableParagraph"/>
              <w:ind w:left="4"/>
              <w:rPr>
                <w:sz w:val="16"/>
              </w:rPr>
            </w:pPr>
            <w:r>
              <w:rPr>
                <w:sz w:val="16"/>
              </w:rPr>
              <w:t>Los Ángeles</w:t>
            </w:r>
          </w:p>
        </w:tc>
        <w:tc>
          <w:tcPr>
            <w:tcW w:w="5483" w:type="dxa"/>
            <w:vMerge w:val="restart"/>
          </w:tcPr>
          <w:p>
            <w:pPr>
              <w:pStyle w:val="TableParagraph"/>
              <w:spacing w:line="240" w:lineRule="auto" w:before="6"/>
              <w:rPr>
                <w:sz w:val="16"/>
              </w:rPr>
            </w:pPr>
          </w:p>
          <w:p>
            <w:pPr>
              <w:pStyle w:val="TableParagraph"/>
              <w:spacing w:line="240" w:lineRule="auto"/>
              <w:ind w:right="33"/>
              <w:jc w:val="right"/>
              <w:rPr>
                <w:sz w:val="16"/>
              </w:rPr>
            </w:pPr>
            <w:r>
              <w:rPr>
                <w:sz w:val="16"/>
              </w:rPr>
              <w:t>$390.00</w:t>
            </w:r>
          </w:p>
        </w:tc>
      </w:tr>
      <w:tr>
        <w:trPr>
          <w:trHeight w:val="184" w:hRule="atLeast"/>
        </w:trPr>
        <w:tc>
          <w:tcPr>
            <w:tcW w:w="4501" w:type="dxa"/>
          </w:tcPr>
          <w:p>
            <w:pPr>
              <w:pStyle w:val="TableParagraph"/>
              <w:ind w:left="4"/>
              <w:rPr>
                <w:sz w:val="16"/>
              </w:rPr>
            </w:pPr>
            <w:r>
              <w:rPr>
                <w:sz w:val="16"/>
              </w:rPr>
              <w:t>Lomas de Balvanera</w:t>
            </w:r>
          </w:p>
        </w:tc>
        <w:tc>
          <w:tcPr>
            <w:tcW w:w="5483" w:type="dxa"/>
            <w:vMerge/>
            <w:tcBorders>
              <w:top w:val="nil"/>
            </w:tcBorders>
          </w:tcPr>
          <w:p>
            <w:pPr>
              <w:rPr>
                <w:sz w:val="2"/>
                <w:szCs w:val="2"/>
              </w:rPr>
            </w:pPr>
          </w:p>
        </w:tc>
      </w:tr>
      <w:tr>
        <w:trPr>
          <w:trHeight w:val="184" w:hRule="atLeast"/>
        </w:trPr>
        <w:tc>
          <w:tcPr>
            <w:tcW w:w="4501" w:type="dxa"/>
          </w:tcPr>
          <w:p>
            <w:pPr>
              <w:pStyle w:val="TableParagraph"/>
              <w:ind w:left="4"/>
              <w:rPr>
                <w:sz w:val="16"/>
              </w:rPr>
            </w:pPr>
            <w:r>
              <w:rPr>
                <w:sz w:val="16"/>
              </w:rPr>
              <w:t>Charco Blanco</w:t>
            </w:r>
          </w:p>
        </w:tc>
        <w:tc>
          <w:tcPr>
            <w:tcW w:w="5483" w:type="dxa"/>
            <w:vMerge/>
            <w:tcBorders>
              <w:top w:val="nil"/>
            </w:tcBorders>
          </w:tcPr>
          <w:p>
            <w:pPr>
              <w:rPr>
                <w:sz w:val="2"/>
                <w:szCs w:val="2"/>
              </w:rPr>
            </w:pPr>
          </w:p>
        </w:tc>
      </w:tr>
      <w:tr>
        <w:trPr>
          <w:trHeight w:val="182" w:hRule="atLeast"/>
        </w:trPr>
        <w:tc>
          <w:tcPr>
            <w:tcW w:w="4501" w:type="dxa"/>
          </w:tcPr>
          <w:p>
            <w:pPr>
              <w:pStyle w:val="TableParagraph"/>
              <w:spacing w:line="162" w:lineRule="exact"/>
              <w:ind w:left="4"/>
              <w:rPr>
                <w:sz w:val="16"/>
              </w:rPr>
            </w:pPr>
            <w:r>
              <w:rPr>
                <w:sz w:val="16"/>
              </w:rPr>
              <w:t>Candiles</w:t>
            </w:r>
          </w:p>
        </w:tc>
        <w:tc>
          <w:tcPr>
            <w:tcW w:w="5483" w:type="dxa"/>
          </w:tcPr>
          <w:p>
            <w:pPr>
              <w:pStyle w:val="TableParagraph"/>
              <w:spacing w:line="162" w:lineRule="exact"/>
              <w:ind w:right="33"/>
              <w:jc w:val="right"/>
              <w:rPr>
                <w:sz w:val="16"/>
              </w:rPr>
            </w:pPr>
            <w:r>
              <w:rPr>
                <w:sz w:val="16"/>
              </w:rPr>
              <w:t>$520.00</w:t>
            </w:r>
          </w:p>
        </w:tc>
      </w:tr>
      <w:tr>
        <w:trPr>
          <w:trHeight w:val="184" w:hRule="atLeast"/>
        </w:trPr>
        <w:tc>
          <w:tcPr>
            <w:tcW w:w="4501" w:type="dxa"/>
          </w:tcPr>
          <w:p>
            <w:pPr>
              <w:pStyle w:val="TableParagraph"/>
              <w:ind w:left="4"/>
              <w:rPr>
                <w:sz w:val="16"/>
              </w:rPr>
            </w:pPr>
            <w:r>
              <w:rPr>
                <w:sz w:val="16"/>
              </w:rPr>
              <w:t>Parques Municipales</w:t>
            </w:r>
          </w:p>
        </w:tc>
        <w:tc>
          <w:tcPr>
            <w:tcW w:w="5483" w:type="dxa"/>
          </w:tcPr>
          <w:p>
            <w:pPr>
              <w:pStyle w:val="TableParagraph"/>
              <w:ind w:right="33"/>
              <w:jc w:val="right"/>
              <w:rPr>
                <w:sz w:val="16"/>
              </w:rPr>
            </w:pPr>
            <w:r>
              <w:rPr>
                <w:sz w:val="16"/>
              </w:rPr>
              <w:t>$655.00</w:t>
            </w:r>
          </w:p>
        </w:tc>
      </w:tr>
      <w:tr>
        <w:trPr>
          <w:trHeight w:val="184" w:hRule="atLeast"/>
        </w:trPr>
        <w:tc>
          <w:tcPr>
            <w:tcW w:w="4501" w:type="dxa"/>
          </w:tcPr>
          <w:p>
            <w:pPr>
              <w:pStyle w:val="TableParagraph"/>
              <w:ind w:left="4"/>
              <w:rPr>
                <w:sz w:val="16"/>
              </w:rPr>
            </w:pPr>
            <w:r>
              <w:rPr>
                <w:sz w:val="16"/>
              </w:rPr>
              <w:t>Otros Similares</w:t>
            </w:r>
          </w:p>
        </w:tc>
        <w:tc>
          <w:tcPr>
            <w:tcW w:w="5483" w:type="dxa"/>
          </w:tcPr>
          <w:p>
            <w:pPr>
              <w:pStyle w:val="TableParagraph"/>
              <w:ind w:right="33"/>
              <w:jc w:val="right"/>
              <w:rPr>
                <w:sz w:val="16"/>
              </w:rPr>
            </w:pPr>
            <w:r>
              <w:rPr>
                <w:sz w:val="16"/>
              </w:rPr>
              <w:t>$455.00</w:t>
            </w:r>
          </w:p>
        </w:tc>
      </w:tr>
    </w:tbl>
    <w:p>
      <w:pPr>
        <w:pStyle w:val="BodyText"/>
        <w:spacing w:before="10"/>
        <w:rPr>
          <w:sz w:val="9"/>
        </w:rPr>
      </w:pPr>
    </w:p>
    <w:p>
      <w:pPr>
        <w:pStyle w:val="BodyText"/>
        <w:spacing w:before="94"/>
        <w:ind w:right="253"/>
        <w:jc w:val="right"/>
      </w:pPr>
      <w:r>
        <w:rPr/>
        <w:t>Ingreso anual estimado por este rubro $0.00</w:t>
      </w:r>
    </w:p>
    <w:p>
      <w:pPr>
        <w:pStyle w:val="BodyText"/>
        <w:spacing w:before="10"/>
        <w:rPr>
          <w:sz w:val="17"/>
        </w:rPr>
      </w:pPr>
    </w:p>
    <w:p>
      <w:pPr>
        <w:pStyle w:val="ListParagraph"/>
        <w:numPr>
          <w:ilvl w:val="1"/>
          <w:numId w:val="22"/>
        </w:numPr>
        <w:tabs>
          <w:tab w:pos="1490" w:val="left" w:leader="none"/>
        </w:tabs>
        <w:spacing w:line="240" w:lineRule="auto" w:before="1" w:after="0"/>
        <w:ind w:left="1490" w:right="258" w:hanging="284"/>
        <w:jc w:val="left"/>
        <w:rPr>
          <w:sz w:val="18"/>
        </w:rPr>
      </w:pPr>
      <w:r>
        <w:rPr>
          <w:sz w:val="18"/>
        </w:rPr>
        <w:t>Por curso de verano en instalaciones municipales, con maestros no pagados por el Municipio y que impartan cualquier taller, por alumno, causará y pagará</w:t>
      </w:r>
      <w:r>
        <w:rPr>
          <w:spacing w:val="-9"/>
          <w:sz w:val="18"/>
        </w:rPr>
        <w:t> </w:t>
      </w:r>
      <w:r>
        <w:rPr>
          <w:sz w:val="18"/>
        </w:rPr>
        <w:t>$235.00</w:t>
      </w:r>
    </w:p>
    <w:p>
      <w:pPr>
        <w:pStyle w:val="BodyText"/>
      </w:pPr>
    </w:p>
    <w:p>
      <w:pPr>
        <w:pStyle w:val="BodyText"/>
        <w:ind w:right="256"/>
        <w:jc w:val="right"/>
      </w:pPr>
      <w:r>
        <w:rPr/>
        <w:t>Ingreso anual estimado por este rubro $24,276.00</w:t>
      </w:r>
    </w:p>
    <w:p>
      <w:pPr>
        <w:pStyle w:val="BodyText"/>
        <w:spacing w:before="11"/>
        <w:rPr>
          <w:sz w:val="17"/>
        </w:rPr>
      </w:pPr>
    </w:p>
    <w:p>
      <w:pPr>
        <w:pStyle w:val="ListParagraph"/>
        <w:numPr>
          <w:ilvl w:val="1"/>
          <w:numId w:val="22"/>
        </w:numPr>
        <w:tabs>
          <w:tab w:pos="1490" w:val="left" w:leader="none"/>
        </w:tabs>
        <w:spacing w:line="240" w:lineRule="auto" w:before="0" w:after="0"/>
        <w:ind w:left="1490" w:right="0" w:hanging="284"/>
        <w:jc w:val="left"/>
        <w:rPr>
          <w:sz w:val="18"/>
        </w:rPr>
      </w:pPr>
      <w:r>
        <w:rPr>
          <w:sz w:val="18"/>
        </w:rPr>
        <w:t>Por curso de verano en unidades deportivas, por alumno, por semana, causará y</w:t>
      </w:r>
      <w:r>
        <w:rPr>
          <w:spacing w:val="-17"/>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12"/>
        <w:gridCol w:w="4081"/>
        <w:gridCol w:w="1790"/>
      </w:tblGrid>
      <w:tr>
        <w:trPr>
          <w:trHeight w:val="184" w:hRule="atLeast"/>
        </w:trPr>
        <w:tc>
          <w:tcPr>
            <w:tcW w:w="8193" w:type="dxa"/>
            <w:gridSpan w:val="2"/>
            <w:shd w:val="clear" w:color="auto" w:fill="A6A6A6"/>
          </w:tcPr>
          <w:p>
            <w:pPr>
              <w:pStyle w:val="TableParagraph"/>
              <w:ind w:left="3230" w:right="3249"/>
              <w:jc w:val="center"/>
              <w:rPr>
                <w:b/>
                <w:sz w:val="16"/>
              </w:rPr>
            </w:pPr>
            <w:r>
              <w:rPr>
                <w:b/>
                <w:sz w:val="16"/>
              </w:rPr>
              <w:t>CENTRO DEPORTIVO</w:t>
            </w:r>
          </w:p>
        </w:tc>
        <w:tc>
          <w:tcPr>
            <w:tcW w:w="1790" w:type="dxa"/>
            <w:shd w:val="clear" w:color="auto" w:fill="A6A6A6"/>
          </w:tcPr>
          <w:p>
            <w:pPr>
              <w:pStyle w:val="TableParagraph"/>
              <w:ind w:left="513"/>
              <w:rPr>
                <w:b/>
                <w:sz w:val="16"/>
              </w:rPr>
            </w:pPr>
            <w:r>
              <w:rPr>
                <w:b/>
                <w:sz w:val="16"/>
              </w:rPr>
              <w:t>IMPORTE</w:t>
            </w:r>
          </w:p>
        </w:tc>
      </w:tr>
      <w:tr>
        <w:trPr>
          <w:trHeight w:val="181" w:hRule="atLeast"/>
        </w:trPr>
        <w:tc>
          <w:tcPr>
            <w:tcW w:w="4112"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
              <w:rPr>
                <w:sz w:val="14"/>
              </w:rPr>
            </w:pPr>
          </w:p>
          <w:p>
            <w:pPr>
              <w:pStyle w:val="TableParagraph"/>
              <w:spacing w:line="240" w:lineRule="auto" w:before="1"/>
              <w:ind w:left="1401" w:right="1423"/>
              <w:jc w:val="center"/>
              <w:rPr>
                <w:sz w:val="16"/>
              </w:rPr>
            </w:pPr>
            <w:r>
              <w:rPr>
                <w:sz w:val="16"/>
              </w:rPr>
              <w:t>Unidad Deportiva</w:t>
            </w:r>
          </w:p>
        </w:tc>
        <w:tc>
          <w:tcPr>
            <w:tcW w:w="4081" w:type="dxa"/>
          </w:tcPr>
          <w:p>
            <w:pPr>
              <w:pStyle w:val="TableParagraph"/>
              <w:spacing w:line="162" w:lineRule="exact"/>
              <w:ind w:left="7"/>
              <w:rPr>
                <w:sz w:val="16"/>
              </w:rPr>
            </w:pPr>
            <w:r>
              <w:rPr>
                <w:sz w:val="16"/>
              </w:rPr>
              <w:t>El Pueblito</w:t>
            </w:r>
          </w:p>
        </w:tc>
        <w:tc>
          <w:tcPr>
            <w:tcW w:w="1790"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
              <w:rPr>
                <w:sz w:val="14"/>
              </w:rPr>
            </w:pPr>
          </w:p>
          <w:p>
            <w:pPr>
              <w:pStyle w:val="TableParagraph"/>
              <w:spacing w:line="240" w:lineRule="auto" w:before="1"/>
              <w:ind w:left="1161"/>
              <w:rPr>
                <w:sz w:val="16"/>
              </w:rPr>
            </w:pPr>
            <w:r>
              <w:rPr>
                <w:sz w:val="16"/>
              </w:rPr>
              <w:t>$340.00</w:t>
            </w:r>
          </w:p>
        </w:tc>
      </w:tr>
      <w:tr>
        <w:trPr>
          <w:trHeight w:val="184" w:hRule="atLeast"/>
        </w:trPr>
        <w:tc>
          <w:tcPr>
            <w:tcW w:w="4112" w:type="dxa"/>
            <w:vMerge/>
            <w:tcBorders>
              <w:top w:val="nil"/>
            </w:tcBorders>
          </w:tcPr>
          <w:p>
            <w:pPr>
              <w:rPr>
                <w:sz w:val="2"/>
                <w:szCs w:val="2"/>
              </w:rPr>
            </w:pPr>
          </w:p>
        </w:tc>
        <w:tc>
          <w:tcPr>
            <w:tcW w:w="4081" w:type="dxa"/>
          </w:tcPr>
          <w:p>
            <w:pPr>
              <w:pStyle w:val="TableParagraph"/>
              <w:ind w:left="7"/>
              <w:rPr>
                <w:sz w:val="16"/>
              </w:rPr>
            </w:pPr>
            <w:r>
              <w:rPr>
                <w:sz w:val="16"/>
              </w:rPr>
              <w:t>Santa Bárbara</w:t>
            </w:r>
          </w:p>
        </w:tc>
        <w:tc>
          <w:tcPr>
            <w:tcW w:w="1790" w:type="dxa"/>
            <w:vMerge/>
            <w:tcBorders>
              <w:top w:val="nil"/>
            </w:tcBorders>
          </w:tcPr>
          <w:p>
            <w:pPr>
              <w:rPr>
                <w:sz w:val="2"/>
                <w:szCs w:val="2"/>
              </w:rPr>
            </w:pPr>
          </w:p>
        </w:tc>
      </w:tr>
      <w:tr>
        <w:trPr>
          <w:trHeight w:val="184" w:hRule="atLeast"/>
        </w:trPr>
        <w:tc>
          <w:tcPr>
            <w:tcW w:w="4112" w:type="dxa"/>
            <w:vMerge/>
            <w:tcBorders>
              <w:top w:val="nil"/>
            </w:tcBorders>
          </w:tcPr>
          <w:p>
            <w:pPr>
              <w:rPr>
                <w:sz w:val="2"/>
                <w:szCs w:val="2"/>
              </w:rPr>
            </w:pPr>
          </w:p>
        </w:tc>
        <w:tc>
          <w:tcPr>
            <w:tcW w:w="4081" w:type="dxa"/>
          </w:tcPr>
          <w:p>
            <w:pPr>
              <w:pStyle w:val="TableParagraph"/>
              <w:ind w:left="7"/>
              <w:rPr>
                <w:sz w:val="16"/>
              </w:rPr>
            </w:pPr>
            <w:r>
              <w:rPr>
                <w:sz w:val="16"/>
              </w:rPr>
              <w:t>Tejeda</w:t>
            </w:r>
          </w:p>
        </w:tc>
        <w:tc>
          <w:tcPr>
            <w:tcW w:w="1790" w:type="dxa"/>
            <w:vMerge/>
            <w:tcBorders>
              <w:top w:val="nil"/>
            </w:tcBorders>
          </w:tcPr>
          <w:p>
            <w:pPr>
              <w:rPr>
                <w:sz w:val="2"/>
                <w:szCs w:val="2"/>
              </w:rPr>
            </w:pPr>
          </w:p>
        </w:tc>
      </w:tr>
      <w:tr>
        <w:trPr>
          <w:trHeight w:val="184" w:hRule="atLeast"/>
        </w:trPr>
        <w:tc>
          <w:tcPr>
            <w:tcW w:w="4112" w:type="dxa"/>
            <w:vMerge/>
            <w:tcBorders>
              <w:top w:val="nil"/>
            </w:tcBorders>
          </w:tcPr>
          <w:p>
            <w:pPr>
              <w:rPr>
                <w:sz w:val="2"/>
                <w:szCs w:val="2"/>
              </w:rPr>
            </w:pPr>
          </w:p>
        </w:tc>
        <w:tc>
          <w:tcPr>
            <w:tcW w:w="4081" w:type="dxa"/>
          </w:tcPr>
          <w:p>
            <w:pPr>
              <w:pStyle w:val="TableParagraph"/>
              <w:ind w:left="7"/>
              <w:rPr>
                <w:sz w:val="16"/>
              </w:rPr>
            </w:pPr>
            <w:r>
              <w:rPr>
                <w:sz w:val="16"/>
              </w:rPr>
              <w:t>Candiles</w:t>
            </w:r>
          </w:p>
        </w:tc>
        <w:tc>
          <w:tcPr>
            <w:tcW w:w="1790" w:type="dxa"/>
            <w:vMerge/>
            <w:tcBorders>
              <w:top w:val="nil"/>
            </w:tcBorders>
          </w:tcPr>
          <w:p>
            <w:pPr>
              <w:rPr>
                <w:sz w:val="2"/>
                <w:szCs w:val="2"/>
              </w:rPr>
            </w:pPr>
          </w:p>
        </w:tc>
      </w:tr>
      <w:tr>
        <w:trPr>
          <w:trHeight w:val="184" w:hRule="atLeast"/>
        </w:trPr>
        <w:tc>
          <w:tcPr>
            <w:tcW w:w="4112" w:type="dxa"/>
            <w:vMerge/>
            <w:tcBorders>
              <w:top w:val="nil"/>
            </w:tcBorders>
          </w:tcPr>
          <w:p>
            <w:pPr>
              <w:rPr>
                <w:sz w:val="2"/>
                <w:szCs w:val="2"/>
              </w:rPr>
            </w:pPr>
          </w:p>
        </w:tc>
        <w:tc>
          <w:tcPr>
            <w:tcW w:w="4081" w:type="dxa"/>
          </w:tcPr>
          <w:p>
            <w:pPr>
              <w:pStyle w:val="TableParagraph"/>
              <w:ind w:left="7"/>
              <w:rPr>
                <w:sz w:val="16"/>
              </w:rPr>
            </w:pPr>
            <w:r>
              <w:rPr>
                <w:sz w:val="16"/>
              </w:rPr>
              <w:t>La Negreta</w:t>
            </w:r>
          </w:p>
        </w:tc>
        <w:tc>
          <w:tcPr>
            <w:tcW w:w="1790" w:type="dxa"/>
            <w:vMerge/>
            <w:tcBorders>
              <w:top w:val="nil"/>
            </w:tcBorders>
          </w:tcPr>
          <w:p>
            <w:pPr>
              <w:rPr>
                <w:sz w:val="2"/>
                <w:szCs w:val="2"/>
              </w:rPr>
            </w:pPr>
          </w:p>
        </w:tc>
      </w:tr>
      <w:tr>
        <w:trPr>
          <w:trHeight w:val="182" w:hRule="atLeast"/>
        </w:trPr>
        <w:tc>
          <w:tcPr>
            <w:tcW w:w="4112" w:type="dxa"/>
            <w:vMerge/>
            <w:tcBorders>
              <w:top w:val="nil"/>
            </w:tcBorders>
          </w:tcPr>
          <w:p>
            <w:pPr>
              <w:rPr>
                <w:sz w:val="2"/>
                <w:szCs w:val="2"/>
              </w:rPr>
            </w:pPr>
          </w:p>
        </w:tc>
        <w:tc>
          <w:tcPr>
            <w:tcW w:w="4081" w:type="dxa"/>
          </w:tcPr>
          <w:p>
            <w:pPr>
              <w:pStyle w:val="TableParagraph"/>
              <w:spacing w:line="162" w:lineRule="exact"/>
              <w:ind w:left="7"/>
              <w:rPr>
                <w:sz w:val="16"/>
              </w:rPr>
            </w:pPr>
            <w:r>
              <w:rPr>
                <w:sz w:val="16"/>
              </w:rPr>
              <w:t>Emiliano Zapata</w:t>
            </w:r>
          </w:p>
        </w:tc>
        <w:tc>
          <w:tcPr>
            <w:tcW w:w="1790" w:type="dxa"/>
            <w:vMerge/>
            <w:tcBorders>
              <w:top w:val="nil"/>
            </w:tcBorders>
          </w:tcPr>
          <w:p>
            <w:pPr>
              <w:rPr>
                <w:sz w:val="2"/>
                <w:szCs w:val="2"/>
              </w:rPr>
            </w:pPr>
          </w:p>
        </w:tc>
      </w:tr>
      <w:tr>
        <w:trPr>
          <w:trHeight w:val="184" w:hRule="atLeast"/>
        </w:trPr>
        <w:tc>
          <w:tcPr>
            <w:tcW w:w="4112" w:type="dxa"/>
            <w:vMerge/>
            <w:tcBorders>
              <w:top w:val="nil"/>
            </w:tcBorders>
          </w:tcPr>
          <w:p>
            <w:pPr>
              <w:rPr>
                <w:sz w:val="2"/>
                <w:szCs w:val="2"/>
              </w:rPr>
            </w:pPr>
          </w:p>
        </w:tc>
        <w:tc>
          <w:tcPr>
            <w:tcW w:w="4081" w:type="dxa"/>
          </w:tcPr>
          <w:p>
            <w:pPr>
              <w:pStyle w:val="TableParagraph"/>
              <w:ind w:left="7"/>
              <w:rPr>
                <w:sz w:val="16"/>
              </w:rPr>
            </w:pPr>
            <w:r>
              <w:rPr>
                <w:sz w:val="16"/>
              </w:rPr>
              <w:t>Similares</w:t>
            </w:r>
          </w:p>
        </w:tc>
        <w:tc>
          <w:tcPr>
            <w:tcW w:w="1790" w:type="dxa"/>
            <w:vMerge/>
            <w:tcBorders>
              <w:top w:val="nil"/>
            </w:tcBorders>
          </w:tcPr>
          <w:p>
            <w:pPr>
              <w:rPr>
                <w:sz w:val="2"/>
                <w:szCs w:val="2"/>
              </w:rPr>
            </w:pPr>
          </w:p>
        </w:tc>
      </w:tr>
    </w:tbl>
    <w:p>
      <w:pPr>
        <w:pStyle w:val="BodyText"/>
      </w:pPr>
    </w:p>
    <w:p>
      <w:pPr>
        <w:pStyle w:val="BodyText"/>
        <w:spacing w:before="1"/>
        <w:ind w:right="254"/>
        <w:jc w:val="right"/>
      </w:pPr>
      <w:r>
        <w:rPr/>
        <w:t>Ingreso anual estimado por este rubro $52,611.00</w:t>
      </w:r>
    </w:p>
    <w:p>
      <w:pPr>
        <w:pStyle w:val="BodyText"/>
        <w:spacing w:before="10"/>
        <w:rPr>
          <w:sz w:val="17"/>
        </w:rPr>
      </w:pPr>
    </w:p>
    <w:p>
      <w:pPr>
        <w:pStyle w:val="ListParagraph"/>
        <w:numPr>
          <w:ilvl w:val="1"/>
          <w:numId w:val="22"/>
        </w:numPr>
        <w:tabs>
          <w:tab w:pos="1490" w:val="left" w:leader="none"/>
        </w:tabs>
        <w:spacing w:line="240" w:lineRule="auto" w:before="0" w:after="0"/>
        <w:ind w:left="1490" w:right="0" w:hanging="284"/>
        <w:jc w:val="left"/>
        <w:rPr>
          <w:sz w:val="18"/>
        </w:rPr>
      </w:pPr>
      <w:r>
        <w:rPr>
          <w:sz w:val="18"/>
        </w:rPr>
        <w:t>Por uso de la alberca semi-olímpica, causará y</w:t>
      </w:r>
      <w:r>
        <w:rPr>
          <w:spacing w:val="-10"/>
          <w:sz w:val="18"/>
        </w:rPr>
        <w:t> </w:t>
      </w:r>
      <w:r>
        <w:rPr>
          <w:sz w:val="18"/>
        </w:rPr>
        <w:t>pagará:</w:t>
      </w:r>
    </w:p>
    <w:p>
      <w:pPr>
        <w:pStyle w:val="BodyText"/>
        <w:spacing w:before="1"/>
      </w:pPr>
    </w:p>
    <w:p>
      <w:pPr>
        <w:pStyle w:val="ListParagraph"/>
        <w:numPr>
          <w:ilvl w:val="2"/>
          <w:numId w:val="22"/>
        </w:numPr>
        <w:tabs>
          <w:tab w:pos="1774" w:val="left" w:leader="none"/>
        </w:tabs>
        <w:spacing w:line="240" w:lineRule="auto" w:before="0" w:after="0"/>
        <w:ind w:left="1773" w:right="253" w:hanging="284"/>
        <w:jc w:val="left"/>
        <w:rPr>
          <w:sz w:val="18"/>
        </w:rPr>
      </w:pPr>
      <w:r>
        <w:rPr>
          <w:sz w:val="18"/>
        </w:rPr>
        <w:t>Por clases de natación, sujeta al programa y horarios que establezca la Coordinación de la Alberca, cada usuario conforme a la tabla siguiente, causará y</w:t>
      </w:r>
      <w:r>
        <w:rPr>
          <w:spacing w:val="-9"/>
          <w:sz w:val="18"/>
        </w:rPr>
        <w:t> </w:t>
      </w:r>
      <w:r>
        <w:rPr>
          <w:sz w:val="18"/>
        </w:rPr>
        <w:t>pagará:</w:t>
      </w:r>
    </w:p>
    <w:p>
      <w:pPr>
        <w:pStyle w:val="BodyText"/>
        <w:rPr>
          <w:sz w:val="20"/>
        </w:rPr>
      </w:pPr>
    </w:p>
    <w:p>
      <w:pPr>
        <w:pStyle w:val="BodyText"/>
        <w:spacing w:before="1" w:after="1"/>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7"/>
        <w:gridCol w:w="6801"/>
        <w:gridCol w:w="1596"/>
      </w:tblGrid>
      <w:tr>
        <w:trPr>
          <w:trHeight w:val="182" w:hRule="atLeast"/>
        </w:trPr>
        <w:tc>
          <w:tcPr>
            <w:tcW w:w="8388" w:type="dxa"/>
            <w:gridSpan w:val="2"/>
            <w:shd w:val="clear" w:color="auto" w:fill="A6A6A6"/>
          </w:tcPr>
          <w:p>
            <w:pPr>
              <w:pStyle w:val="TableParagraph"/>
              <w:spacing w:line="162" w:lineRule="exact"/>
              <w:ind w:left="3704" w:right="3726"/>
              <w:jc w:val="center"/>
              <w:rPr>
                <w:b/>
                <w:sz w:val="16"/>
              </w:rPr>
            </w:pPr>
            <w:r>
              <w:rPr>
                <w:b/>
                <w:sz w:val="16"/>
              </w:rPr>
              <w:t>CONCEPTO</w:t>
            </w:r>
          </w:p>
        </w:tc>
        <w:tc>
          <w:tcPr>
            <w:tcW w:w="1596" w:type="dxa"/>
            <w:shd w:val="clear" w:color="auto" w:fill="A6A6A6"/>
          </w:tcPr>
          <w:p>
            <w:pPr>
              <w:pStyle w:val="TableParagraph"/>
              <w:spacing w:line="162" w:lineRule="exact"/>
              <w:ind w:left="414"/>
              <w:rPr>
                <w:b/>
                <w:sz w:val="16"/>
              </w:rPr>
            </w:pPr>
            <w:r>
              <w:rPr>
                <w:b/>
                <w:sz w:val="16"/>
              </w:rPr>
              <w:t>IMPORTE</w:t>
            </w:r>
          </w:p>
        </w:tc>
      </w:tr>
      <w:tr>
        <w:trPr>
          <w:trHeight w:val="184" w:hRule="atLeast"/>
        </w:trPr>
        <w:tc>
          <w:tcPr>
            <w:tcW w:w="8388" w:type="dxa"/>
            <w:gridSpan w:val="2"/>
          </w:tcPr>
          <w:p>
            <w:pPr>
              <w:pStyle w:val="TableParagraph"/>
              <w:ind w:left="137"/>
              <w:rPr>
                <w:sz w:val="16"/>
              </w:rPr>
            </w:pPr>
            <w:r>
              <w:rPr>
                <w:sz w:val="16"/>
              </w:rPr>
              <w:t>Inscripción Anual, incluye credencial</w:t>
            </w:r>
          </w:p>
        </w:tc>
        <w:tc>
          <w:tcPr>
            <w:tcW w:w="1596" w:type="dxa"/>
          </w:tcPr>
          <w:p>
            <w:pPr>
              <w:pStyle w:val="TableParagraph"/>
              <w:ind w:right="33"/>
              <w:jc w:val="right"/>
              <w:rPr>
                <w:sz w:val="16"/>
              </w:rPr>
            </w:pPr>
            <w:r>
              <w:rPr>
                <w:sz w:val="16"/>
              </w:rPr>
              <w:t>$280.00</w:t>
            </w:r>
          </w:p>
        </w:tc>
      </w:tr>
      <w:tr>
        <w:trPr>
          <w:trHeight w:val="369" w:hRule="atLeast"/>
        </w:trPr>
        <w:tc>
          <w:tcPr>
            <w:tcW w:w="1587" w:type="dxa"/>
            <w:vMerge w:val="restart"/>
          </w:tcPr>
          <w:p>
            <w:pPr>
              <w:pStyle w:val="TableParagraph"/>
              <w:spacing w:line="240" w:lineRule="auto"/>
              <w:rPr>
                <w:sz w:val="18"/>
              </w:rPr>
            </w:pPr>
          </w:p>
          <w:p>
            <w:pPr>
              <w:pStyle w:val="TableParagraph"/>
              <w:spacing w:line="240" w:lineRule="auto" w:before="7"/>
              <w:rPr>
                <w:sz w:val="14"/>
              </w:rPr>
            </w:pPr>
          </w:p>
          <w:p>
            <w:pPr>
              <w:pStyle w:val="TableParagraph"/>
              <w:spacing w:line="240" w:lineRule="auto"/>
              <w:ind w:left="321"/>
              <w:rPr>
                <w:sz w:val="16"/>
              </w:rPr>
            </w:pPr>
            <w:r>
              <w:rPr>
                <w:sz w:val="16"/>
              </w:rPr>
              <w:t>Mensualidad</w:t>
            </w:r>
          </w:p>
        </w:tc>
        <w:tc>
          <w:tcPr>
            <w:tcW w:w="6801" w:type="dxa"/>
          </w:tcPr>
          <w:p>
            <w:pPr>
              <w:pStyle w:val="TableParagraph"/>
              <w:spacing w:line="180" w:lineRule="exact"/>
              <w:ind w:left="158"/>
              <w:rPr>
                <w:sz w:val="16"/>
              </w:rPr>
            </w:pPr>
            <w:r>
              <w:rPr>
                <w:sz w:val="16"/>
              </w:rPr>
              <w:t>Por tres días a la semana de una hora cada una:</w:t>
            </w:r>
          </w:p>
          <w:p>
            <w:pPr>
              <w:pStyle w:val="TableParagraph"/>
              <w:spacing w:line="168" w:lineRule="exact" w:before="1"/>
              <w:ind w:left="158"/>
              <w:rPr>
                <w:sz w:val="16"/>
              </w:rPr>
            </w:pPr>
            <w:r>
              <w:rPr>
                <w:sz w:val="16"/>
              </w:rPr>
              <w:t>lunes, miércoles y viernes</w:t>
            </w:r>
          </w:p>
        </w:tc>
        <w:tc>
          <w:tcPr>
            <w:tcW w:w="1596" w:type="dxa"/>
          </w:tcPr>
          <w:p>
            <w:pPr>
              <w:pStyle w:val="TableParagraph"/>
              <w:spacing w:line="240" w:lineRule="auto" w:before="89"/>
              <w:ind w:right="34"/>
              <w:jc w:val="right"/>
              <w:rPr>
                <w:sz w:val="16"/>
              </w:rPr>
            </w:pPr>
            <w:r>
              <w:rPr>
                <w:sz w:val="16"/>
              </w:rPr>
              <w:t>$830.00</w:t>
            </w:r>
          </w:p>
        </w:tc>
      </w:tr>
      <w:tr>
        <w:trPr>
          <w:trHeight w:val="366" w:hRule="atLeast"/>
        </w:trPr>
        <w:tc>
          <w:tcPr>
            <w:tcW w:w="1587" w:type="dxa"/>
            <w:vMerge/>
            <w:tcBorders>
              <w:top w:val="nil"/>
            </w:tcBorders>
          </w:tcPr>
          <w:p>
            <w:pPr>
              <w:rPr>
                <w:sz w:val="2"/>
                <w:szCs w:val="2"/>
              </w:rPr>
            </w:pPr>
          </w:p>
        </w:tc>
        <w:tc>
          <w:tcPr>
            <w:tcW w:w="6801" w:type="dxa"/>
          </w:tcPr>
          <w:p>
            <w:pPr>
              <w:pStyle w:val="TableParagraph"/>
              <w:spacing w:line="180" w:lineRule="exact"/>
              <w:ind w:left="158"/>
              <w:rPr>
                <w:sz w:val="16"/>
              </w:rPr>
            </w:pPr>
            <w:r>
              <w:rPr>
                <w:sz w:val="16"/>
              </w:rPr>
              <w:t>Por dos días a la semana de una hora cada una:</w:t>
            </w:r>
          </w:p>
          <w:p>
            <w:pPr>
              <w:pStyle w:val="TableParagraph"/>
              <w:spacing w:line="166" w:lineRule="exact" w:before="1"/>
              <w:ind w:left="158"/>
              <w:rPr>
                <w:sz w:val="16"/>
              </w:rPr>
            </w:pPr>
            <w:r>
              <w:rPr>
                <w:sz w:val="16"/>
              </w:rPr>
              <w:t>martes y jueves</w:t>
            </w:r>
          </w:p>
        </w:tc>
        <w:tc>
          <w:tcPr>
            <w:tcW w:w="1596" w:type="dxa"/>
          </w:tcPr>
          <w:p>
            <w:pPr>
              <w:pStyle w:val="TableParagraph"/>
              <w:spacing w:line="240" w:lineRule="auto" w:before="87"/>
              <w:ind w:right="33"/>
              <w:jc w:val="right"/>
              <w:rPr>
                <w:sz w:val="16"/>
              </w:rPr>
            </w:pPr>
            <w:r>
              <w:rPr>
                <w:sz w:val="16"/>
              </w:rPr>
              <w:t>$550.00</w:t>
            </w:r>
          </w:p>
        </w:tc>
      </w:tr>
      <w:tr>
        <w:trPr>
          <w:trHeight w:val="184" w:hRule="atLeast"/>
        </w:trPr>
        <w:tc>
          <w:tcPr>
            <w:tcW w:w="1587" w:type="dxa"/>
            <w:vMerge/>
            <w:tcBorders>
              <w:top w:val="nil"/>
            </w:tcBorders>
          </w:tcPr>
          <w:p>
            <w:pPr>
              <w:rPr>
                <w:sz w:val="2"/>
                <w:szCs w:val="2"/>
              </w:rPr>
            </w:pPr>
          </w:p>
        </w:tc>
        <w:tc>
          <w:tcPr>
            <w:tcW w:w="6801" w:type="dxa"/>
          </w:tcPr>
          <w:p>
            <w:pPr>
              <w:pStyle w:val="TableParagraph"/>
              <w:ind w:left="158"/>
              <w:rPr>
                <w:sz w:val="16"/>
              </w:rPr>
            </w:pPr>
            <w:r>
              <w:rPr>
                <w:sz w:val="16"/>
              </w:rPr>
              <w:t>Por un día a la semana de una hora: sábado</w:t>
            </w:r>
          </w:p>
        </w:tc>
        <w:tc>
          <w:tcPr>
            <w:tcW w:w="1596" w:type="dxa"/>
          </w:tcPr>
          <w:p>
            <w:pPr>
              <w:pStyle w:val="TableParagraph"/>
              <w:ind w:right="33"/>
              <w:jc w:val="right"/>
              <w:rPr>
                <w:sz w:val="16"/>
              </w:rPr>
            </w:pPr>
            <w:r>
              <w:rPr>
                <w:sz w:val="16"/>
              </w:rPr>
              <w:t>$280.00</w:t>
            </w:r>
          </w:p>
        </w:tc>
      </w:tr>
      <w:tr>
        <w:trPr>
          <w:trHeight w:val="184" w:hRule="atLeast"/>
        </w:trPr>
        <w:tc>
          <w:tcPr>
            <w:tcW w:w="8388" w:type="dxa"/>
            <w:gridSpan w:val="2"/>
          </w:tcPr>
          <w:p>
            <w:pPr>
              <w:pStyle w:val="TableParagraph"/>
              <w:ind w:left="137"/>
              <w:rPr>
                <w:sz w:val="16"/>
              </w:rPr>
            </w:pPr>
            <w:r>
              <w:rPr>
                <w:sz w:val="16"/>
              </w:rPr>
              <w:t>Reinscripción</w:t>
            </w:r>
          </w:p>
        </w:tc>
        <w:tc>
          <w:tcPr>
            <w:tcW w:w="1596" w:type="dxa"/>
          </w:tcPr>
          <w:p>
            <w:pPr>
              <w:pStyle w:val="TableParagraph"/>
              <w:ind w:right="33"/>
              <w:jc w:val="right"/>
              <w:rPr>
                <w:sz w:val="16"/>
              </w:rPr>
            </w:pPr>
            <w:r>
              <w:rPr>
                <w:sz w:val="16"/>
              </w:rPr>
              <w:t>$285.00</w:t>
            </w:r>
          </w:p>
        </w:tc>
      </w:tr>
      <w:tr>
        <w:trPr>
          <w:trHeight w:val="184" w:hRule="atLeast"/>
        </w:trPr>
        <w:tc>
          <w:tcPr>
            <w:tcW w:w="8388" w:type="dxa"/>
            <w:gridSpan w:val="2"/>
          </w:tcPr>
          <w:p>
            <w:pPr>
              <w:pStyle w:val="TableParagraph"/>
              <w:ind w:left="137"/>
              <w:rPr>
                <w:sz w:val="16"/>
              </w:rPr>
            </w:pPr>
            <w:r>
              <w:rPr>
                <w:sz w:val="16"/>
              </w:rPr>
              <w:t>Curso de verano</w:t>
            </w:r>
          </w:p>
        </w:tc>
        <w:tc>
          <w:tcPr>
            <w:tcW w:w="1596" w:type="dxa"/>
          </w:tcPr>
          <w:p>
            <w:pPr>
              <w:pStyle w:val="TableParagraph"/>
              <w:ind w:right="34"/>
              <w:jc w:val="right"/>
              <w:rPr>
                <w:sz w:val="16"/>
              </w:rPr>
            </w:pPr>
            <w:r>
              <w:rPr>
                <w:sz w:val="16"/>
              </w:rPr>
              <w:t>$1,645.00</w:t>
            </w:r>
          </w:p>
        </w:tc>
      </w:tr>
    </w:tbl>
    <w:p>
      <w:pPr>
        <w:pStyle w:val="BodyText"/>
        <w:spacing w:before="7"/>
        <w:rPr>
          <w:sz w:val="9"/>
        </w:rPr>
      </w:pPr>
    </w:p>
    <w:p>
      <w:pPr>
        <w:pStyle w:val="BodyText"/>
        <w:spacing w:before="95"/>
        <w:ind w:right="254"/>
        <w:jc w:val="right"/>
      </w:pPr>
      <w:r>
        <w:rPr/>
        <w:t>Ingreso anual estimado por este inciso $4,225,818.00</w:t>
      </w:r>
    </w:p>
    <w:p>
      <w:pPr>
        <w:pStyle w:val="BodyText"/>
        <w:spacing w:before="1"/>
      </w:pPr>
    </w:p>
    <w:p>
      <w:pPr>
        <w:pStyle w:val="ListParagraph"/>
        <w:numPr>
          <w:ilvl w:val="2"/>
          <w:numId w:val="22"/>
        </w:numPr>
        <w:tabs>
          <w:tab w:pos="1774" w:val="left" w:leader="none"/>
        </w:tabs>
        <w:spacing w:line="240" w:lineRule="auto" w:before="0" w:after="0"/>
        <w:ind w:left="1773" w:right="259" w:hanging="284"/>
        <w:jc w:val="both"/>
        <w:rPr>
          <w:sz w:val="18"/>
        </w:rPr>
      </w:pPr>
      <w:r>
        <w:rPr>
          <w:sz w:val="18"/>
        </w:rPr>
        <w:t>Por otras clases en la alberca semi-olímpica, sujeto al programa y horario que establezca la Coordinación de la Alberca, el usuario conforme a la tabla siguiente, causará y</w:t>
      </w:r>
      <w:r>
        <w:rPr>
          <w:spacing w:val="-18"/>
          <w:sz w:val="18"/>
        </w:rPr>
        <w:t> </w:t>
      </w:r>
      <w:r>
        <w:rPr>
          <w:sz w:val="18"/>
        </w:rPr>
        <w:t>pagará:</w:t>
      </w:r>
    </w:p>
    <w:p>
      <w:pPr>
        <w:pStyle w:val="BodyText"/>
        <w:spacing w:before="10" w:after="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7"/>
        <w:gridCol w:w="5057"/>
        <w:gridCol w:w="2079"/>
      </w:tblGrid>
      <w:tr>
        <w:trPr>
          <w:trHeight w:val="185" w:hRule="atLeast"/>
        </w:trPr>
        <w:tc>
          <w:tcPr>
            <w:tcW w:w="7904" w:type="dxa"/>
            <w:gridSpan w:val="2"/>
            <w:shd w:val="clear" w:color="auto" w:fill="BEBEBE"/>
          </w:tcPr>
          <w:p>
            <w:pPr>
              <w:pStyle w:val="TableParagraph"/>
              <w:spacing w:line="165" w:lineRule="exact"/>
              <w:ind w:left="3462" w:right="3485"/>
              <w:jc w:val="center"/>
              <w:rPr>
                <w:b/>
                <w:sz w:val="16"/>
              </w:rPr>
            </w:pPr>
            <w:r>
              <w:rPr>
                <w:b/>
                <w:sz w:val="16"/>
              </w:rPr>
              <w:t>CONCEPTO</w:t>
            </w:r>
          </w:p>
        </w:tc>
        <w:tc>
          <w:tcPr>
            <w:tcW w:w="2079" w:type="dxa"/>
            <w:shd w:val="clear" w:color="auto" w:fill="BEBEBE"/>
          </w:tcPr>
          <w:p>
            <w:pPr>
              <w:pStyle w:val="TableParagraph"/>
              <w:spacing w:line="165" w:lineRule="exact"/>
              <w:ind w:left="661"/>
              <w:rPr>
                <w:b/>
                <w:sz w:val="16"/>
              </w:rPr>
            </w:pPr>
            <w:r>
              <w:rPr>
                <w:b/>
                <w:sz w:val="16"/>
              </w:rPr>
              <w:t>IMPORTE</w:t>
            </w:r>
          </w:p>
        </w:tc>
      </w:tr>
      <w:tr>
        <w:trPr>
          <w:trHeight w:val="184" w:hRule="atLeast"/>
        </w:trPr>
        <w:tc>
          <w:tcPr>
            <w:tcW w:w="7904" w:type="dxa"/>
            <w:gridSpan w:val="2"/>
          </w:tcPr>
          <w:p>
            <w:pPr>
              <w:pStyle w:val="TableParagraph"/>
              <w:ind w:left="45"/>
              <w:rPr>
                <w:sz w:val="16"/>
              </w:rPr>
            </w:pPr>
            <w:r>
              <w:rPr>
                <w:sz w:val="16"/>
              </w:rPr>
              <w:t>Inscripción Anual, incluye credencial</w:t>
            </w:r>
          </w:p>
        </w:tc>
        <w:tc>
          <w:tcPr>
            <w:tcW w:w="2079" w:type="dxa"/>
          </w:tcPr>
          <w:p>
            <w:pPr>
              <w:pStyle w:val="TableParagraph"/>
              <w:ind w:right="-15"/>
              <w:jc w:val="right"/>
              <w:rPr>
                <w:sz w:val="16"/>
              </w:rPr>
            </w:pPr>
            <w:r>
              <w:rPr>
                <w:sz w:val="16"/>
              </w:rPr>
              <w:t>$305.00</w:t>
            </w:r>
          </w:p>
        </w:tc>
      </w:tr>
      <w:tr>
        <w:trPr>
          <w:trHeight w:val="184" w:hRule="atLeast"/>
        </w:trPr>
        <w:tc>
          <w:tcPr>
            <w:tcW w:w="2847" w:type="dxa"/>
            <w:vMerge w:val="restart"/>
          </w:tcPr>
          <w:p>
            <w:pPr>
              <w:pStyle w:val="TableParagraph"/>
              <w:spacing w:line="240" w:lineRule="auto" w:before="6"/>
              <w:rPr>
                <w:sz w:val="16"/>
              </w:rPr>
            </w:pPr>
          </w:p>
          <w:p>
            <w:pPr>
              <w:pStyle w:val="TableParagraph"/>
              <w:spacing w:line="240" w:lineRule="auto"/>
              <w:ind w:left="934" w:right="955"/>
              <w:jc w:val="center"/>
              <w:rPr>
                <w:sz w:val="16"/>
              </w:rPr>
            </w:pPr>
            <w:r>
              <w:rPr>
                <w:sz w:val="16"/>
              </w:rPr>
              <w:t>Mensualidad</w:t>
            </w:r>
          </w:p>
        </w:tc>
        <w:tc>
          <w:tcPr>
            <w:tcW w:w="5057" w:type="dxa"/>
          </w:tcPr>
          <w:p>
            <w:pPr>
              <w:pStyle w:val="TableParagraph"/>
              <w:ind w:left="7"/>
              <w:rPr>
                <w:sz w:val="16"/>
              </w:rPr>
            </w:pPr>
            <w:r>
              <w:rPr>
                <w:sz w:val="16"/>
              </w:rPr>
              <w:t>Polo Acuático: sábado una hora</w:t>
            </w:r>
          </w:p>
        </w:tc>
        <w:tc>
          <w:tcPr>
            <w:tcW w:w="2079" w:type="dxa"/>
            <w:vMerge w:val="restart"/>
          </w:tcPr>
          <w:p>
            <w:pPr>
              <w:pStyle w:val="TableParagraph"/>
              <w:spacing w:line="240" w:lineRule="auto" w:before="6"/>
              <w:rPr>
                <w:sz w:val="16"/>
              </w:rPr>
            </w:pPr>
          </w:p>
          <w:p>
            <w:pPr>
              <w:pStyle w:val="TableParagraph"/>
              <w:spacing w:line="240" w:lineRule="auto"/>
              <w:ind w:right="-15"/>
              <w:jc w:val="right"/>
              <w:rPr>
                <w:sz w:val="16"/>
              </w:rPr>
            </w:pPr>
            <w:r>
              <w:rPr>
                <w:sz w:val="16"/>
              </w:rPr>
              <w:t>$350.00</w:t>
            </w:r>
          </w:p>
        </w:tc>
      </w:tr>
      <w:tr>
        <w:trPr>
          <w:trHeight w:val="184" w:hRule="atLeast"/>
        </w:trPr>
        <w:tc>
          <w:tcPr>
            <w:tcW w:w="2847" w:type="dxa"/>
            <w:vMerge/>
            <w:tcBorders>
              <w:top w:val="nil"/>
            </w:tcBorders>
          </w:tcPr>
          <w:p>
            <w:pPr>
              <w:rPr>
                <w:sz w:val="2"/>
                <w:szCs w:val="2"/>
              </w:rPr>
            </w:pPr>
          </w:p>
        </w:tc>
        <w:tc>
          <w:tcPr>
            <w:tcW w:w="5057" w:type="dxa"/>
          </w:tcPr>
          <w:p>
            <w:pPr>
              <w:pStyle w:val="TableParagraph"/>
              <w:ind w:left="7"/>
              <w:rPr>
                <w:sz w:val="16"/>
              </w:rPr>
            </w:pPr>
            <w:r>
              <w:rPr>
                <w:sz w:val="16"/>
              </w:rPr>
              <w:t>Nado sincronizado: sábado una hora</w:t>
            </w:r>
          </w:p>
        </w:tc>
        <w:tc>
          <w:tcPr>
            <w:tcW w:w="2079" w:type="dxa"/>
            <w:vMerge/>
            <w:tcBorders>
              <w:top w:val="nil"/>
            </w:tcBorders>
          </w:tcPr>
          <w:p>
            <w:pPr>
              <w:rPr>
                <w:sz w:val="2"/>
                <w:szCs w:val="2"/>
              </w:rPr>
            </w:pPr>
          </w:p>
        </w:tc>
      </w:tr>
      <w:tr>
        <w:trPr>
          <w:trHeight w:val="184" w:hRule="atLeast"/>
        </w:trPr>
        <w:tc>
          <w:tcPr>
            <w:tcW w:w="2847" w:type="dxa"/>
            <w:vMerge/>
            <w:tcBorders>
              <w:top w:val="nil"/>
            </w:tcBorders>
          </w:tcPr>
          <w:p>
            <w:pPr>
              <w:rPr>
                <w:sz w:val="2"/>
                <w:szCs w:val="2"/>
              </w:rPr>
            </w:pPr>
          </w:p>
        </w:tc>
        <w:tc>
          <w:tcPr>
            <w:tcW w:w="5057" w:type="dxa"/>
          </w:tcPr>
          <w:p>
            <w:pPr>
              <w:pStyle w:val="TableParagraph"/>
              <w:ind w:left="7"/>
              <w:rPr>
                <w:sz w:val="16"/>
              </w:rPr>
            </w:pPr>
            <w:r>
              <w:rPr>
                <w:sz w:val="16"/>
              </w:rPr>
              <w:t>Gimnasia Acuática: lunes, miércoles y viernes una hora por día</w:t>
            </w:r>
          </w:p>
        </w:tc>
        <w:tc>
          <w:tcPr>
            <w:tcW w:w="2079" w:type="dxa"/>
            <w:vMerge/>
            <w:tcBorders>
              <w:top w:val="nil"/>
            </w:tcBorders>
          </w:tcPr>
          <w:p>
            <w:pPr>
              <w:rPr>
                <w:sz w:val="2"/>
                <w:szCs w:val="2"/>
              </w:rPr>
            </w:pPr>
          </w:p>
        </w:tc>
      </w:tr>
    </w:tbl>
    <w:p>
      <w:pPr>
        <w:pStyle w:val="BodyText"/>
        <w:spacing w:before="10"/>
        <w:rPr>
          <w:sz w:val="17"/>
        </w:rPr>
      </w:pPr>
    </w:p>
    <w:p>
      <w:pPr>
        <w:pStyle w:val="BodyText"/>
        <w:ind w:right="253"/>
        <w:jc w:val="right"/>
      </w:pPr>
      <w:r>
        <w:rPr/>
        <w:t>Ingreso anual estimado por este inciso $0.00</w:t>
      </w:r>
    </w:p>
    <w:p>
      <w:pPr>
        <w:pStyle w:val="BodyText"/>
        <w:spacing w:before="10"/>
        <w:rPr>
          <w:sz w:val="17"/>
        </w:rPr>
      </w:pPr>
    </w:p>
    <w:p>
      <w:pPr>
        <w:pStyle w:val="ListParagraph"/>
        <w:numPr>
          <w:ilvl w:val="2"/>
          <w:numId w:val="22"/>
        </w:numPr>
        <w:tabs>
          <w:tab w:pos="1774" w:val="left" w:leader="none"/>
        </w:tabs>
        <w:spacing w:line="240" w:lineRule="auto" w:before="0" w:after="0"/>
        <w:ind w:left="1773" w:right="251" w:hanging="284"/>
        <w:jc w:val="both"/>
        <w:rPr>
          <w:sz w:val="18"/>
        </w:rPr>
      </w:pPr>
      <w:r>
        <w:rPr>
          <w:sz w:val="18"/>
        </w:rPr>
        <w:t>Por el uso de la alberca semi-olímpica por instituciones, colegios y asociaciones civiles, previa autorización del encargado de la dependencia Municipal correspondiente, cuando éstas funcionen como intermediarias para el uso de la misma, por hora, por carril, causará y pagará</w:t>
      </w:r>
      <w:r>
        <w:rPr>
          <w:spacing w:val="-16"/>
          <w:sz w:val="18"/>
        </w:rPr>
        <w:t> </w:t>
      </w:r>
      <w:r>
        <w:rPr>
          <w:sz w:val="18"/>
        </w:rPr>
        <w:t>$640.00.</w:t>
      </w:r>
    </w:p>
    <w:p>
      <w:pPr>
        <w:spacing w:after="0" w:line="240" w:lineRule="auto"/>
        <w:jc w:val="both"/>
        <w:rPr>
          <w:sz w:val="18"/>
        </w:rPr>
        <w:sectPr>
          <w:headerReference w:type="default" r:id="rId75"/>
          <w:pgSz w:w="12240" w:h="15840"/>
          <w:pgMar w:header="712" w:footer="0" w:top="1040" w:bottom="280" w:left="920" w:right="880"/>
        </w:sectPr>
      </w:pPr>
    </w:p>
    <w:p>
      <w:pPr>
        <w:pStyle w:val="BodyText"/>
        <w:spacing w:before="10"/>
        <w:rPr>
          <w:sz w:val="23"/>
        </w:rPr>
      </w:pPr>
    </w:p>
    <w:p>
      <w:pPr>
        <w:pStyle w:val="BodyText"/>
        <w:spacing w:line="480" w:lineRule="auto" w:before="94"/>
        <w:ind w:left="5943" w:right="234" w:firstLine="660"/>
      </w:pPr>
      <w:r>
        <w:rPr/>
        <w:t>Ingreso anual estimado por este inciso $0.00 Ingreso anual estimado por este rubro $4,225,818.00</w:t>
      </w:r>
    </w:p>
    <w:p>
      <w:pPr>
        <w:pStyle w:val="ListParagraph"/>
        <w:numPr>
          <w:ilvl w:val="1"/>
          <w:numId w:val="22"/>
        </w:numPr>
        <w:tabs>
          <w:tab w:pos="1490" w:val="left" w:leader="none"/>
        </w:tabs>
        <w:spacing w:line="240" w:lineRule="auto" w:before="0" w:after="0"/>
        <w:ind w:left="1490" w:right="250" w:hanging="284"/>
        <w:jc w:val="left"/>
        <w:rPr>
          <w:sz w:val="18"/>
        </w:rPr>
      </w:pPr>
      <w:r>
        <w:rPr>
          <w:sz w:val="18"/>
        </w:rPr>
        <w:t>Cuando el Municipio organice torneos internos en la alberca semi-olímpica, por cada prueba en competencia, por persona, causará y pagará</w:t>
      </w:r>
      <w:r>
        <w:rPr>
          <w:spacing w:val="-7"/>
          <w:sz w:val="18"/>
        </w:rPr>
        <w:t> </w:t>
      </w:r>
      <w:r>
        <w:rPr>
          <w:sz w:val="18"/>
        </w:rPr>
        <w:t>$65.00.</w:t>
      </w:r>
    </w:p>
    <w:p>
      <w:pPr>
        <w:pStyle w:val="BodyText"/>
        <w:spacing w:before="1"/>
      </w:pPr>
    </w:p>
    <w:p>
      <w:pPr>
        <w:pStyle w:val="BodyText"/>
        <w:ind w:right="253"/>
        <w:jc w:val="right"/>
      </w:pPr>
      <w:r>
        <w:rPr/>
        <w:t>Ingreso anual estimado por este rubro $0.00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60" w:hanging="284"/>
        <w:jc w:val="left"/>
        <w:rPr>
          <w:sz w:val="18"/>
        </w:rPr>
      </w:pPr>
      <w:r>
        <w:rPr>
          <w:sz w:val="18"/>
        </w:rPr>
        <w:t>Por la impartición de talleres en las Casas de Cultura, con maestros no pagados por el Municipio, según espacio donde se imparta el taller, bimestralmente, por turno, causará y</w:t>
      </w:r>
      <w:r>
        <w:rPr>
          <w:spacing w:val="-18"/>
          <w:sz w:val="18"/>
        </w:rPr>
        <w:t> </w:t>
      </w:r>
      <w:r>
        <w:rPr>
          <w:sz w:val="18"/>
        </w:rPr>
        <w:t>pagará:</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7"/>
        <w:gridCol w:w="3190"/>
        <w:gridCol w:w="1750"/>
        <w:gridCol w:w="1853"/>
      </w:tblGrid>
      <w:tr>
        <w:trPr>
          <w:trHeight w:val="184" w:hRule="atLeast"/>
        </w:trPr>
        <w:tc>
          <w:tcPr>
            <w:tcW w:w="6587" w:type="dxa"/>
            <w:gridSpan w:val="2"/>
            <w:shd w:val="clear" w:color="auto" w:fill="ADAAAA"/>
          </w:tcPr>
          <w:p>
            <w:pPr>
              <w:pStyle w:val="TableParagraph"/>
              <w:ind w:left="2046" w:right="2037"/>
              <w:jc w:val="center"/>
              <w:rPr>
                <w:b/>
                <w:sz w:val="16"/>
              </w:rPr>
            </w:pPr>
            <w:r>
              <w:rPr>
                <w:b/>
                <w:sz w:val="16"/>
              </w:rPr>
              <w:t>INSTALACIONES MUNICIPALES</w:t>
            </w:r>
          </w:p>
        </w:tc>
        <w:tc>
          <w:tcPr>
            <w:tcW w:w="1750" w:type="dxa"/>
            <w:shd w:val="clear" w:color="auto" w:fill="ADAAAA"/>
          </w:tcPr>
          <w:p>
            <w:pPr>
              <w:pStyle w:val="TableParagraph"/>
              <w:ind w:right="578"/>
              <w:jc w:val="right"/>
              <w:rPr>
                <w:b/>
                <w:sz w:val="16"/>
              </w:rPr>
            </w:pPr>
            <w:r>
              <w:rPr>
                <w:b/>
                <w:sz w:val="16"/>
              </w:rPr>
              <w:t>TURNO</w:t>
            </w:r>
          </w:p>
        </w:tc>
        <w:tc>
          <w:tcPr>
            <w:tcW w:w="1853" w:type="dxa"/>
            <w:shd w:val="clear" w:color="auto" w:fill="ADAAAA"/>
          </w:tcPr>
          <w:p>
            <w:pPr>
              <w:pStyle w:val="TableParagraph"/>
              <w:ind w:left="563"/>
              <w:rPr>
                <w:b/>
                <w:sz w:val="16"/>
              </w:rPr>
            </w:pPr>
            <w:r>
              <w:rPr>
                <w:b/>
                <w:sz w:val="16"/>
              </w:rPr>
              <w:t>IMPORTE</w:t>
            </w:r>
          </w:p>
        </w:tc>
      </w:tr>
      <w:tr>
        <w:trPr>
          <w:trHeight w:val="182" w:hRule="atLeast"/>
        </w:trPr>
        <w:tc>
          <w:tcPr>
            <w:tcW w:w="3397"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30"/>
              <w:ind w:left="1231" w:right="1219"/>
              <w:jc w:val="center"/>
              <w:rPr>
                <w:sz w:val="16"/>
              </w:rPr>
            </w:pPr>
            <w:r>
              <w:rPr>
                <w:sz w:val="16"/>
              </w:rPr>
              <w:t>Instalaciones Municipales</w:t>
            </w:r>
          </w:p>
        </w:tc>
        <w:tc>
          <w:tcPr>
            <w:tcW w:w="3190" w:type="dxa"/>
            <w:vMerge w:val="restart"/>
          </w:tcPr>
          <w:p>
            <w:pPr>
              <w:pStyle w:val="TableParagraph"/>
              <w:spacing w:line="240" w:lineRule="auto" w:before="92"/>
              <w:ind w:left="1146" w:right="943"/>
              <w:jc w:val="center"/>
              <w:rPr>
                <w:sz w:val="16"/>
              </w:rPr>
            </w:pPr>
            <w:r>
              <w:rPr>
                <w:sz w:val="16"/>
              </w:rPr>
              <w:t>El Pueblito</w:t>
            </w:r>
          </w:p>
        </w:tc>
        <w:tc>
          <w:tcPr>
            <w:tcW w:w="1750" w:type="dxa"/>
          </w:tcPr>
          <w:p>
            <w:pPr>
              <w:pStyle w:val="TableParagraph"/>
              <w:spacing w:line="162" w:lineRule="exact"/>
              <w:ind w:left="510"/>
              <w:rPr>
                <w:sz w:val="16"/>
              </w:rPr>
            </w:pPr>
            <w:r>
              <w:rPr>
                <w:sz w:val="16"/>
              </w:rPr>
              <w:t>Matutino</w:t>
            </w:r>
          </w:p>
        </w:tc>
        <w:tc>
          <w:tcPr>
            <w:tcW w:w="1853" w:type="dxa"/>
          </w:tcPr>
          <w:p>
            <w:pPr>
              <w:pStyle w:val="TableParagraph"/>
              <w:spacing w:line="162" w:lineRule="exact"/>
              <w:ind w:left="110"/>
              <w:rPr>
                <w:sz w:val="16"/>
              </w:rPr>
            </w:pPr>
            <w:r>
              <w:rPr>
                <w:sz w:val="16"/>
              </w:rPr>
              <w:t>$215.00</w:t>
            </w:r>
          </w:p>
        </w:tc>
      </w:tr>
      <w:tr>
        <w:trPr>
          <w:trHeight w:val="184" w:hRule="atLeast"/>
        </w:trPr>
        <w:tc>
          <w:tcPr>
            <w:tcW w:w="3397" w:type="dxa"/>
            <w:vMerge/>
            <w:tcBorders>
              <w:top w:val="nil"/>
            </w:tcBorders>
          </w:tcPr>
          <w:p>
            <w:pPr>
              <w:rPr>
                <w:sz w:val="2"/>
                <w:szCs w:val="2"/>
              </w:rPr>
            </w:pPr>
          </w:p>
        </w:tc>
        <w:tc>
          <w:tcPr>
            <w:tcW w:w="3190" w:type="dxa"/>
            <w:vMerge/>
            <w:tcBorders>
              <w:top w:val="nil"/>
            </w:tcBorders>
          </w:tcPr>
          <w:p>
            <w:pPr>
              <w:rPr>
                <w:sz w:val="2"/>
                <w:szCs w:val="2"/>
              </w:rPr>
            </w:pPr>
          </w:p>
        </w:tc>
        <w:tc>
          <w:tcPr>
            <w:tcW w:w="1750" w:type="dxa"/>
          </w:tcPr>
          <w:p>
            <w:pPr>
              <w:pStyle w:val="TableParagraph"/>
              <w:ind w:right="533"/>
              <w:jc w:val="right"/>
              <w:rPr>
                <w:sz w:val="16"/>
              </w:rPr>
            </w:pPr>
            <w:r>
              <w:rPr>
                <w:sz w:val="16"/>
              </w:rPr>
              <w:t>Vespertino</w:t>
            </w:r>
          </w:p>
        </w:tc>
        <w:tc>
          <w:tcPr>
            <w:tcW w:w="1853" w:type="dxa"/>
          </w:tcPr>
          <w:p>
            <w:pPr>
              <w:pStyle w:val="TableParagraph"/>
              <w:ind w:left="110"/>
              <w:rPr>
                <w:sz w:val="16"/>
              </w:rPr>
            </w:pPr>
            <w:r>
              <w:rPr>
                <w:sz w:val="16"/>
              </w:rPr>
              <w:t>$275.00</w:t>
            </w:r>
          </w:p>
        </w:tc>
      </w:tr>
      <w:tr>
        <w:trPr>
          <w:trHeight w:val="184" w:hRule="atLeast"/>
        </w:trPr>
        <w:tc>
          <w:tcPr>
            <w:tcW w:w="3397" w:type="dxa"/>
            <w:vMerge/>
            <w:tcBorders>
              <w:top w:val="nil"/>
            </w:tcBorders>
          </w:tcPr>
          <w:p>
            <w:pPr>
              <w:rPr>
                <w:sz w:val="2"/>
                <w:szCs w:val="2"/>
              </w:rPr>
            </w:pPr>
          </w:p>
        </w:tc>
        <w:tc>
          <w:tcPr>
            <w:tcW w:w="3190" w:type="dxa"/>
            <w:vMerge w:val="restart"/>
          </w:tcPr>
          <w:p>
            <w:pPr>
              <w:pStyle w:val="TableParagraph"/>
              <w:spacing w:line="240" w:lineRule="auto" w:before="94"/>
              <w:ind w:left="1175"/>
              <w:rPr>
                <w:sz w:val="16"/>
              </w:rPr>
            </w:pPr>
            <w:r>
              <w:rPr>
                <w:sz w:val="16"/>
              </w:rPr>
              <w:t>Santa Bárbara</w:t>
            </w:r>
          </w:p>
        </w:tc>
        <w:tc>
          <w:tcPr>
            <w:tcW w:w="1750" w:type="dxa"/>
          </w:tcPr>
          <w:p>
            <w:pPr>
              <w:pStyle w:val="TableParagraph"/>
              <w:ind w:left="510"/>
              <w:rPr>
                <w:sz w:val="16"/>
              </w:rPr>
            </w:pPr>
            <w:r>
              <w:rPr>
                <w:sz w:val="16"/>
              </w:rPr>
              <w:t>Matutino</w:t>
            </w:r>
          </w:p>
        </w:tc>
        <w:tc>
          <w:tcPr>
            <w:tcW w:w="1853" w:type="dxa"/>
          </w:tcPr>
          <w:p>
            <w:pPr>
              <w:pStyle w:val="TableParagraph"/>
              <w:ind w:left="110"/>
              <w:rPr>
                <w:sz w:val="16"/>
              </w:rPr>
            </w:pPr>
            <w:r>
              <w:rPr>
                <w:sz w:val="16"/>
              </w:rPr>
              <w:t>$200.00</w:t>
            </w:r>
          </w:p>
        </w:tc>
      </w:tr>
      <w:tr>
        <w:trPr>
          <w:trHeight w:val="184" w:hRule="atLeast"/>
        </w:trPr>
        <w:tc>
          <w:tcPr>
            <w:tcW w:w="3397" w:type="dxa"/>
            <w:vMerge/>
            <w:tcBorders>
              <w:top w:val="nil"/>
            </w:tcBorders>
          </w:tcPr>
          <w:p>
            <w:pPr>
              <w:rPr>
                <w:sz w:val="2"/>
                <w:szCs w:val="2"/>
              </w:rPr>
            </w:pPr>
          </w:p>
        </w:tc>
        <w:tc>
          <w:tcPr>
            <w:tcW w:w="3190" w:type="dxa"/>
            <w:vMerge/>
            <w:tcBorders>
              <w:top w:val="nil"/>
            </w:tcBorders>
          </w:tcPr>
          <w:p>
            <w:pPr>
              <w:rPr>
                <w:sz w:val="2"/>
                <w:szCs w:val="2"/>
              </w:rPr>
            </w:pPr>
          </w:p>
        </w:tc>
        <w:tc>
          <w:tcPr>
            <w:tcW w:w="1750" w:type="dxa"/>
          </w:tcPr>
          <w:p>
            <w:pPr>
              <w:pStyle w:val="TableParagraph"/>
              <w:ind w:right="533"/>
              <w:jc w:val="right"/>
              <w:rPr>
                <w:sz w:val="16"/>
              </w:rPr>
            </w:pPr>
            <w:r>
              <w:rPr>
                <w:sz w:val="16"/>
              </w:rPr>
              <w:t>Vespertino</w:t>
            </w:r>
          </w:p>
        </w:tc>
        <w:tc>
          <w:tcPr>
            <w:tcW w:w="1853" w:type="dxa"/>
          </w:tcPr>
          <w:p>
            <w:pPr>
              <w:pStyle w:val="TableParagraph"/>
              <w:ind w:left="110"/>
              <w:rPr>
                <w:sz w:val="16"/>
              </w:rPr>
            </w:pPr>
            <w:r>
              <w:rPr>
                <w:sz w:val="16"/>
              </w:rPr>
              <w:t>$235.00</w:t>
            </w:r>
          </w:p>
        </w:tc>
      </w:tr>
      <w:tr>
        <w:trPr>
          <w:trHeight w:val="184" w:hRule="atLeast"/>
        </w:trPr>
        <w:tc>
          <w:tcPr>
            <w:tcW w:w="3397" w:type="dxa"/>
            <w:vMerge/>
            <w:tcBorders>
              <w:top w:val="nil"/>
            </w:tcBorders>
          </w:tcPr>
          <w:p>
            <w:pPr>
              <w:rPr>
                <w:sz w:val="2"/>
                <w:szCs w:val="2"/>
              </w:rPr>
            </w:pPr>
          </w:p>
        </w:tc>
        <w:tc>
          <w:tcPr>
            <w:tcW w:w="3190" w:type="dxa"/>
            <w:vMerge w:val="restart"/>
          </w:tcPr>
          <w:p>
            <w:pPr>
              <w:pStyle w:val="TableParagraph"/>
              <w:spacing w:line="240" w:lineRule="auto" w:before="92"/>
              <w:ind w:left="1146" w:right="942"/>
              <w:jc w:val="center"/>
              <w:rPr>
                <w:sz w:val="16"/>
              </w:rPr>
            </w:pPr>
            <w:r>
              <w:rPr>
                <w:sz w:val="16"/>
              </w:rPr>
              <w:t>Tejeda</w:t>
            </w:r>
          </w:p>
        </w:tc>
        <w:tc>
          <w:tcPr>
            <w:tcW w:w="1750" w:type="dxa"/>
          </w:tcPr>
          <w:p>
            <w:pPr>
              <w:pStyle w:val="TableParagraph"/>
              <w:ind w:left="510"/>
              <w:rPr>
                <w:sz w:val="16"/>
              </w:rPr>
            </w:pPr>
            <w:r>
              <w:rPr>
                <w:sz w:val="16"/>
              </w:rPr>
              <w:t>Matutino</w:t>
            </w:r>
          </w:p>
        </w:tc>
        <w:tc>
          <w:tcPr>
            <w:tcW w:w="1853" w:type="dxa"/>
          </w:tcPr>
          <w:p>
            <w:pPr>
              <w:pStyle w:val="TableParagraph"/>
              <w:ind w:left="110"/>
              <w:rPr>
                <w:sz w:val="16"/>
              </w:rPr>
            </w:pPr>
            <w:r>
              <w:rPr>
                <w:sz w:val="16"/>
              </w:rPr>
              <w:t>$260.00</w:t>
            </w:r>
          </w:p>
        </w:tc>
      </w:tr>
      <w:tr>
        <w:trPr>
          <w:trHeight w:val="185" w:hRule="atLeast"/>
        </w:trPr>
        <w:tc>
          <w:tcPr>
            <w:tcW w:w="3397" w:type="dxa"/>
            <w:vMerge/>
            <w:tcBorders>
              <w:top w:val="nil"/>
            </w:tcBorders>
          </w:tcPr>
          <w:p>
            <w:pPr>
              <w:rPr>
                <w:sz w:val="2"/>
                <w:szCs w:val="2"/>
              </w:rPr>
            </w:pPr>
          </w:p>
        </w:tc>
        <w:tc>
          <w:tcPr>
            <w:tcW w:w="3190" w:type="dxa"/>
            <w:vMerge/>
            <w:tcBorders>
              <w:top w:val="nil"/>
            </w:tcBorders>
          </w:tcPr>
          <w:p>
            <w:pPr>
              <w:rPr>
                <w:sz w:val="2"/>
                <w:szCs w:val="2"/>
              </w:rPr>
            </w:pPr>
          </w:p>
        </w:tc>
        <w:tc>
          <w:tcPr>
            <w:tcW w:w="1750" w:type="dxa"/>
          </w:tcPr>
          <w:p>
            <w:pPr>
              <w:pStyle w:val="TableParagraph"/>
              <w:spacing w:line="165" w:lineRule="exact"/>
              <w:ind w:right="533"/>
              <w:jc w:val="right"/>
              <w:rPr>
                <w:sz w:val="16"/>
              </w:rPr>
            </w:pPr>
            <w:r>
              <w:rPr>
                <w:sz w:val="16"/>
              </w:rPr>
              <w:t>Vespertino</w:t>
            </w:r>
          </w:p>
        </w:tc>
        <w:tc>
          <w:tcPr>
            <w:tcW w:w="1853" w:type="dxa"/>
          </w:tcPr>
          <w:p>
            <w:pPr>
              <w:pStyle w:val="TableParagraph"/>
              <w:spacing w:line="165" w:lineRule="exact"/>
              <w:ind w:left="110"/>
              <w:rPr>
                <w:sz w:val="16"/>
              </w:rPr>
            </w:pPr>
            <w:r>
              <w:rPr>
                <w:sz w:val="16"/>
              </w:rPr>
              <w:t>$300.00</w:t>
            </w:r>
          </w:p>
        </w:tc>
      </w:tr>
      <w:tr>
        <w:trPr>
          <w:trHeight w:val="181" w:hRule="atLeast"/>
        </w:trPr>
        <w:tc>
          <w:tcPr>
            <w:tcW w:w="3397" w:type="dxa"/>
            <w:vMerge/>
            <w:tcBorders>
              <w:top w:val="nil"/>
            </w:tcBorders>
          </w:tcPr>
          <w:p>
            <w:pPr>
              <w:rPr>
                <w:sz w:val="2"/>
                <w:szCs w:val="2"/>
              </w:rPr>
            </w:pPr>
          </w:p>
        </w:tc>
        <w:tc>
          <w:tcPr>
            <w:tcW w:w="3190" w:type="dxa"/>
            <w:vMerge w:val="restart"/>
          </w:tcPr>
          <w:p>
            <w:pPr>
              <w:pStyle w:val="TableParagraph"/>
              <w:spacing w:line="240" w:lineRule="auto" w:before="92"/>
              <w:ind w:left="1145" w:right="943"/>
              <w:jc w:val="center"/>
              <w:rPr>
                <w:sz w:val="16"/>
              </w:rPr>
            </w:pPr>
            <w:r>
              <w:rPr>
                <w:sz w:val="16"/>
              </w:rPr>
              <w:t>Candiles</w:t>
            </w:r>
          </w:p>
        </w:tc>
        <w:tc>
          <w:tcPr>
            <w:tcW w:w="1750" w:type="dxa"/>
          </w:tcPr>
          <w:p>
            <w:pPr>
              <w:pStyle w:val="TableParagraph"/>
              <w:spacing w:line="162" w:lineRule="exact"/>
              <w:ind w:left="510"/>
              <w:rPr>
                <w:sz w:val="16"/>
              </w:rPr>
            </w:pPr>
            <w:r>
              <w:rPr>
                <w:sz w:val="16"/>
              </w:rPr>
              <w:t>Matutino</w:t>
            </w:r>
          </w:p>
        </w:tc>
        <w:tc>
          <w:tcPr>
            <w:tcW w:w="1853" w:type="dxa"/>
          </w:tcPr>
          <w:p>
            <w:pPr>
              <w:pStyle w:val="TableParagraph"/>
              <w:spacing w:line="162" w:lineRule="exact"/>
              <w:ind w:left="110"/>
              <w:rPr>
                <w:sz w:val="16"/>
              </w:rPr>
            </w:pPr>
            <w:r>
              <w:rPr>
                <w:sz w:val="16"/>
              </w:rPr>
              <w:t>$215.00</w:t>
            </w:r>
          </w:p>
        </w:tc>
      </w:tr>
      <w:tr>
        <w:trPr>
          <w:trHeight w:val="184" w:hRule="atLeast"/>
        </w:trPr>
        <w:tc>
          <w:tcPr>
            <w:tcW w:w="3397" w:type="dxa"/>
            <w:vMerge/>
            <w:tcBorders>
              <w:top w:val="nil"/>
            </w:tcBorders>
          </w:tcPr>
          <w:p>
            <w:pPr>
              <w:rPr>
                <w:sz w:val="2"/>
                <w:szCs w:val="2"/>
              </w:rPr>
            </w:pPr>
          </w:p>
        </w:tc>
        <w:tc>
          <w:tcPr>
            <w:tcW w:w="3190" w:type="dxa"/>
            <w:vMerge/>
            <w:tcBorders>
              <w:top w:val="nil"/>
            </w:tcBorders>
          </w:tcPr>
          <w:p>
            <w:pPr>
              <w:rPr>
                <w:sz w:val="2"/>
                <w:szCs w:val="2"/>
              </w:rPr>
            </w:pPr>
          </w:p>
        </w:tc>
        <w:tc>
          <w:tcPr>
            <w:tcW w:w="1750" w:type="dxa"/>
          </w:tcPr>
          <w:p>
            <w:pPr>
              <w:pStyle w:val="TableParagraph"/>
              <w:ind w:right="533"/>
              <w:jc w:val="right"/>
              <w:rPr>
                <w:sz w:val="16"/>
              </w:rPr>
            </w:pPr>
            <w:r>
              <w:rPr>
                <w:sz w:val="16"/>
              </w:rPr>
              <w:t>Vespertino</w:t>
            </w:r>
          </w:p>
        </w:tc>
        <w:tc>
          <w:tcPr>
            <w:tcW w:w="1853" w:type="dxa"/>
          </w:tcPr>
          <w:p>
            <w:pPr>
              <w:pStyle w:val="TableParagraph"/>
              <w:ind w:left="110"/>
              <w:rPr>
                <w:sz w:val="16"/>
              </w:rPr>
            </w:pPr>
            <w:r>
              <w:rPr>
                <w:sz w:val="16"/>
              </w:rPr>
              <w:t>$275.00</w:t>
            </w:r>
          </w:p>
        </w:tc>
      </w:tr>
      <w:tr>
        <w:trPr>
          <w:trHeight w:val="184" w:hRule="atLeast"/>
        </w:trPr>
        <w:tc>
          <w:tcPr>
            <w:tcW w:w="3397" w:type="dxa"/>
            <w:vMerge/>
            <w:tcBorders>
              <w:top w:val="nil"/>
            </w:tcBorders>
          </w:tcPr>
          <w:p>
            <w:pPr>
              <w:rPr>
                <w:sz w:val="2"/>
                <w:szCs w:val="2"/>
              </w:rPr>
            </w:pPr>
          </w:p>
        </w:tc>
        <w:tc>
          <w:tcPr>
            <w:tcW w:w="3190" w:type="dxa"/>
            <w:vMerge w:val="restart"/>
          </w:tcPr>
          <w:p>
            <w:pPr>
              <w:pStyle w:val="TableParagraph"/>
              <w:spacing w:line="240" w:lineRule="auto" w:before="94"/>
              <w:ind w:left="1146" w:right="940"/>
              <w:jc w:val="center"/>
              <w:rPr>
                <w:sz w:val="16"/>
              </w:rPr>
            </w:pPr>
            <w:r>
              <w:rPr>
                <w:sz w:val="16"/>
              </w:rPr>
              <w:t>Los Olvera</w:t>
            </w:r>
          </w:p>
        </w:tc>
        <w:tc>
          <w:tcPr>
            <w:tcW w:w="1750" w:type="dxa"/>
          </w:tcPr>
          <w:p>
            <w:pPr>
              <w:pStyle w:val="TableParagraph"/>
              <w:ind w:left="510"/>
              <w:rPr>
                <w:sz w:val="16"/>
              </w:rPr>
            </w:pPr>
            <w:r>
              <w:rPr>
                <w:sz w:val="16"/>
              </w:rPr>
              <w:t>Matutino</w:t>
            </w:r>
          </w:p>
        </w:tc>
        <w:tc>
          <w:tcPr>
            <w:tcW w:w="1853" w:type="dxa"/>
          </w:tcPr>
          <w:p>
            <w:pPr>
              <w:pStyle w:val="TableParagraph"/>
              <w:ind w:left="110"/>
              <w:rPr>
                <w:sz w:val="16"/>
              </w:rPr>
            </w:pPr>
            <w:r>
              <w:rPr>
                <w:sz w:val="16"/>
              </w:rPr>
              <w:t>$180.00</w:t>
            </w:r>
          </w:p>
        </w:tc>
      </w:tr>
      <w:tr>
        <w:trPr>
          <w:trHeight w:val="184" w:hRule="atLeast"/>
        </w:trPr>
        <w:tc>
          <w:tcPr>
            <w:tcW w:w="3397" w:type="dxa"/>
            <w:vMerge/>
            <w:tcBorders>
              <w:top w:val="nil"/>
            </w:tcBorders>
          </w:tcPr>
          <w:p>
            <w:pPr>
              <w:rPr>
                <w:sz w:val="2"/>
                <w:szCs w:val="2"/>
              </w:rPr>
            </w:pPr>
          </w:p>
        </w:tc>
        <w:tc>
          <w:tcPr>
            <w:tcW w:w="3190" w:type="dxa"/>
            <w:vMerge/>
            <w:tcBorders>
              <w:top w:val="nil"/>
            </w:tcBorders>
          </w:tcPr>
          <w:p>
            <w:pPr>
              <w:rPr>
                <w:sz w:val="2"/>
                <w:szCs w:val="2"/>
              </w:rPr>
            </w:pPr>
          </w:p>
        </w:tc>
        <w:tc>
          <w:tcPr>
            <w:tcW w:w="1750" w:type="dxa"/>
          </w:tcPr>
          <w:p>
            <w:pPr>
              <w:pStyle w:val="TableParagraph"/>
              <w:ind w:right="533"/>
              <w:jc w:val="right"/>
              <w:rPr>
                <w:sz w:val="16"/>
              </w:rPr>
            </w:pPr>
            <w:r>
              <w:rPr>
                <w:sz w:val="16"/>
              </w:rPr>
              <w:t>Vespertino</w:t>
            </w:r>
          </w:p>
        </w:tc>
        <w:tc>
          <w:tcPr>
            <w:tcW w:w="1853" w:type="dxa"/>
          </w:tcPr>
          <w:p>
            <w:pPr>
              <w:pStyle w:val="TableParagraph"/>
              <w:ind w:left="110"/>
              <w:rPr>
                <w:sz w:val="16"/>
              </w:rPr>
            </w:pPr>
            <w:r>
              <w:rPr>
                <w:sz w:val="16"/>
              </w:rPr>
              <w:t>$200.00</w:t>
            </w:r>
          </w:p>
        </w:tc>
      </w:tr>
      <w:tr>
        <w:trPr>
          <w:trHeight w:val="184" w:hRule="atLeast"/>
        </w:trPr>
        <w:tc>
          <w:tcPr>
            <w:tcW w:w="3397" w:type="dxa"/>
            <w:vMerge/>
            <w:tcBorders>
              <w:top w:val="nil"/>
            </w:tcBorders>
          </w:tcPr>
          <w:p>
            <w:pPr>
              <w:rPr>
                <w:sz w:val="2"/>
                <w:szCs w:val="2"/>
              </w:rPr>
            </w:pPr>
          </w:p>
        </w:tc>
        <w:tc>
          <w:tcPr>
            <w:tcW w:w="3190" w:type="dxa"/>
          </w:tcPr>
          <w:p>
            <w:pPr>
              <w:pStyle w:val="TableParagraph"/>
              <w:ind w:left="1146" w:right="943"/>
              <w:jc w:val="center"/>
              <w:rPr>
                <w:sz w:val="16"/>
              </w:rPr>
            </w:pPr>
            <w:r>
              <w:rPr>
                <w:sz w:val="16"/>
              </w:rPr>
              <w:t>Charco Blanco</w:t>
            </w:r>
          </w:p>
        </w:tc>
        <w:tc>
          <w:tcPr>
            <w:tcW w:w="1750" w:type="dxa"/>
          </w:tcPr>
          <w:p>
            <w:pPr>
              <w:pStyle w:val="TableParagraph"/>
              <w:ind w:left="510"/>
              <w:rPr>
                <w:sz w:val="16"/>
              </w:rPr>
            </w:pPr>
            <w:r>
              <w:rPr>
                <w:sz w:val="16"/>
              </w:rPr>
              <w:t>Matutino</w:t>
            </w:r>
          </w:p>
        </w:tc>
        <w:tc>
          <w:tcPr>
            <w:tcW w:w="1853" w:type="dxa"/>
          </w:tcPr>
          <w:p>
            <w:pPr>
              <w:pStyle w:val="TableParagraph"/>
              <w:ind w:left="110"/>
              <w:rPr>
                <w:sz w:val="16"/>
              </w:rPr>
            </w:pPr>
            <w:r>
              <w:rPr>
                <w:sz w:val="16"/>
              </w:rPr>
              <w:t>$160.00</w:t>
            </w:r>
          </w:p>
        </w:tc>
      </w:tr>
      <w:tr>
        <w:trPr>
          <w:trHeight w:val="181" w:hRule="atLeast"/>
        </w:trPr>
        <w:tc>
          <w:tcPr>
            <w:tcW w:w="3397" w:type="dxa"/>
            <w:vMerge/>
            <w:tcBorders>
              <w:top w:val="nil"/>
            </w:tcBorders>
          </w:tcPr>
          <w:p>
            <w:pPr>
              <w:rPr>
                <w:sz w:val="2"/>
                <w:szCs w:val="2"/>
              </w:rPr>
            </w:pPr>
          </w:p>
        </w:tc>
        <w:tc>
          <w:tcPr>
            <w:tcW w:w="3190" w:type="dxa"/>
          </w:tcPr>
          <w:p>
            <w:pPr>
              <w:pStyle w:val="TableParagraph"/>
              <w:spacing w:line="162" w:lineRule="exact"/>
              <w:ind w:left="1145" w:right="943"/>
              <w:jc w:val="center"/>
              <w:rPr>
                <w:sz w:val="16"/>
              </w:rPr>
            </w:pPr>
            <w:r>
              <w:rPr>
                <w:sz w:val="16"/>
              </w:rPr>
              <w:t>Los Ángeles</w:t>
            </w:r>
          </w:p>
        </w:tc>
        <w:tc>
          <w:tcPr>
            <w:tcW w:w="1750" w:type="dxa"/>
          </w:tcPr>
          <w:p>
            <w:pPr>
              <w:pStyle w:val="TableParagraph"/>
              <w:spacing w:line="162" w:lineRule="exact"/>
              <w:ind w:right="533"/>
              <w:jc w:val="right"/>
              <w:rPr>
                <w:sz w:val="16"/>
              </w:rPr>
            </w:pPr>
            <w:r>
              <w:rPr>
                <w:sz w:val="16"/>
              </w:rPr>
              <w:t>Vespertino</w:t>
            </w:r>
          </w:p>
        </w:tc>
        <w:tc>
          <w:tcPr>
            <w:tcW w:w="1853" w:type="dxa"/>
          </w:tcPr>
          <w:p>
            <w:pPr>
              <w:pStyle w:val="TableParagraph"/>
              <w:spacing w:line="162" w:lineRule="exact"/>
              <w:ind w:left="110"/>
              <w:rPr>
                <w:sz w:val="16"/>
              </w:rPr>
            </w:pPr>
            <w:r>
              <w:rPr>
                <w:sz w:val="16"/>
              </w:rPr>
              <w:t>$180.00</w:t>
            </w:r>
          </w:p>
        </w:tc>
      </w:tr>
      <w:tr>
        <w:trPr>
          <w:trHeight w:val="184" w:hRule="atLeast"/>
        </w:trPr>
        <w:tc>
          <w:tcPr>
            <w:tcW w:w="3397" w:type="dxa"/>
            <w:vMerge/>
            <w:tcBorders>
              <w:top w:val="nil"/>
            </w:tcBorders>
          </w:tcPr>
          <w:p>
            <w:pPr>
              <w:rPr>
                <w:sz w:val="2"/>
                <w:szCs w:val="2"/>
              </w:rPr>
            </w:pPr>
          </w:p>
        </w:tc>
        <w:tc>
          <w:tcPr>
            <w:tcW w:w="3190" w:type="dxa"/>
            <w:vMerge w:val="restart"/>
          </w:tcPr>
          <w:p>
            <w:pPr>
              <w:pStyle w:val="TableParagraph"/>
              <w:spacing w:line="240" w:lineRule="auto" w:before="94"/>
              <w:ind w:left="957"/>
              <w:rPr>
                <w:sz w:val="16"/>
              </w:rPr>
            </w:pPr>
            <w:r>
              <w:rPr>
                <w:sz w:val="16"/>
              </w:rPr>
              <w:t>Lomas de Balvanera</w:t>
            </w:r>
          </w:p>
        </w:tc>
        <w:tc>
          <w:tcPr>
            <w:tcW w:w="1750" w:type="dxa"/>
          </w:tcPr>
          <w:p>
            <w:pPr>
              <w:pStyle w:val="TableParagraph"/>
              <w:ind w:left="510"/>
              <w:rPr>
                <w:sz w:val="16"/>
              </w:rPr>
            </w:pPr>
            <w:r>
              <w:rPr>
                <w:sz w:val="16"/>
              </w:rPr>
              <w:t>Matutino</w:t>
            </w:r>
          </w:p>
        </w:tc>
        <w:tc>
          <w:tcPr>
            <w:tcW w:w="1853" w:type="dxa"/>
          </w:tcPr>
          <w:p>
            <w:pPr>
              <w:pStyle w:val="TableParagraph"/>
              <w:ind w:left="110"/>
              <w:rPr>
                <w:sz w:val="16"/>
              </w:rPr>
            </w:pPr>
            <w:r>
              <w:rPr>
                <w:sz w:val="16"/>
              </w:rPr>
              <w:t>$170.00</w:t>
            </w:r>
          </w:p>
        </w:tc>
      </w:tr>
      <w:tr>
        <w:trPr>
          <w:trHeight w:val="184" w:hRule="atLeast"/>
        </w:trPr>
        <w:tc>
          <w:tcPr>
            <w:tcW w:w="3397" w:type="dxa"/>
            <w:vMerge/>
            <w:tcBorders>
              <w:top w:val="nil"/>
            </w:tcBorders>
          </w:tcPr>
          <w:p>
            <w:pPr>
              <w:rPr>
                <w:sz w:val="2"/>
                <w:szCs w:val="2"/>
              </w:rPr>
            </w:pPr>
          </w:p>
        </w:tc>
        <w:tc>
          <w:tcPr>
            <w:tcW w:w="3190" w:type="dxa"/>
            <w:vMerge/>
            <w:tcBorders>
              <w:top w:val="nil"/>
            </w:tcBorders>
          </w:tcPr>
          <w:p>
            <w:pPr>
              <w:rPr>
                <w:sz w:val="2"/>
                <w:szCs w:val="2"/>
              </w:rPr>
            </w:pPr>
          </w:p>
        </w:tc>
        <w:tc>
          <w:tcPr>
            <w:tcW w:w="1750" w:type="dxa"/>
          </w:tcPr>
          <w:p>
            <w:pPr>
              <w:pStyle w:val="TableParagraph"/>
              <w:ind w:right="533"/>
              <w:jc w:val="right"/>
              <w:rPr>
                <w:sz w:val="16"/>
              </w:rPr>
            </w:pPr>
            <w:r>
              <w:rPr>
                <w:sz w:val="16"/>
              </w:rPr>
              <w:t>Vespertino</w:t>
            </w:r>
          </w:p>
        </w:tc>
        <w:tc>
          <w:tcPr>
            <w:tcW w:w="1853" w:type="dxa"/>
          </w:tcPr>
          <w:p>
            <w:pPr>
              <w:pStyle w:val="TableParagraph"/>
              <w:ind w:left="110"/>
              <w:rPr>
                <w:sz w:val="16"/>
              </w:rPr>
            </w:pPr>
            <w:r>
              <w:rPr>
                <w:sz w:val="16"/>
              </w:rPr>
              <w:t>$190.00</w:t>
            </w:r>
          </w:p>
        </w:tc>
      </w:tr>
    </w:tbl>
    <w:p>
      <w:pPr>
        <w:pStyle w:val="BodyText"/>
      </w:pPr>
    </w:p>
    <w:p>
      <w:pPr>
        <w:pStyle w:val="BodyText"/>
        <w:spacing w:before="1"/>
        <w:ind w:right="254"/>
        <w:jc w:val="right"/>
      </w:pPr>
      <w:r>
        <w:rPr/>
        <w:t>Ingreso anual estimado por este rubro $97,084.00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50" w:hanging="284"/>
        <w:jc w:val="left"/>
        <w:rPr>
          <w:sz w:val="18"/>
        </w:rPr>
      </w:pPr>
      <w:r>
        <w:rPr>
          <w:sz w:val="18"/>
        </w:rPr>
        <w:t>Por la inscripción a talleres, clases o academias deportivas en cualquier unidad deportiva con maestros pagados y supervisados por el Municipio a través de la Coordinación del Deporte, causará y</w:t>
      </w:r>
      <w:r>
        <w:rPr>
          <w:spacing w:val="-30"/>
          <w:sz w:val="18"/>
        </w:rPr>
        <w:t> </w:t>
      </w:r>
      <w:r>
        <w:rPr>
          <w:sz w:val="18"/>
        </w:rPr>
        <w:t>pagará:</w:t>
      </w:r>
    </w:p>
    <w:p>
      <w:pPr>
        <w:pStyle w:val="BodyText"/>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6"/>
        <w:gridCol w:w="1858"/>
      </w:tblGrid>
      <w:tr>
        <w:trPr>
          <w:trHeight w:val="184" w:hRule="atLeast"/>
        </w:trPr>
        <w:tc>
          <w:tcPr>
            <w:tcW w:w="8126" w:type="dxa"/>
            <w:shd w:val="clear" w:color="auto" w:fill="BEBEBE"/>
          </w:tcPr>
          <w:p>
            <w:pPr>
              <w:pStyle w:val="TableParagraph"/>
              <w:ind w:left="3839" w:right="3863"/>
              <w:jc w:val="center"/>
              <w:rPr>
                <w:b/>
                <w:sz w:val="16"/>
              </w:rPr>
            </w:pPr>
            <w:r>
              <w:rPr>
                <w:b/>
                <w:sz w:val="16"/>
              </w:rPr>
              <w:t>TIPO</w:t>
            </w:r>
          </w:p>
        </w:tc>
        <w:tc>
          <w:tcPr>
            <w:tcW w:w="1858" w:type="dxa"/>
            <w:shd w:val="clear" w:color="auto" w:fill="BEBEBE"/>
          </w:tcPr>
          <w:p>
            <w:pPr>
              <w:pStyle w:val="TableParagraph"/>
              <w:ind w:left="549"/>
              <w:rPr>
                <w:b/>
                <w:sz w:val="16"/>
              </w:rPr>
            </w:pPr>
            <w:r>
              <w:rPr>
                <w:b/>
                <w:sz w:val="16"/>
              </w:rPr>
              <w:t>IMPORTE</w:t>
            </w:r>
          </w:p>
        </w:tc>
      </w:tr>
      <w:tr>
        <w:trPr>
          <w:trHeight w:val="184" w:hRule="atLeast"/>
        </w:trPr>
        <w:tc>
          <w:tcPr>
            <w:tcW w:w="8126" w:type="dxa"/>
          </w:tcPr>
          <w:p>
            <w:pPr>
              <w:pStyle w:val="TableParagraph"/>
              <w:ind w:left="4"/>
              <w:rPr>
                <w:sz w:val="16"/>
              </w:rPr>
            </w:pPr>
            <w:r>
              <w:rPr>
                <w:sz w:val="16"/>
              </w:rPr>
              <w:t>Inscripción anual</w:t>
            </w:r>
          </w:p>
        </w:tc>
        <w:tc>
          <w:tcPr>
            <w:tcW w:w="1858" w:type="dxa"/>
          </w:tcPr>
          <w:p>
            <w:pPr>
              <w:pStyle w:val="TableParagraph"/>
              <w:ind w:right="31"/>
              <w:jc w:val="right"/>
              <w:rPr>
                <w:sz w:val="16"/>
              </w:rPr>
            </w:pPr>
            <w:r>
              <w:rPr>
                <w:sz w:val="16"/>
              </w:rPr>
              <w:t>$640.00</w:t>
            </w:r>
          </w:p>
        </w:tc>
      </w:tr>
      <w:tr>
        <w:trPr>
          <w:trHeight w:val="184" w:hRule="atLeast"/>
        </w:trPr>
        <w:tc>
          <w:tcPr>
            <w:tcW w:w="8126" w:type="dxa"/>
          </w:tcPr>
          <w:p>
            <w:pPr>
              <w:pStyle w:val="TableParagraph"/>
              <w:spacing w:line="165" w:lineRule="exact"/>
              <w:ind w:left="4"/>
              <w:rPr>
                <w:sz w:val="16"/>
              </w:rPr>
            </w:pPr>
            <w:r>
              <w:rPr>
                <w:sz w:val="16"/>
              </w:rPr>
              <w:t>Mensualidad</w:t>
            </w:r>
          </w:p>
        </w:tc>
        <w:tc>
          <w:tcPr>
            <w:tcW w:w="1858" w:type="dxa"/>
          </w:tcPr>
          <w:p>
            <w:pPr>
              <w:pStyle w:val="TableParagraph"/>
              <w:spacing w:line="165" w:lineRule="exact"/>
              <w:ind w:right="31"/>
              <w:jc w:val="right"/>
              <w:rPr>
                <w:sz w:val="16"/>
              </w:rPr>
            </w:pPr>
            <w:r>
              <w:rPr>
                <w:sz w:val="16"/>
              </w:rPr>
              <w:t>$270.00</w:t>
            </w:r>
          </w:p>
        </w:tc>
      </w:tr>
    </w:tbl>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0"/>
      </w:pPr>
      <w:r>
        <w:rPr/>
        <w:t>Ingreso anual estimado por esta fracción</w:t>
      </w:r>
      <w:r>
        <w:rPr>
          <w:spacing w:val="-18"/>
        </w:rPr>
        <w:t> </w:t>
      </w:r>
      <w:r>
        <w:rPr/>
        <w:t>$4,547,750.00</w:t>
      </w:r>
    </w:p>
    <w:p>
      <w:pPr>
        <w:pStyle w:val="BodyText"/>
        <w:spacing w:before="3"/>
        <w:rPr>
          <w:b/>
        </w:rPr>
      </w:pPr>
    </w:p>
    <w:p>
      <w:pPr>
        <w:pStyle w:val="ListParagraph"/>
        <w:numPr>
          <w:ilvl w:val="0"/>
          <w:numId w:val="22"/>
        </w:numPr>
        <w:tabs>
          <w:tab w:pos="1258" w:val="left" w:leader="none"/>
        </w:tabs>
        <w:spacing w:line="240" w:lineRule="auto" w:before="0" w:after="0"/>
        <w:ind w:left="1206" w:right="263" w:hanging="293"/>
        <w:jc w:val="left"/>
        <w:rPr>
          <w:sz w:val="18"/>
        </w:rPr>
      </w:pPr>
      <w:r>
        <w:rPr/>
        <w:tab/>
      </w:r>
      <w:r>
        <w:rPr>
          <w:sz w:val="18"/>
        </w:rPr>
        <w:t>Por valuación de daños a mobiliario urbano derivado de actos de particulares a cargo y elaboración de dictamen, causará y</w:t>
      </w:r>
      <w:r>
        <w:rPr>
          <w:spacing w:val="-2"/>
          <w:sz w:val="18"/>
        </w:rPr>
        <w:t> </w:t>
      </w:r>
      <w:r>
        <w:rPr>
          <w:sz w:val="18"/>
        </w:rPr>
        <w:t>pagará:</w:t>
      </w:r>
    </w:p>
    <w:p>
      <w:pPr>
        <w:pStyle w:val="BodyText"/>
        <w:spacing w:before="1"/>
      </w:pPr>
    </w:p>
    <w:p>
      <w:pPr>
        <w:pStyle w:val="ListParagraph"/>
        <w:numPr>
          <w:ilvl w:val="1"/>
          <w:numId w:val="22"/>
        </w:numPr>
        <w:tabs>
          <w:tab w:pos="1490" w:val="left" w:leader="none"/>
        </w:tabs>
        <w:spacing w:line="240" w:lineRule="auto" w:before="0" w:after="0"/>
        <w:ind w:left="1490" w:right="262" w:hanging="284"/>
        <w:jc w:val="left"/>
        <w:rPr>
          <w:sz w:val="18"/>
        </w:rPr>
      </w:pPr>
      <w:r>
        <w:rPr>
          <w:sz w:val="18"/>
        </w:rPr>
        <w:t>Por la emisión de cada dictamen que valué los daños de acuerdo a las condiciones que establezca el área correspondiente de la administración municipal, causará y pagará</w:t>
      </w:r>
      <w:r>
        <w:rPr>
          <w:spacing w:val="-9"/>
          <w:sz w:val="18"/>
        </w:rPr>
        <w:t> </w:t>
      </w:r>
      <w:r>
        <w:rPr>
          <w:sz w:val="18"/>
        </w:rPr>
        <w:t>$350.00.</w:t>
      </w:r>
    </w:p>
    <w:p>
      <w:pPr>
        <w:pStyle w:val="BodyText"/>
      </w:pPr>
    </w:p>
    <w:p>
      <w:pPr>
        <w:pStyle w:val="BodyText"/>
        <w:spacing w:before="1"/>
        <w:ind w:right="253"/>
        <w:jc w:val="right"/>
      </w:pPr>
      <w:r>
        <w:rPr/>
        <w:t>Ingreso anual estimado por este rubro $0.00</w:t>
      </w:r>
    </w:p>
    <w:p>
      <w:pPr>
        <w:pStyle w:val="BodyText"/>
        <w:spacing w:before="10"/>
        <w:rPr>
          <w:sz w:val="17"/>
        </w:rPr>
      </w:pPr>
    </w:p>
    <w:p>
      <w:pPr>
        <w:pStyle w:val="ListParagraph"/>
        <w:numPr>
          <w:ilvl w:val="1"/>
          <w:numId w:val="22"/>
        </w:numPr>
        <w:tabs>
          <w:tab w:pos="1490" w:val="left" w:leader="none"/>
        </w:tabs>
        <w:spacing w:line="240" w:lineRule="auto" w:before="0" w:after="0"/>
        <w:ind w:left="1490" w:right="0" w:hanging="284"/>
        <w:jc w:val="left"/>
        <w:rPr>
          <w:sz w:val="18"/>
        </w:rPr>
      </w:pPr>
      <w:r>
        <w:rPr>
          <w:sz w:val="18"/>
        </w:rPr>
        <w:t>Por la elaboración de la orden de liberación correspondiente causará y pagará</w:t>
      </w:r>
      <w:r>
        <w:rPr>
          <w:spacing w:val="-19"/>
          <w:sz w:val="18"/>
        </w:rPr>
        <w:t> </w:t>
      </w:r>
      <w:r>
        <w:rPr>
          <w:sz w:val="18"/>
        </w:rPr>
        <w:t>$320.00.</w:t>
      </w:r>
    </w:p>
    <w:p>
      <w:pPr>
        <w:pStyle w:val="BodyText"/>
        <w:spacing w:before="1"/>
      </w:pPr>
    </w:p>
    <w:p>
      <w:pPr>
        <w:pStyle w:val="BodyText"/>
        <w:ind w:right="253"/>
        <w:jc w:val="right"/>
      </w:pPr>
      <w:r>
        <w:rPr/>
        <w:t>Ingreso anual estimado por este rubro</w:t>
      </w:r>
      <w:r>
        <w:rPr>
          <w:spacing w:val="-20"/>
        </w:rPr>
        <w:t> </w:t>
      </w:r>
      <w:r>
        <w:rPr/>
        <w:t>$0.00</w:t>
      </w:r>
    </w:p>
    <w:p>
      <w:pPr>
        <w:pStyle w:val="BodyText"/>
        <w:spacing w:before="6"/>
        <w:rPr>
          <w:sz w:val="17"/>
        </w:rPr>
      </w:pPr>
    </w:p>
    <w:p>
      <w:pPr>
        <w:pStyle w:val="Heading1"/>
        <w:ind w:right="253"/>
      </w:pPr>
      <w:r>
        <w:rPr/>
        <w:t>Ingreso anual estimado por esta fracción</w:t>
      </w:r>
      <w:r>
        <w:rPr>
          <w:spacing w:val="-17"/>
        </w:rPr>
        <w:t> </w:t>
      </w:r>
      <w:r>
        <w:rPr/>
        <w:t>$0.00</w:t>
      </w:r>
    </w:p>
    <w:p>
      <w:pPr>
        <w:pStyle w:val="BodyText"/>
        <w:spacing w:before="6"/>
        <w:rPr>
          <w:b/>
        </w:rPr>
      </w:pPr>
    </w:p>
    <w:p>
      <w:pPr>
        <w:pStyle w:val="ListParagraph"/>
        <w:numPr>
          <w:ilvl w:val="0"/>
          <w:numId w:val="22"/>
        </w:numPr>
        <w:tabs>
          <w:tab w:pos="1258" w:val="left" w:leader="none"/>
        </w:tabs>
        <w:spacing w:line="240" w:lineRule="auto" w:before="0" w:after="0"/>
        <w:ind w:left="1257" w:right="0" w:hanging="395"/>
        <w:jc w:val="left"/>
        <w:rPr>
          <w:sz w:val="18"/>
        </w:rPr>
      </w:pPr>
      <w:r>
        <w:rPr>
          <w:sz w:val="18"/>
        </w:rPr>
        <w:t>Por el registro o refrendo al Padrón de proveedores del Municipio, causará y</w:t>
      </w:r>
      <w:r>
        <w:rPr>
          <w:spacing w:val="-15"/>
          <w:sz w:val="18"/>
        </w:rPr>
        <w:t> </w:t>
      </w:r>
      <w:r>
        <w:rPr>
          <w:sz w:val="18"/>
        </w:rPr>
        <w:t>pagará:</w:t>
      </w:r>
    </w:p>
    <w:p>
      <w:pPr>
        <w:pStyle w:val="BodyText"/>
        <w:spacing w:before="11"/>
        <w:rPr>
          <w:sz w:val="17"/>
        </w:rPr>
      </w:pPr>
    </w:p>
    <w:p>
      <w:pPr>
        <w:pStyle w:val="ListParagraph"/>
        <w:numPr>
          <w:ilvl w:val="1"/>
          <w:numId w:val="22"/>
        </w:numPr>
        <w:tabs>
          <w:tab w:pos="1490" w:val="left" w:leader="none"/>
        </w:tabs>
        <w:spacing w:line="240" w:lineRule="auto" w:before="0" w:after="0"/>
        <w:ind w:left="1490" w:right="0" w:hanging="284"/>
        <w:jc w:val="left"/>
        <w:rPr>
          <w:sz w:val="18"/>
        </w:rPr>
      </w:pPr>
      <w:r>
        <w:rPr>
          <w:sz w:val="18"/>
        </w:rPr>
        <w:t>Padrón de proveedores y usuarios, causará y</w:t>
      </w:r>
      <w:r>
        <w:rPr>
          <w:spacing w:val="-5"/>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52"/>
        <w:gridCol w:w="1831"/>
      </w:tblGrid>
      <w:tr>
        <w:trPr>
          <w:trHeight w:val="182" w:hRule="atLeast"/>
        </w:trPr>
        <w:tc>
          <w:tcPr>
            <w:tcW w:w="8152" w:type="dxa"/>
            <w:shd w:val="clear" w:color="auto" w:fill="A6A6A6"/>
          </w:tcPr>
          <w:p>
            <w:pPr>
              <w:pStyle w:val="TableParagraph"/>
              <w:spacing w:line="162" w:lineRule="exact"/>
              <w:ind w:left="3587" w:right="3608"/>
              <w:jc w:val="center"/>
              <w:rPr>
                <w:b/>
                <w:sz w:val="16"/>
              </w:rPr>
            </w:pPr>
            <w:r>
              <w:rPr>
                <w:b/>
                <w:sz w:val="16"/>
              </w:rPr>
              <w:t>CONCEPTO</w:t>
            </w:r>
          </w:p>
        </w:tc>
        <w:tc>
          <w:tcPr>
            <w:tcW w:w="1831" w:type="dxa"/>
            <w:shd w:val="clear" w:color="auto" w:fill="A6A6A6"/>
          </w:tcPr>
          <w:p>
            <w:pPr>
              <w:pStyle w:val="TableParagraph"/>
              <w:spacing w:line="162" w:lineRule="exact"/>
              <w:ind w:left="535"/>
              <w:rPr>
                <w:b/>
                <w:sz w:val="16"/>
              </w:rPr>
            </w:pPr>
            <w:r>
              <w:rPr>
                <w:b/>
                <w:sz w:val="16"/>
              </w:rPr>
              <w:t>IMPORTE</w:t>
            </w:r>
          </w:p>
        </w:tc>
      </w:tr>
      <w:tr>
        <w:trPr>
          <w:trHeight w:val="184" w:hRule="atLeast"/>
        </w:trPr>
        <w:tc>
          <w:tcPr>
            <w:tcW w:w="8152" w:type="dxa"/>
          </w:tcPr>
          <w:p>
            <w:pPr>
              <w:pStyle w:val="TableParagraph"/>
              <w:ind w:left="137"/>
              <w:rPr>
                <w:sz w:val="16"/>
              </w:rPr>
            </w:pPr>
            <w:r>
              <w:rPr>
                <w:sz w:val="16"/>
              </w:rPr>
              <w:t>Registro y refrendo al padrón de proveedores del municipio personas físicas</w:t>
            </w:r>
          </w:p>
        </w:tc>
        <w:tc>
          <w:tcPr>
            <w:tcW w:w="1831" w:type="dxa"/>
          </w:tcPr>
          <w:p>
            <w:pPr>
              <w:pStyle w:val="TableParagraph"/>
              <w:ind w:right="30"/>
              <w:jc w:val="right"/>
              <w:rPr>
                <w:sz w:val="16"/>
              </w:rPr>
            </w:pPr>
            <w:r>
              <w:rPr>
                <w:sz w:val="16"/>
              </w:rPr>
              <w:t>$580.00</w:t>
            </w:r>
          </w:p>
        </w:tc>
      </w:tr>
      <w:tr>
        <w:trPr>
          <w:trHeight w:val="184" w:hRule="atLeast"/>
        </w:trPr>
        <w:tc>
          <w:tcPr>
            <w:tcW w:w="8152" w:type="dxa"/>
          </w:tcPr>
          <w:p>
            <w:pPr>
              <w:pStyle w:val="TableParagraph"/>
              <w:ind w:left="137"/>
              <w:rPr>
                <w:sz w:val="16"/>
              </w:rPr>
            </w:pPr>
            <w:r>
              <w:rPr>
                <w:sz w:val="16"/>
              </w:rPr>
              <w:t>Registro y refrendo al padrón de proveedores del municipio personas morales</w:t>
            </w:r>
          </w:p>
        </w:tc>
        <w:tc>
          <w:tcPr>
            <w:tcW w:w="1831" w:type="dxa"/>
          </w:tcPr>
          <w:p>
            <w:pPr>
              <w:pStyle w:val="TableParagraph"/>
              <w:ind w:right="30"/>
              <w:jc w:val="right"/>
              <w:rPr>
                <w:sz w:val="16"/>
              </w:rPr>
            </w:pPr>
            <w:r>
              <w:rPr>
                <w:sz w:val="16"/>
              </w:rPr>
              <w:t>$1,175.00</w:t>
            </w:r>
          </w:p>
        </w:tc>
      </w:tr>
    </w:tbl>
    <w:p>
      <w:pPr>
        <w:pStyle w:val="BodyText"/>
      </w:pPr>
    </w:p>
    <w:p>
      <w:pPr>
        <w:pStyle w:val="BodyText"/>
        <w:spacing w:before="1"/>
        <w:ind w:right="256"/>
        <w:jc w:val="right"/>
      </w:pPr>
      <w:r>
        <w:rPr/>
        <w:t>Ingreso anual estimado por este rubro $390,630.00</w:t>
      </w:r>
    </w:p>
    <w:p>
      <w:pPr>
        <w:spacing w:after="0"/>
        <w:jc w:val="right"/>
        <w:sectPr>
          <w:headerReference w:type="default" r:id="rId76"/>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1"/>
          <w:numId w:val="22"/>
        </w:numPr>
        <w:tabs>
          <w:tab w:pos="1490" w:val="left" w:leader="none"/>
        </w:tabs>
        <w:spacing w:line="240" w:lineRule="auto" w:before="94" w:after="0"/>
        <w:ind w:left="1490" w:right="0" w:hanging="284"/>
        <w:jc w:val="left"/>
        <w:rPr>
          <w:sz w:val="18"/>
        </w:rPr>
      </w:pPr>
      <w:r>
        <w:rPr>
          <w:sz w:val="18"/>
        </w:rPr>
        <w:t>Padrón de contratistas, causará y</w:t>
      </w:r>
      <w:r>
        <w:rPr>
          <w:spacing w:val="-6"/>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39"/>
        <w:gridCol w:w="1945"/>
      </w:tblGrid>
      <w:tr>
        <w:trPr>
          <w:trHeight w:val="182" w:hRule="atLeast"/>
        </w:trPr>
        <w:tc>
          <w:tcPr>
            <w:tcW w:w="8039" w:type="dxa"/>
            <w:shd w:val="clear" w:color="auto" w:fill="A6A6A6"/>
          </w:tcPr>
          <w:p>
            <w:pPr>
              <w:pStyle w:val="TableParagraph"/>
              <w:spacing w:line="162" w:lineRule="exact"/>
              <w:ind w:left="3529" w:right="3552"/>
              <w:jc w:val="center"/>
              <w:rPr>
                <w:b/>
                <w:sz w:val="16"/>
              </w:rPr>
            </w:pPr>
            <w:r>
              <w:rPr>
                <w:b/>
                <w:sz w:val="16"/>
              </w:rPr>
              <w:t>CONCEPTO</w:t>
            </w:r>
          </w:p>
        </w:tc>
        <w:tc>
          <w:tcPr>
            <w:tcW w:w="1945" w:type="dxa"/>
            <w:shd w:val="clear" w:color="auto" w:fill="A6A6A6"/>
          </w:tcPr>
          <w:p>
            <w:pPr>
              <w:pStyle w:val="TableParagraph"/>
              <w:spacing w:line="162" w:lineRule="exact"/>
              <w:ind w:left="593"/>
              <w:rPr>
                <w:b/>
                <w:sz w:val="16"/>
              </w:rPr>
            </w:pPr>
            <w:r>
              <w:rPr>
                <w:b/>
                <w:sz w:val="16"/>
              </w:rPr>
              <w:t>IMPORTE</w:t>
            </w:r>
          </w:p>
        </w:tc>
      </w:tr>
      <w:tr>
        <w:trPr>
          <w:trHeight w:val="184" w:hRule="atLeast"/>
        </w:trPr>
        <w:tc>
          <w:tcPr>
            <w:tcW w:w="8039" w:type="dxa"/>
          </w:tcPr>
          <w:p>
            <w:pPr>
              <w:pStyle w:val="TableParagraph"/>
              <w:ind w:left="4"/>
              <w:rPr>
                <w:sz w:val="16"/>
              </w:rPr>
            </w:pPr>
            <w:r>
              <w:rPr>
                <w:sz w:val="16"/>
              </w:rPr>
              <w:t>Alta en el Padrón de contratistas del Municipio</w:t>
            </w:r>
          </w:p>
        </w:tc>
        <w:tc>
          <w:tcPr>
            <w:tcW w:w="1945" w:type="dxa"/>
          </w:tcPr>
          <w:p>
            <w:pPr>
              <w:pStyle w:val="TableParagraph"/>
              <w:ind w:right="-15"/>
              <w:jc w:val="right"/>
              <w:rPr>
                <w:sz w:val="16"/>
              </w:rPr>
            </w:pPr>
            <w:r>
              <w:rPr>
                <w:sz w:val="16"/>
              </w:rPr>
              <w:t>$1,380.00</w:t>
            </w:r>
          </w:p>
        </w:tc>
      </w:tr>
      <w:tr>
        <w:trPr>
          <w:trHeight w:val="184" w:hRule="atLeast"/>
        </w:trPr>
        <w:tc>
          <w:tcPr>
            <w:tcW w:w="8039" w:type="dxa"/>
          </w:tcPr>
          <w:p>
            <w:pPr>
              <w:pStyle w:val="TableParagraph"/>
              <w:ind w:left="4"/>
              <w:rPr>
                <w:sz w:val="16"/>
              </w:rPr>
            </w:pPr>
            <w:r>
              <w:rPr>
                <w:sz w:val="16"/>
              </w:rPr>
              <w:t>Renovación anual en el Padrón de contratistas del Municipio, incluyendo actualización de especialidades</w:t>
            </w:r>
          </w:p>
        </w:tc>
        <w:tc>
          <w:tcPr>
            <w:tcW w:w="1945" w:type="dxa"/>
          </w:tcPr>
          <w:p>
            <w:pPr>
              <w:pStyle w:val="TableParagraph"/>
              <w:ind w:right="-15"/>
              <w:jc w:val="right"/>
              <w:rPr>
                <w:sz w:val="16"/>
              </w:rPr>
            </w:pPr>
            <w:r>
              <w:rPr>
                <w:sz w:val="16"/>
              </w:rPr>
              <w:t>$1,170.00</w:t>
            </w:r>
          </w:p>
        </w:tc>
      </w:tr>
      <w:tr>
        <w:trPr>
          <w:trHeight w:val="184" w:hRule="atLeast"/>
        </w:trPr>
        <w:tc>
          <w:tcPr>
            <w:tcW w:w="8039" w:type="dxa"/>
          </w:tcPr>
          <w:p>
            <w:pPr>
              <w:pStyle w:val="TableParagraph"/>
              <w:ind w:left="4"/>
              <w:rPr>
                <w:sz w:val="16"/>
              </w:rPr>
            </w:pPr>
            <w:r>
              <w:rPr>
                <w:sz w:val="16"/>
              </w:rPr>
              <w:t>Actualización de datos y especialidades en el padrón de contratistas del Municipio a solicitud del interesado</w:t>
            </w:r>
          </w:p>
        </w:tc>
        <w:tc>
          <w:tcPr>
            <w:tcW w:w="1945" w:type="dxa"/>
          </w:tcPr>
          <w:p>
            <w:pPr>
              <w:pStyle w:val="TableParagraph"/>
              <w:ind w:right="-15"/>
              <w:jc w:val="right"/>
              <w:rPr>
                <w:sz w:val="16"/>
              </w:rPr>
            </w:pPr>
            <w:r>
              <w:rPr>
                <w:sz w:val="16"/>
              </w:rPr>
              <w:t>$640.00</w:t>
            </w:r>
          </w:p>
        </w:tc>
      </w:tr>
    </w:tbl>
    <w:p>
      <w:pPr>
        <w:pStyle w:val="BodyText"/>
        <w:spacing w:before="10"/>
        <w:rPr>
          <w:sz w:val="17"/>
        </w:rPr>
      </w:pPr>
    </w:p>
    <w:p>
      <w:pPr>
        <w:pStyle w:val="BodyText"/>
        <w:ind w:right="256"/>
        <w:jc w:val="right"/>
      </w:pPr>
      <w:r>
        <w:rPr/>
        <w:t>Ingreso anual estimado por este rubro $200,924.00</w:t>
      </w:r>
    </w:p>
    <w:p>
      <w:pPr>
        <w:pStyle w:val="BodyText"/>
        <w:spacing w:before="1"/>
      </w:pPr>
    </w:p>
    <w:p>
      <w:pPr>
        <w:pStyle w:val="ListParagraph"/>
        <w:numPr>
          <w:ilvl w:val="1"/>
          <w:numId w:val="22"/>
        </w:numPr>
        <w:tabs>
          <w:tab w:pos="1490" w:val="left" w:leader="none"/>
        </w:tabs>
        <w:spacing w:line="240" w:lineRule="auto" w:before="0" w:after="0"/>
        <w:ind w:left="1490" w:right="263" w:hanging="284"/>
        <w:jc w:val="left"/>
        <w:rPr>
          <w:sz w:val="18"/>
        </w:rPr>
      </w:pPr>
      <w:r>
        <w:rPr>
          <w:sz w:val="18"/>
        </w:rPr>
        <w:t>Causará y pagará por concepto de alta, refrendo y actualización de datos para el padrón de prestadores de servicios ambientales del Municipio, de acuerdo a la siguiente</w:t>
      </w:r>
      <w:r>
        <w:rPr>
          <w:spacing w:val="-8"/>
          <w:sz w:val="18"/>
        </w:rPr>
        <w:t> </w:t>
      </w:r>
      <w:r>
        <w:rPr>
          <w:sz w:val="18"/>
        </w:rPr>
        <w:t>tabla:</w:t>
      </w:r>
    </w:p>
    <w:p>
      <w:pPr>
        <w:pStyle w:val="BodyText"/>
        <w:spacing w:before="10" w:after="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0"/>
        <w:gridCol w:w="1483"/>
      </w:tblGrid>
      <w:tr>
        <w:trPr>
          <w:trHeight w:val="184" w:hRule="atLeast"/>
        </w:trPr>
        <w:tc>
          <w:tcPr>
            <w:tcW w:w="8500" w:type="dxa"/>
            <w:shd w:val="clear" w:color="auto" w:fill="A6A6A6"/>
          </w:tcPr>
          <w:p>
            <w:pPr>
              <w:pStyle w:val="TableParagraph"/>
              <w:ind w:left="3759" w:right="3783"/>
              <w:jc w:val="center"/>
              <w:rPr>
                <w:b/>
                <w:sz w:val="16"/>
              </w:rPr>
            </w:pPr>
            <w:r>
              <w:rPr>
                <w:b/>
                <w:sz w:val="16"/>
              </w:rPr>
              <w:t>CONCEPTO</w:t>
            </w:r>
          </w:p>
        </w:tc>
        <w:tc>
          <w:tcPr>
            <w:tcW w:w="1483" w:type="dxa"/>
            <w:shd w:val="clear" w:color="auto" w:fill="A6A6A6"/>
          </w:tcPr>
          <w:p>
            <w:pPr>
              <w:pStyle w:val="TableParagraph"/>
              <w:ind w:left="362"/>
              <w:rPr>
                <w:b/>
                <w:sz w:val="16"/>
              </w:rPr>
            </w:pPr>
            <w:r>
              <w:rPr>
                <w:b/>
                <w:sz w:val="16"/>
              </w:rPr>
              <w:t>IMPORTE</w:t>
            </w:r>
          </w:p>
        </w:tc>
      </w:tr>
      <w:tr>
        <w:trPr>
          <w:trHeight w:val="184" w:hRule="atLeast"/>
        </w:trPr>
        <w:tc>
          <w:tcPr>
            <w:tcW w:w="8500" w:type="dxa"/>
          </w:tcPr>
          <w:p>
            <w:pPr>
              <w:pStyle w:val="TableParagraph"/>
              <w:ind w:left="137"/>
              <w:rPr>
                <w:sz w:val="16"/>
              </w:rPr>
            </w:pPr>
            <w:r>
              <w:rPr>
                <w:sz w:val="16"/>
              </w:rPr>
              <w:t>Alta en competencia de la actividad en el orden federal</w:t>
            </w:r>
          </w:p>
        </w:tc>
        <w:tc>
          <w:tcPr>
            <w:tcW w:w="1483" w:type="dxa"/>
          </w:tcPr>
          <w:p>
            <w:pPr>
              <w:pStyle w:val="TableParagraph"/>
              <w:ind w:right="30"/>
              <w:jc w:val="right"/>
              <w:rPr>
                <w:sz w:val="16"/>
              </w:rPr>
            </w:pPr>
            <w:r>
              <w:rPr>
                <w:sz w:val="16"/>
              </w:rPr>
              <w:t>$320.00</w:t>
            </w:r>
          </w:p>
        </w:tc>
      </w:tr>
      <w:tr>
        <w:trPr>
          <w:trHeight w:val="184" w:hRule="atLeast"/>
        </w:trPr>
        <w:tc>
          <w:tcPr>
            <w:tcW w:w="8500" w:type="dxa"/>
          </w:tcPr>
          <w:p>
            <w:pPr>
              <w:pStyle w:val="TableParagraph"/>
              <w:ind w:left="137"/>
              <w:rPr>
                <w:sz w:val="16"/>
              </w:rPr>
            </w:pPr>
            <w:r>
              <w:rPr>
                <w:sz w:val="16"/>
              </w:rPr>
              <w:t>Alta en competencia de la actividad en el orden estatal</w:t>
            </w:r>
          </w:p>
        </w:tc>
        <w:tc>
          <w:tcPr>
            <w:tcW w:w="1483" w:type="dxa"/>
          </w:tcPr>
          <w:p>
            <w:pPr>
              <w:pStyle w:val="TableParagraph"/>
              <w:ind w:right="30"/>
              <w:jc w:val="right"/>
              <w:rPr>
                <w:sz w:val="16"/>
              </w:rPr>
            </w:pPr>
            <w:r>
              <w:rPr>
                <w:sz w:val="16"/>
              </w:rPr>
              <w:t>$420.00</w:t>
            </w:r>
          </w:p>
        </w:tc>
      </w:tr>
      <w:tr>
        <w:trPr>
          <w:trHeight w:val="184" w:hRule="atLeast"/>
        </w:trPr>
        <w:tc>
          <w:tcPr>
            <w:tcW w:w="8500" w:type="dxa"/>
          </w:tcPr>
          <w:p>
            <w:pPr>
              <w:pStyle w:val="TableParagraph"/>
              <w:ind w:left="137"/>
              <w:rPr>
                <w:sz w:val="16"/>
              </w:rPr>
            </w:pPr>
            <w:r>
              <w:rPr>
                <w:sz w:val="16"/>
              </w:rPr>
              <w:t>Actualización de datos y especialidades en el padrón de prestadores de servicios ambientales</w:t>
            </w:r>
          </w:p>
        </w:tc>
        <w:tc>
          <w:tcPr>
            <w:tcW w:w="1483" w:type="dxa"/>
          </w:tcPr>
          <w:p>
            <w:pPr>
              <w:pStyle w:val="TableParagraph"/>
              <w:ind w:right="30"/>
              <w:jc w:val="right"/>
              <w:rPr>
                <w:sz w:val="16"/>
              </w:rPr>
            </w:pPr>
            <w:r>
              <w:rPr>
                <w:sz w:val="16"/>
              </w:rPr>
              <w:t>$530.00</w:t>
            </w:r>
          </w:p>
        </w:tc>
      </w:tr>
    </w:tbl>
    <w:p>
      <w:pPr>
        <w:pStyle w:val="BodyText"/>
        <w:spacing w:before="10"/>
        <w:rPr>
          <w:sz w:val="17"/>
        </w:rPr>
      </w:pPr>
    </w:p>
    <w:p>
      <w:pPr>
        <w:pStyle w:val="BodyText"/>
        <w:ind w:right="251"/>
        <w:jc w:val="right"/>
      </w:pPr>
      <w:r>
        <w:rPr/>
        <w:t>Ingreso anual estimado por este rubro</w:t>
      </w:r>
      <w:r>
        <w:rPr>
          <w:spacing w:val="-18"/>
        </w:rPr>
        <w:t> </w:t>
      </w:r>
      <w:r>
        <w:rPr/>
        <w:t>$0.00</w:t>
      </w:r>
    </w:p>
    <w:p>
      <w:pPr>
        <w:pStyle w:val="BodyText"/>
        <w:spacing w:before="8"/>
        <w:rPr>
          <w:sz w:val="17"/>
        </w:rPr>
      </w:pPr>
    </w:p>
    <w:p>
      <w:pPr>
        <w:pStyle w:val="Heading1"/>
        <w:ind w:right="254"/>
      </w:pPr>
      <w:r>
        <w:rPr/>
        <w:t>Ingreso anual estimado por esta fracción</w:t>
      </w:r>
      <w:r>
        <w:rPr>
          <w:spacing w:val="-20"/>
        </w:rPr>
        <w:t> </w:t>
      </w:r>
      <w:r>
        <w:rPr/>
        <w:t>$591,554.00</w:t>
      </w:r>
    </w:p>
    <w:p>
      <w:pPr>
        <w:pStyle w:val="ListParagraph"/>
        <w:numPr>
          <w:ilvl w:val="0"/>
          <w:numId w:val="22"/>
        </w:numPr>
        <w:tabs>
          <w:tab w:pos="1207" w:val="left" w:leader="none"/>
        </w:tabs>
        <w:spacing w:line="240" w:lineRule="auto" w:before="120" w:after="0"/>
        <w:ind w:left="1206" w:right="0" w:hanging="363"/>
        <w:jc w:val="left"/>
        <w:rPr>
          <w:sz w:val="18"/>
        </w:rPr>
      </w:pPr>
      <w:r>
        <w:rPr>
          <w:sz w:val="18"/>
        </w:rPr>
        <w:t>Por los dictámenes emitidos por diversas Dependencias Municipales, causará y pagará conforme a lo</w:t>
      </w:r>
      <w:r>
        <w:rPr>
          <w:spacing w:val="-32"/>
          <w:sz w:val="18"/>
        </w:rPr>
        <w:t> </w:t>
      </w:r>
      <w:r>
        <w:rPr>
          <w:sz w:val="18"/>
        </w:rPr>
        <w:t>siguiente:</w:t>
      </w:r>
    </w:p>
    <w:p>
      <w:pPr>
        <w:pStyle w:val="ListParagraph"/>
        <w:numPr>
          <w:ilvl w:val="1"/>
          <w:numId w:val="22"/>
        </w:numPr>
        <w:tabs>
          <w:tab w:pos="1490" w:val="left" w:leader="none"/>
        </w:tabs>
        <w:spacing w:line="240" w:lineRule="auto" w:before="114" w:after="0"/>
        <w:ind w:left="1490" w:right="252" w:hanging="284"/>
        <w:jc w:val="left"/>
        <w:rPr>
          <w:sz w:val="18"/>
        </w:rPr>
      </w:pPr>
      <w:r>
        <w:rPr>
          <w:sz w:val="18"/>
        </w:rPr>
        <w:t>Por los servicios, certificaciones y dictámenes de Protección Civil Municipal para la construcción y funcionamiento de giros comerciales causará y</w:t>
      </w:r>
      <w:r>
        <w:rPr>
          <w:spacing w:val="-5"/>
          <w:sz w:val="18"/>
        </w:rPr>
        <w:t> </w:t>
      </w:r>
      <w:r>
        <w:rPr>
          <w:sz w:val="18"/>
        </w:rPr>
        <w:t>pagará:</w:t>
      </w:r>
    </w:p>
    <w:p>
      <w:pPr>
        <w:pStyle w:val="ListParagraph"/>
        <w:numPr>
          <w:ilvl w:val="2"/>
          <w:numId w:val="22"/>
        </w:numPr>
        <w:tabs>
          <w:tab w:pos="1774" w:val="left" w:leader="none"/>
        </w:tabs>
        <w:spacing w:line="240" w:lineRule="auto" w:before="114" w:after="0"/>
        <w:ind w:left="1773" w:right="262" w:hanging="284"/>
        <w:jc w:val="left"/>
        <w:rPr>
          <w:sz w:val="18"/>
        </w:rPr>
      </w:pPr>
      <w:r>
        <w:rPr>
          <w:sz w:val="18"/>
        </w:rPr>
        <w:t>Por la emisión de cursos de capacitación y renta de Ambulancia solicitados a la Dirección de Protección Civil, causará y</w:t>
      </w:r>
      <w:r>
        <w:rPr>
          <w:spacing w:val="-2"/>
          <w:sz w:val="18"/>
        </w:rPr>
        <w:t> </w:t>
      </w:r>
      <w:r>
        <w:rPr>
          <w:sz w:val="18"/>
        </w:rPr>
        <w:t>pagará:</w:t>
      </w: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7"/>
        <w:gridCol w:w="4897"/>
        <w:gridCol w:w="1750"/>
      </w:tblGrid>
      <w:tr>
        <w:trPr>
          <w:trHeight w:val="184" w:hRule="atLeast"/>
        </w:trPr>
        <w:tc>
          <w:tcPr>
            <w:tcW w:w="9984" w:type="dxa"/>
            <w:gridSpan w:val="3"/>
            <w:shd w:val="clear" w:color="auto" w:fill="A6A6A6"/>
          </w:tcPr>
          <w:p>
            <w:pPr>
              <w:pStyle w:val="TableParagraph"/>
              <w:ind w:left="4341" w:right="4365"/>
              <w:jc w:val="center"/>
              <w:rPr>
                <w:b/>
                <w:sz w:val="16"/>
              </w:rPr>
            </w:pPr>
            <w:r>
              <w:rPr>
                <w:b/>
                <w:sz w:val="16"/>
              </w:rPr>
              <w:t>CAPACITACIÓN</w:t>
            </w:r>
          </w:p>
        </w:tc>
      </w:tr>
      <w:tr>
        <w:trPr>
          <w:trHeight w:val="184" w:hRule="atLeast"/>
        </w:trPr>
        <w:tc>
          <w:tcPr>
            <w:tcW w:w="3337" w:type="dxa"/>
            <w:shd w:val="clear" w:color="auto" w:fill="A6A6A6"/>
          </w:tcPr>
          <w:p>
            <w:pPr>
              <w:pStyle w:val="TableParagraph"/>
              <w:ind w:left="873"/>
              <w:rPr>
                <w:b/>
                <w:sz w:val="16"/>
              </w:rPr>
            </w:pPr>
            <w:r>
              <w:rPr>
                <w:b/>
                <w:sz w:val="16"/>
              </w:rPr>
              <w:t>TIPO DE ACTIVIDAD</w:t>
            </w:r>
          </w:p>
        </w:tc>
        <w:tc>
          <w:tcPr>
            <w:tcW w:w="4897" w:type="dxa"/>
            <w:shd w:val="clear" w:color="auto" w:fill="A6A6A6"/>
          </w:tcPr>
          <w:p>
            <w:pPr>
              <w:pStyle w:val="TableParagraph"/>
              <w:ind w:left="1959" w:right="1981"/>
              <w:jc w:val="center"/>
              <w:rPr>
                <w:b/>
                <w:sz w:val="16"/>
              </w:rPr>
            </w:pPr>
            <w:r>
              <w:rPr>
                <w:b/>
                <w:sz w:val="16"/>
              </w:rPr>
              <w:t>CONCEPTO</w:t>
            </w:r>
          </w:p>
        </w:tc>
        <w:tc>
          <w:tcPr>
            <w:tcW w:w="1750" w:type="dxa"/>
            <w:shd w:val="clear" w:color="auto" w:fill="A6A6A6"/>
          </w:tcPr>
          <w:p>
            <w:pPr>
              <w:pStyle w:val="TableParagraph"/>
              <w:ind w:left="491"/>
              <w:rPr>
                <w:b/>
                <w:sz w:val="16"/>
              </w:rPr>
            </w:pPr>
            <w:r>
              <w:rPr>
                <w:b/>
                <w:sz w:val="16"/>
              </w:rPr>
              <w:t>IMPORTE</w:t>
            </w:r>
          </w:p>
        </w:tc>
      </w:tr>
      <w:tr>
        <w:trPr>
          <w:trHeight w:val="184" w:hRule="atLeast"/>
        </w:trPr>
        <w:tc>
          <w:tcPr>
            <w:tcW w:w="3337" w:type="dxa"/>
          </w:tcPr>
          <w:p>
            <w:pPr>
              <w:pStyle w:val="TableParagraph"/>
              <w:ind w:left="146"/>
              <w:rPr>
                <w:sz w:val="16"/>
              </w:rPr>
            </w:pPr>
            <w:r>
              <w:rPr>
                <w:sz w:val="16"/>
              </w:rPr>
              <w:t>Actividades no lucrativas</w:t>
            </w:r>
          </w:p>
        </w:tc>
        <w:tc>
          <w:tcPr>
            <w:tcW w:w="4897" w:type="dxa"/>
          </w:tcPr>
          <w:p>
            <w:pPr>
              <w:pStyle w:val="TableParagraph"/>
              <w:ind w:left="165"/>
              <w:rPr>
                <w:sz w:val="16"/>
              </w:rPr>
            </w:pPr>
            <w:r>
              <w:rPr>
                <w:sz w:val="16"/>
              </w:rPr>
              <w:t>Capacitación</w:t>
            </w:r>
          </w:p>
        </w:tc>
        <w:tc>
          <w:tcPr>
            <w:tcW w:w="1750" w:type="dxa"/>
          </w:tcPr>
          <w:p>
            <w:pPr>
              <w:pStyle w:val="TableParagraph"/>
              <w:ind w:right="-15"/>
              <w:jc w:val="right"/>
              <w:rPr>
                <w:sz w:val="16"/>
              </w:rPr>
            </w:pPr>
            <w:r>
              <w:rPr>
                <w:sz w:val="16"/>
              </w:rPr>
              <w:t>$110.00</w:t>
            </w:r>
          </w:p>
        </w:tc>
      </w:tr>
      <w:tr>
        <w:trPr>
          <w:trHeight w:val="184" w:hRule="atLeast"/>
        </w:trPr>
        <w:tc>
          <w:tcPr>
            <w:tcW w:w="3337" w:type="dxa"/>
            <w:vMerge w:val="restart"/>
          </w:tcPr>
          <w:p>
            <w:pPr>
              <w:pStyle w:val="TableParagraph"/>
              <w:spacing w:line="240" w:lineRule="auto" w:before="6"/>
              <w:rPr>
                <w:sz w:val="16"/>
              </w:rPr>
            </w:pPr>
          </w:p>
          <w:p>
            <w:pPr>
              <w:pStyle w:val="TableParagraph"/>
              <w:spacing w:line="240" w:lineRule="auto"/>
              <w:ind w:left="146"/>
              <w:rPr>
                <w:sz w:val="16"/>
              </w:rPr>
            </w:pPr>
            <w:r>
              <w:rPr>
                <w:sz w:val="16"/>
              </w:rPr>
              <w:t>Personas físicas o morales</w:t>
            </w:r>
          </w:p>
        </w:tc>
        <w:tc>
          <w:tcPr>
            <w:tcW w:w="4897" w:type="dxa"/>
          </w:tcPr>
          <w:p>
            <w:pPr>
              <w:pStyle w:val="TableParagraph"/>
              <w:ind w:left="165"/>
              <w:rPr>
                <w:sz w:val="16"/>
              </w:rPr>
            </w:pPr>
            <w:r>
              <w:rPr>
                <w:sz w:val="16"/>
              </w:rPr>
              <w:t>Por hora con la participación de 1 instructor</w:t>
            </w:r>
          </w:p>
        </w:tc>
        <w:tc>
          <w:tcPr>
            <w:tcW w:w="1750" w:type="dxa"/>
          </w:tcPr>
          <w:p>
            <w:pPr>
              <w:pStyle w:val="TableParagraph"/>
              <w:ind w:right="-15"/>
              <w:jc w:val="right"/>
              <w:rPr>
                <w:sz w:val="16"/>
              </w:rPr>
            </w:pPr>
            <w:r>
              <w:rPr>
                <w:sz w:val="16"/>
              </w:rPr>
              <w:t>$470.00</w:t>
            </w:r>
          </w:p>
        </w:tc>
      </w:tr>
      <w:tr>
        <w:trPr>
          <w:trHeight w:val="184" w:hRule="atLeast"/>
        </w:trPr>
        <w:tc>
          <w:tcPr>
            <w:tcW w:w="3337" w:type="dxa"/>
            <w:vMerge/>
            <w:tcBorders>
              <w:top w:val="nil"/>
            </w:tcBorders>
          </w:tcPr>
          <w:p>
            <w:pPr>
              <w:rPr>
                <w:sz w:val="2"/>
                <w:szCs w:val="2"/>
              </w:rPr>
            </w:pPr>
          </w:p>
        </w:tc>
        <w:tc>
          <w:tcPr>
            <w:tcW w:w="4897" w:type="dxa"/>
          </w:tcPr>
          <w:p>
            <w:pPr>
              <w:pStyle w:val="TableParagraph"/>
              <w:ind w:left="165"/>
              <w:rPr>
                <w:sz w:val="16"/>
              </w:rPr>
            </w:pPr>
            <w:r>
              <w:rPr>
                <w:sz w:val="16"/>
              </w:rPr>
              <w:t>Por hora con la participación de 2 instructores</w:t>
            </w:r>
          </w:p>
        </w:tc>
        <w:tc>
          <w:tcPr>
            <w:tcW w:w="1750" w:type="dxa"/>
          </w:tcPr>
          <w:p>
            <w:pPr>
              <w:pStyle w:val="TableParagraph"/>
              <w:ind w:right="-15"/>
              <w:jc w:val="right"/>
              <w:rPr>
                <w:sz w:val="16"/>
              </w:rPr>
            </w:pPr>
            <w:r>
              <w:rPr>
                <w:sz w:val="16"/>
              </w:rPr>
              <w:t>$1,490.00</w:t>
            </w:r>
          </w:p>
        </w:tc>
      </w:tr>
      <w:tr>
        <w:trPr>
          <w:trHeight w:val="181" w:hRule="atLeast"/>
        </w:trPr>
        <w:tc>
          <w:tcPr>
            <w:tcW w:w="3337" w:type="dxa"/>
            <w:vMerge/>
            <w:tcBorders>
              <w:top w:val="nil"/>
            </w:tcBorders>
          </w:tcPr>
          <w:p>
            <w:pPr>
              <w:rPr>
                <w:sz w:val="2"/>
                <w:szCs w:val="2"/>
              </w:rPr>
            </w:pPr>
          </w:p>
        </w:tc>
        <w:tc>
          <w:tcPr>
            <w:tcW w:w="4897" w:type="dxa"/>
          </w:tcPr>
          <w:p>
            <w:pPr>
              <w:pStyle w:val="TableParagraph"/>
              <w:spacing w:line="162" w:lineRule="exact"/>
              <w:ind w:left="165"/>
              <w:rPr>
                <w:sz w:val="16"/>
              </w:rPr>
            </w:pPr>
            <w:r>
              <w:rPr>
                <w:sz w:val="16"/>
              </w:rPr>
              <w:t>Por hora con la participación de 3 instructores</w:t>
            </w:r>
          </w:p>
        </w:tc>
        <w:tc>
          <w:tcPr>
            <w:tcW w:w="1750" w:type="dxa"/>
          </w:tcPr>
          <w:p>
            <w:pPr>
              <w:pStyle w:val="TableParagraph"/>
              <w:spacing w:line="162" w:lineRule="exact"/>
              <w:ind w:right="-15"/>
              <w:jc w:val="right"/>
              <w:rPr>
                <w:sz w:val="16"/>
              </w:rPr>
            </w:pPr>
            <w:r>
              <w:rPr>
                <w:sz w:val="16"/>
              </w:rPr>
              <w:t>$2,230.00</w:t>
            </w:r>
          </w:p>
        </w:tc>
      </w:tr>
      <w:tr>
        <w:trPr>
          <w:trHeight w:val="184" w:hRule="atLeast"/>
        </w:trPr>
        <w:tc>
          <w:tcPr>
            <w:tcW w:w="3337" w:type="dxa"/>
            <w:vMerge w:val="restart"/>
          </w:tcPr>
          <w:p>
            <w:pPr>
              <w:pStyle w:val="TableParagraph"/>
              <w:spacing w:line="240" w:lineRule="auto" w:before="95"/>
              <w:ind w:left="146"/>
              <w:rPr>
                <w:sz w:val="16"/>
              </w:rPr>
            </w:pPr>
            <w:r>
              <w:rPr>
                <w:sz w:val="16"/>
              </w:rPr>
              <w:t>Renta de Ambulancia</w:t>
            </w:r>
          </w:p>
        </w:tc>
        <w:tc>
          <w:tcPr>
            <w:tcW w:w="4897" w:type="dxa"/>
          </w:tcPr>
          <w:p>
            <w:pPr>
              <w:pStyle w:val="TableParagraph"/>
              <w:spacing w:line="165" w:lineRule="exact"/>
              <w:ind w:left="165"/>
              <w:rPr>
                <w:sz w:val="16"/>
              </w:rPr>
            </w:pPr>
            <w:r>
              <w:rPr>
                <w:sz w:val="16"/>
              </w:rPr>
              <w:t>Por Hora por Evento</w:t>
            </w:r>
          </w:p>
        </w:tc>
        <w:tc>
          <w:tcPr>
            <w:tcW w:w="1750" w:type="dxa"/>
          </w:tcPr>
          <w:p>
            <w:pPr>
              <w:pStyle w:val="TableParagraph"/>
              <w:spacing w:line="165" w:lineRule="exact"/>
              <w:ind w:right="-15"/>
              <w:jc w:val="right"/>
              <w:rPr>
                <w:sz w:val="16"/>
              </w:rPr>
            </w:pPr>
            <w:r>
              <w:rPr>
                <w:sz w:val="16"/>
              </w:rPr>
              <w:t>$745.00</w:t>
            </w:r>
          </w:p>
        </w:tc>
      </w:tr>
      <w:tr>
        <w:trPr>
          <w:trHeight w:val="184" w:hRule="atLeast"/>
        </w:trPr>
        <w:tc>
          <w:tcPr>
            <w:tcW w:w="3337" w:type="dxa"/>
            <w:vMerge/>
            <w:tcBorders>
              <w:top w:val="nil"/>
            </w:tcBorders>
          </w:tcPr>
          <w:p>
            <w:pPr>
              <w:rPr>
                <w:sz w:val="2"/>
                <w:szCs w:val="2"/>
              </w:rPr>
            </w:pPr>
          </w:p>
        </w:tc>
        <w:tc>
          <w:tcPr>
            <w:tcW w:w="4897" w:type="dxa"/>
          </w:tcPr>
          <w:p>
            <w:pPr>
              <w:pStyle w:val="TableParagraph"/>
              <w:ind w:left="165"/>
              <w:rPr>
                <w:sz w:val="16"/>
              </w:rPr>
            </w:pPr>
            <w:r>
              <w:rPr>
                <w:sz w:val="16"/>
              </w:rPr>
              <w:t>Por Traslado por Kilometro</w:t>
            </w:r>
          </w:p>
        </w:tc>
        <w:tc>
          <w:tcPr>
            <w:tcW w:w="1750" w:type="dxa"/>
          </w:tcPr>
          <w:p>
            <w:pPr>
              <w:pStyle w:val="TableParagraph"/>
              <w:ind w:right="-15"/>
              <w:jc w:val="right"/>
              <w:rPr>
                <w:sz w:val="16"/>
              </w:rPr>
            </w:pPr>
            <w:r>
              <w:rPr>
                <w:sz w:val="16"/>
              </w:rPr>
              <w:t>$110.00</w:t>
            </w:r>
          </w:p>
        </w:tc>
      </w:tr>
    </w:tbl>
    <w:p>
      <w:pPr>
        <w:pStyle w:val="BodyText"/>
        <w:spacing w:before="138"/>
        <w:ind w:right="254"/>
        <w:jc w:val="right"/>
      </w:pPr>
      <w:r>
        <w:rPr/>
        <w:t>Ingreso anual estimado por este inciso</w:t>
      </w:r>
      <w:r>
        <w:rPr>
          <w:spacing w:val="-22"/>
        </w:rPr>
        <w:t> </w:t>
      </w:r>
      <w:r>
        <w:rPr/>
        <w:t>$282,623.00</w:t>
      </w:r>
    </w:p>
    <w:p>
      <w:pPr>
        <w:pStyle w:val="ListParagraph"/>
        <w:numPr>
          <w:ilvl w:val="2"/>
          <w:numId w:val="22"/>
        </w:numPr>
        <w:tabs>
          <w:tab w:pos="1774" w:val="left" w:leader="none"/>
        </w:tabs>
        <w:spacing w:line="240" w:lineRule="auto" w:before="136" w:after="0"/>
        <w:ind w:left="1773" w:right="0" w:hanging="284"/>
        <w:jc w:val="left"/>
        <w:rPr>
          <w:sz w:val="18"/>
        </w:rPr>
      </w:pPr>
      <w:r>
        <w:rPr>
          <w:sz w:val="18"/>
        </w:rPr>
        <w:t>Por los dictámenes emitidos por la Dirección de Protección Civil, causará y</w:t>
      </w:r>
      <w:r>
        <w:rPr>
          <w:spacing w:val="-29"/>
          <w:sz w:val="18"/>
        </w:rPr>
        <w:t> </w:t>
      </w:r>
      <w:r>
        <w:rPr>
          <w:sz w:val="18"/>
        </w:rPr>
        <w:t>pagará:</w:t>
      </w:r>
    </w:p>
    <w:p>
      <w:pPr>
        <w:pStyle w:val="BodyText"/>
        <w:spacing w:before="2"/>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3"/>
        <w:gridCol w:w="3001"/>
        <w:gridCol w:w="1699"/>
      </w:tblGrid>
      <w:tr>
        <w:trPr>
          <w:trHeight w:val="184" w:hRule="atLeast"/>
        </w:trPr>
        <w:tc>
          <w:tcPr>
            <w:tcW w:w="9983" w:type="dxa"/>
            <w:gridSpan w:val="3"/>
            <w:shd w:val="clear" w:color="auto" w:fill="A6A6A6"/>
          </w:tcPr>
          <w:p>
            <w:pPr>
              <w:pStyle w:val="TableParagraph"/>
              <w:ind w:left="3110" w:right="3130"/>
              <w:jc w:val="center"/>
              <w:rPr>
                <w:b/>
                <w:sz w:val="16"/>
              </w:rPr>
            </w:pPr>
            <w:r>
              <w:rPr>
                <w:b/>
                <w:sz w:val="16"/>
              </w:rPr>
              <w:t>DICTÁMENES</w:t>
            </w:r>
          </w:p>
        </w:tc>
      </w:tr>
      <w:tr>
        <w:trPr>
          <w:trHeight w:val="184" w:hRule="atLeast"/>
        </w:trPr>
        <w:tc>
          <w:tcPr>
            <w:tcW w:w="5283" w:type="dxa"/>
            <w:shd w:val="clear" w:color="auto" w:fill="B3B3B3"/>
          </w:tcPr>
          <w:p>
            <w:pPr>
              <w:pStyle w:val="TableParagraph"/>
              <w:ind w:left="1826" w:right="1851"/>
              <w:jc w:val="center"/>
              <w:rPr>
                <w:b/>
                <w:sz w:val="16"/>
              </w:rPr>
            </w:pPr>
            <w:r>
              <w:rPr>
                <w:b/>
                <w:sz w:val="16"/>
              </w:rPr>
              <w:t>TIPO DE ACTIVIDAD</w:t>
            </w:r>
          </w:p>
        </w:tc>
        <w:tc>
          <w:tcPr>
            <w:tcW w:w="3001" w:type="dxa"/>
            <w:shd w:val="clear" w:color="auto" w:fill="A6A6A6"/>
          </w:tcPr>
          <w:p>
            <w:pPr>
              <w:pStyle w:val="TableParagraph"/>
              <w:ind w:left="1011" w:right="1032"/>
              <w:jc w:val="center"/>
              <w:rPr>
                <w:b/>
                <w:sz w:val="16"/>
              </w:rPr>
            </w:pPr>
            <w:r>
              <w:rPr>
                <w:b/>
                <w:sz w:val="16"/>
              </w:rPr>
              <w:t>CONCEPTO</w:t>
            </w:r>
          </w:p>
        </w:tc>
        <w:tc>
          <w:tcPr>
            <w:tcW w:w="1699" w:type="dxa"/>
            <w:shd w:val="clear" w:color="auto" w:fill="A6A6A6"/>
          </w:tcPr>
          <w:p>
            <w:pPr>
              <w:pStyle w:val="TableParagraph"/>
              <w:ind w:left="470"/>
              <w:rPr>
                <w:b/>
                <w:sz w:val="16"/>
              </w:rPr>
            </w:pPr>
            <w:r>
              <w:rPr>
                <w:b/>
                <w:sz w:val="16"/>
              </w:rPr>
              <w:t>IMPORTE</w:t>
            </w:r>
          </w:p>
        </w:tc>
      </w:tr>
      <w:tr>
        <w:trPr>
          <w:trHeight w:val="184" w:hRule="atLeast"/>
        </w:trPr>
        <w:tc>
          <w:tcPr>
            <w:tcW w:w="5283" w:type="dxa"/>
            <w:vMerge w:val="restart"/>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137" w:right="1344"/>
              <w:rPr>
                <w:sz w:val="16"/>
              </w:rPr>
            </w:pPr>
            <w:r>
              <w:rPr>
                <w:sz w:val="16"/>
              </w:rPr>
              <w:t>Eventos y espectáculos públicos de afluencia masiva (evento único)</w:t>
            </w:r>
          </w:p>
        </w:tc>
        <w:tc>
          <w:tcPr>
            <w:tcW w:w="3001" w:type="dxa"/>
          </w:tcPr>
          <w:p>
            <w:pPr>
              <w:pStyle w:val="TableParagraph"/>
              <w:ind w:left="144"/>
              <w:rPr>
                <w:sz w:val="16"/>
              </w:rPr>
            </w:pPr>
            <w:r>
              <w:rPr>
                <w:sz w:val="16"/>
              </w:rPr>
              <w:t>1 a 100 personas</w:t>
            </w:r>
          </w:p>
        </w:tc>
        <w:tc>
          <w:tcPr>
            <w:tcW w:w="1699" w:type="dxa"/>
          </w:tcPr>
          <w:p>
            <w:pPr>
              <w:pStyle w:val="TableParagraph"/>
              <w:ind w:right="-15"/>
              <w:jc w:val="right"/>
              <w:rPr>
                <w:sz w:val="16"/>
              </w:rPr>
            </w:pPr>
            <w:r>
              <w:rPr>
                <w:sz w:val="16"/>
              </w:rPr>
              <w:t>$320.00</w:t>
            </w:r>
          </w:p>
        </w:tc>
      </w:tr>
      <w:tr>
        <w:trPr>
          <w:trHeight w:val="182" w:hRule="atLeast"/>
        </w:trPr>
        <w:tc>
          <w:tcPr>
            <w:tcW w:w="5283" w:type="dxa"/>
            <w:vMerge/>
            <w:tcBorders>
              <w:top w:val="nil"/>
            </w:tcBorders>
          </w:tcPr>
          <w:p>
            <w:pPr>
              <w:rPr>
                <w:sz w:val="2"/>
                <w:szCs w:val="2"/>
              </w:rPr>
            </w:pPr>
          </w:p>
        </w:tc>
        <w:tc>
          <w:tcPr>
            <w:tcW w:w="3001" w:type="dxa"/>
          </w:tcPr>
          <w:p>
            <w:pPr>
              <w:pStyle w:val="TableParagraph"/>
              <w:spacing w:line="162" w:lineRule="exact"/>
              <w:ind w:left="144"/>
              <w:rPr>
                <w:sz w:val="16"/>
              </w:rPr>
            </w:pPr>
            <w:r>
              <w:rPr>
                <w:sz w:val="16"/>
              </w:rPr>
              <w:t>101 a 500 personas</w:t>
            </w:r>
          </w:p>
        </w:tc>
        <w:tc>
          <w:tcPr>
            <w:tcW w:w="1699" w:type="dxa"/>
          </w:tcPr>
          <w:p>
            <w:pPr>
              <w:pStyle w:val="TableParagraph"/>
              <w:spacing w:line="162" w:lineRule="exact"/>
              <w:ind w:right="-15"/>
              <w:jc w:val="right"/>
              <w:rPr>
                <w:sz w:val="16"/>
              </w:rPr>
            </w:pPr>
            <w:r>
              <w:rPr>
                <w:sz w:val="16"/>
              </w:rPr>
              <w:t>$530.00</w:t>
            </w:r>
          </w:p>
        </w:tc>
      </w:tr>
      <w:tr>
        <w:trPr>
          <w:trHeight w:val="184" w:hRule="atLeast"/>
        </w:trPr>
        <w:tc>
          <w:tcPr>
            <w:tcW w:w="5283" w:type="dxa"/>
            <w:vMerge/>
            <w:tcBorders>
              <w:top w:val="nil"/>
            </w:tcBorders>
          </w:tcPr>
          <w:p>
            <w:pPr>
              <w:rPr>
                <w:sz w:val="2"/>
                <w:szCs w:val="2"/>
              </w:rPr>
            </w:pPr>
          </w:p>
        </w:tc>
        <w:tc>
          <w:tcPr>
            <w:tcW w:w="3001" w:type="dxa"/>
          </w:tcPr>
          <w:p>
            <w:pPr>
              <w:pStyle w:val="TableParagraph"/>
              <w:ind w:left="144"/>
              <w:rPr>
                <w:sz w:val="16"/>
              </w:rPr>
            </w:pPr>
            <w:r>
              <w:rPr>
                <w:sz w:val="16"/>
              </w:rPr>
              <w:t>501 a 1,000 personas</w:t>
            </w:r>
          </w:p>
        </w:tc>
        <w:tc>
          <w:tcPr>
            <w:tcW w:w="1699" w:type="dxa"/>
          </w:tcPr>
          <w:p>
            <w:pPr>
              <w:pStyle w:val="TableParagraph"/>
              <w:ind w:right="-15"/>
              <w:jc w:val="right"/>
              <w:rPr>
                <w:sz w:val="16"/>
              </w:rPr>
            </w:pPr>
            <w:r>
              <w:rPr>
                <w:sz w:val="16"/>
              </w:rPr>
              <w:t>$1,485.00</w:t>
            </w:r>
          </w:p>
        </w:tc>
      </w:tr>
      <w:tr>
        <w:trPr>
          <w:trHeight w:val="184" w:hRule="atLeast"/>
        </w:trPr>
        <w:tc>
          <w:tcPr>
            <w:tcW w:w="5283" w:type="dxa"/>
            <w:vMerge/>
            <w:tcBorders>
              <w:top w:val="nil"/>
            </w:tcBorders>
          </w:tcPr>
          <w:p>
            <w:pPr>
              <w:rPr>
                <w:sz w:val="2"/>
                <w:szCs w:val="2"/>
              </w:rPr>
            </w:pPr>
          </w:p>
        </w:tc>
        <w:tc>
          <w:tcPr>
            <w:tcW w:w="3001" w:type="dxa"/>
          </w:tcPr>
          <w:p>
            <w:pPr>
              <w:pStyle w:val="TableParagraph"/>
              <w:ind w:left="144"/>
              <w:rPr>
                <w:sz w:val="16"/>
              </w:rPr>
            </w:pPr>
            <w:r>
              <w:rPr>
                <w:sz w:val="16"/>
              </w:rPr>
              <w:t>1,001 a 4,000 personas</w:t>
            </w:r>
          </w:p>
        </w:tc>
        <w:tc>
          <w:tcPr>
            <w:tcW w:w="1699" w:type="dxa"/>
          </w:tcPr>
          <w:p>
            <w:pPr>
              <w:pStyle w:val="TableParagraph"/>
              <w:ind w:right="-15"/>
              <w:jc w:val="right"/>
              <w:rPr>
                <w:sz w:val="16"/>
              </w:rPr>
            </w:pPr>
            <w:r>
              <w:rPr>
                <w:sz w:val="16"/>
              </w:rPr>
              <w:t>$4,450.00</w:t>
            </w:r>
          </w:p>
        </w:tc>
      </w:tr>
      <w:tr>
        <w:trPr>
          <w:trHeight w:val="184" w:hRule="atLeast"/>
        </w:trPr>
        <w:tc>
          <w:tcPr>
            <w:tcW w:w="5283" w:type="dxa"/>
            <w:vMerge/>
            <w:tcBorders>
              <w:top w:val="nil"/>
            </w:tcBorders>
          </w:tcPr>
          <w:p>
            <w:pPr>
              <w:rPr>
                <w:sz w:val="2"/>
                <w:szCs w:val="2"/>
              </w:rPr>
            </w:pPr>
          </w:p>
        </w:tc>
        <w:tc>
          <w:tcPr>
            <w:tcW w:w="3001" w:type="dxa"/>
          </w:tcPr>
          <w:p>
            <w:pPr>
              <w:pStyle w:val="TableParagraph"/>
              <w:ind w:left="144"/>
              <w:rPr>
                <w:sz w:val="16"/>
              </w:rPr>
            </w:pPr>
            <w:r>
              <w:rPr>
                <w:sz w:val="16"/>
              </w:rPr>
              <w:t>4,001 a 10,000 personas</w:t>
            </w:r>
          </w:p>
        </w:tc>
        <w:tc>
          <w:tcPr>
            <w:tcW w:w="1699" w:type="dxa"/>
          </w:tcPr>
          <w:p>
            <w:pPr>
              <w:pStyle w:val="TableParagraph"/>
              <w:ind w:right="30"/>
              <w:jc w:val="right"/>
              <w:rPr>
                <w:sz w:val="16"/>
              </w:rPr>
            </w:pPr>
            <w:r>
              <w:rPr>
                <w:sz w:val="16"/>
              </w:rPr>
              <w:t>$6,480.00</w:t>
            </w:r>
          </w:p>
        </w:tc>
      </w:tr>
      <w:tr>
        <w:trPr>
          <w:trHeight w:val="184" w:hRule="atLeast"/>
        </w:trPr>
        <w:tc>
          <w:tcPr>
            <w:tcW w:w="5283" w:type="dxa"/>
            <w:vMerge/>
            <w:tcBorders>
              <w:top w:val="nil"/>
            </w:tcBorders>
          </w:tcPr>
          <w:p>
            <w:pPr>
              <w:rPr>
                <w:sz w:val="2"/>
                <w:szCs w:val="2"/>
              </w:rPr>
            </w:pPr>
          </w:p>
        </w:tc>
        <w:tc>
          <w:tcPr>
            <w:tcW w:w="3001" w:type="dxa"/>
          </w:tcPr>
          <w:p>
            <w:pPr>
              <w:pStyle w:val="TableParagraph"/>
              <w:ind w:left="144"/>
              <w:rPr>
                <w:sz w:val="16"/>
              </w:rPr>
            </w:pPr>
            <w:r>
              <w:rPr>
                <w:sz w:val="16"/>
              </w:rPr>
              <w:t>10,001 personas en adelante</w:t>
            </w:r>
          </w:p>
        </w:tc>
        <w:tc>
          <w:tcPr>
            <w:tcW w:w="1699" w:type="dxa"/>
          </w:tcPr>
          <w:p>
            <w:pPr>
              <w:pStyle w:val="TableParagraph"/>
              <w:ind w:right="30"/>
              <w:jc w:val="right"/>
              <w:rPr>
                <w:sz w:val="16"/>
              </w:rPr>
            </w:pPr>
            <w:r>
              <w:rPr>
                <w:sz w:val="16"/>
              </w:rPr>
              <w:t>$8,480.00</w:t>
            </w:r>
          </w:p>
        </w:tc>
      </w:tr>
      <w:tr>
        <w:trPr>
          <w:trHeight w:val="184" w:hRule="atLeast"/>
        </w:trPr>
        <w:tc>
          <w:tcPr>
            <w:tcW w:w="5283" w:type="dxa"/>
            <w:vMerge w:val="restart"/>
          </w:tcPr>
          <w:p>
            <w:pPr>
              <w:pStyle w:val="TableParagraph"/>
              <w:spacing w:line="240" w:lineRule="auto" w:before="97"/>
              <w:ind w:left="137" w:right="1184"/>
              <w:rPr>
                <w:sz w:val="16"/>
              </w:rPr>
            </w:pPr>
            <w:r>
              <w:rPr>
                <w:sz w:val="16"/>
              </w:rPr>
              <w:t>Presentación de eventos públicos con afluencia masiva (por cada período de 15 días)</w:t>
            </w:r>
          </w:p>
        </w:tc>
        <w:tc>
          <w:tcPr>
            <w:tcW w:w="3001" w:type="dxa"/>
          </w:tcPr>
          <w:p>
            <w:pPr>
              <w:pStyle w:val="TableParagraph"/>
              <w:ind w:left="144"/>
              <w:rPr>
                <w:sz w:val="16"/>
              </w:rPr>
            </w:pPr>
            <w:r>
              <w:rPr>
                <w:sz w:val="16"/>
              </w:rPr>
              <w:t>1 a 500 personas</w:t>
            </w:r>
          </w:p>
        </w:tc>
        <w:tc>
          <w:tcPr>
            <w:tcW w:w="1699" w:type="dxa"/>
          </w:tcPr>
          <w:p>
            <w:pPr>
              <w:pStyle w:val="TableParagraph"/>
              <w:ind w:right="30"/>
              <w:jc w:val="right"/>
              <w:rPr>
                <w:sz w:val="16"/>
              </w:rPr>
            </w:pPr>
            <w:r>
              <w:rPr>
                <w:sz w:val="16"/>
              </w:rPr>
              <w:t>$440.00</w:t>
            </w:r>
          </w:p>
        </w:tc>
      </w:tr>
      <w:tr>
        <w:trPr>
          <w:trHeight w:val="181" w:hRule="atLeast"/>
        </w:trPr>
        <w:tc>
          <w:tcPr>
            <w:tcW w:w="5283" w:type="dxa"/>
            <w:vMerge/>
            <w:tcBorders>
              <w:top w:val="nil"/>
            </w:tcBorders>
          </w:tcPr>
          <w:p>
            <w:pPr>
              <w:rPr>
                <w:sz w:val="2"/>
                <w:szCs w:val="2"/>
              </w:rPr>
            </w:pPr>
          </w:p>
        </w:tc>
        <w:tc>
          <w:tcPr>
            <w:tcW w:w="3001" w:type="dxa"/>
          </w:tcPr>
          <w:p>
            <w:pPr>
              <w:pStyle w:val="TableParagraph"/>
              <w:spacing w:line="162" w:lineRule="exact"/>
              <w:ind w:left="144"/>
              <w:rPr>
                <w:sz w:val="16"/>
              </w:rPr>
            </w:pPr>
            <w:r>
              <w:rPr>
                <w:sz w:val="16"/>
              </w:rPr>
              <w:t>501 a 1,000 personas</w:t>
            </w:r>
          </w:p>
        </w:tc>
        <w:tc>
          <w:tcPr>
            <w:tcW w:w="1699" w:type="dxa"/>
          </w:tcPr>
          <w:p>
            <w:pPr>
              <w:pStyle w:val="TableParagraph"/>
              <w:spacing w:line="162" w:lineRule="exact"/>
              <w:ind w:right="30"/>
              <w:jc w:val="right"/>
              <w:rPr>
                <w:sz w:val="16"/>
              </w:rPr>
            </w:pPr>
            <w:r>
              <w:rPr>
                <w:sz w:val="16"/>
              </w:rPr>
              <w:t>$660.00</w:t>
            </w:r>
          </w:p>
        </w:tc>
      </w:tr>
      <w:tr>
        <w:trPr>
          <w:trHeight w:val="184" w:hRule="atLeast"/>
        </w:trPr>
        <w:tc>
          <w:tcPr>
            <w:tcW w:w="5283" w:type="dxa"/>
            <w:vMerge/>
            <w:tcBorders>
              <w:top w:val="nil"/>
            </w:tcBorders>
          </w:tcPr>
          <w:p>
            <w:pPr>
              <w:rPr>
                <w:sz w:val="2"/>
                <w:szCs w:val="2"/>
              </w:rPr>
            </w:pPr>
          </w:p>
        </w:tc>
        <w:tc>
          <w:tcPr>
            <w:tcW w:w="3001" w:type="dxa"/>
          </w:tcPr>
          <w:p>
            <w:pPr>
              <w:pStyle w:val="TableParagraph"/>
              <w:ind w:left="144"/>
              <w:rPr>
                <w:sz w:val="16"/>
              </w:rPr>
            </w:pPr>
            <w:r>
              <w:rPr>
                <w:sz w:val="16"/>
              </w:rPr>
              <w:t>1,001 en adelante</w:t>
            </w:r>
          </w:p>
        </w:tc>
        <w:tc>
          <w:tcPr>
            <w:tcW w:w="1699" w:type="dxa"/>
          </w:tcPr>
          <w:p>
            <w:pPr>
              <w:pStyle w:val="TableParagraph"/>
              <w:ind w:right="30"/>
              <w:jc w:val="right"/>
              <w:rPr>
                <w:sz w:val="16"/>
              </w:rPr>
            </w:pPr>
            <w:r>
              <w:rPr>
                <w:sz w:val="16"/>
              </w:rPr>
              <w:t>$870.00</w:t>
            </w:r>
          </w:p>
        </w:tc>
      </w:tr>
      <w:tr>
        <w:trPr>
          <w:trHeight w:val="184" w:hRule="atLeast"/>
        </w:trPr>
        <w:tc>
          <w:tcPr>
            <w:tcW w:w="5283" w:type="dxa"/>
            <w:vMerge w:val="restart"/>
          </w:tcPr>
          <w:p>
            <w:pPr>
              <w:pStyle w:val="TableParagraph"/>
              <w:spacing w:line="240" w:lineRule="auto" w:before="7"/>
              <w:rPr>
                <w:sz w:val="16"/>
              </w:rPr>
            </w:pPr>
          </w:p>
          <w:p>
            <w:pPr>
              <w:pStyle w:val="TableParagraph"/>
              <w:spacing w:line="240" w:lineRule="auto"/>
              <w:ind w:left="137"/>
              <w:rPr>
                <w:sz w:val="16"/>
              </w:rPr>
            </w:pPr>
            <w:r>
              <w:rPr>
                <w:sz w:val="16"/>
              </w:rPr>
              <w:t>Instalación de Juegos Mecánicos</w:t>
            </w:r>
          </w:p>
        </w:tc>
        <w:tc>
          <w:tcPr>
            <w:tcW w:w="3001" w:type="dxa"/>
          </w:tcPr>
          <w:p>
            <w:pPr>
              <w:pStyle w:val="TableParagraph"/>
              <w:ind w:left="144"/>
              <w:rPr>
                <w:sz w:val="16"/>
              </w:rPr>
            </w:pPr>
            <w:r>
              <w:rPr>
                <w:sz w:val="16"/>
              </w:rPr>
              <w:t>De 1 a 5 juegos</w:t>
            </w:r>
          </w:p>
        </w:tc>
        <w:tc>
          <w:tcPr>
            <w:tcW w:w="1699" w:type="dxa"/>
          </w:tcPr>
          <w:p>
            <w:pPr>
              <w:pStyle w:val="TableParagraph"/>
              <w:ind w:right="30"/>
              <w:jc w:val="right"/>
              <w:rPr>
                <w:sz w:val="16"/>
              </w:rPr>
            </w:pPr>
            <w:r>
              <w:rPr>
                <w:sz w:val="16"/>
              </w:rPr>
              <w:t>$425.00</w:t>
            </w:r>
          </w:p>
        </w:tc>
      </w:tr>
      <w:tr>
        <w:trPr>
          <w:trHeight w:val="185" w:hRule="atLeast"/>
        </w:trPr>
        <w:tc>
          <w:tcPr>
            <w:tcW w:w="5283" w:type="dxa"/>
            <w:vMerge/>
            <w:tcBorders>
              <w:top w:val="nil"/>
            </w:tcBorders>
          </w:tcPr>
          <w:p>
            <w:pPr>
              <w:rPr>
                <w:sz w:val="2"/>
                <w:szCs w:val="2"/>
              </w:rPr>
            </w:pPr>
          </w:p>
        </w:tc>
        <w:tc>
          <w:tcPr>
            <w:tcW w:w="3001" w:type="dxa"/>
          </w:tcPr>
          <w:p>
            <w:pPr>
              <w:pStyle w:val="TableParagraph"/>
              <w:spacing w:line="165" w:lineRule="exact"/>
              <w:ind w:left="144"/>
              <w:rPr>
                <w:sz w:val="16"/>
              </w:rPr>
            </w:pPr>
            <w:r>
              <w:rPr>
                <w:sz w:val="16"/>
              </w:rPr>
              <w:t>De 6 a 10 juegos</w:t>
            </w:r>
          </w:p>
        </w:tc>
        <w:tc>
          <w:tcPr>
            <w:tcW w:w="1699" w:type="dxa"/>
          </w:tcPr>
          <w:p>
            <w:pPr>
              <w:pStyle w:val="TableParagraph"/>
              <w:spacing w:line="165" w:lineRule="exact"/>
              <w:ind w:right="30"/>
              <w:jc w:val="right"/>
              <w:rPr>
                <w:sz w:val="16"/>
              </w:rPr>
            </w:pPr>
            <w:r>
              <w:rPr>
                <w:sz w:val="16"/>
              </w:rPr>
              <w:t>$750.00</w:t>
            </w:r>
          </w:p>
        </w:tc>
      </w:tr>
      <w:tr>
        <w:trPr>
          <w:trHeight w:val="184" w:hRule="atLeast"/>
        </w:trPr>
        <w:tc>
          <w:tcPr>
            <w:tcW w:w="5283" w:type="dxa"/>
            <w:vMerge/>
            <w:tcBorders>
              <w:top w:val="nil"/>
            </w:tcBorders>
          </w:tcPr>
          <w:p>
            <w:pPr>
              <w:rPr>
                <w:sz w:val="2"/>
                <w:szCs w:val="2"/>
              </w:rPr>
            </w:pPr>
          </w:p>
        </w:tc>
        <w:tc>
          <w:tcPr>
            <w:tcW w:w="3001" w:type="dxa"/>
          </w:tcPr>
          <w:p>
            <w:pPr>
              <w:pStyle w:val="TableParagraph"/>
              <w:ind w:left="144"/>
              <w:rPr>
                <w:sz w:val="16"/>
              </w:rPr>
            </w:pPr>
            <w:r>
              <w:rPr>
                <w:sz w:val="16"/>
              </w:rPr>
              <w:t>De 11 juegos en adelante</w:t>
            </w:r>
          </w:p>
        </w:tc>
        <w:tc>
          <w:tcPr>
            <w:tcW w:w="1699" w:type="dxa"/>
          </w:tcPr>
          <w:p>
            <w:pPr>
              <w:pStyle w:val="TableParagraph"/>
              <w:ind w:right="30"/>
              <w:jc w:val="right"/>
              <w:rPr>
                <w:sz w:val="16"/>
              </w:rPr>
            </w:pPr>
            <w:r>
              <w:rPr>
                <w:sz w:val="16"/>
              </w:rPr>
              <w:t>$1,060.00</w:t>
            </w:r>
          </w:p>
        </w:tc>
      </w:tr>
      <w:tr>
        <w:trPr>
          <w:trHeight w:val="184" w:hRule="atLeast"/>
        </w:trPr>
        <w:tc>
          <w:tcPr>
            <w:tcW w:w="5283" w:type="dxa"/>
          </w:tcPr>
          <w:p>
            <w:pPr>
              <w:pStyle w:val="TableParagraph"/>
              <w:ind w:left="137"/>
              <w:rPr>
                <w:sz w:val="16"/>
              </w:rPr>
            </w:pPr>
            <w:r>
              <w:rPr>
                <w:sz w:val="16"/>
              </w:rPr>
              <w:t>Instalación de Ferias</w:t>
            </w:r>
          </w:p>
        </w:tc>
        <w:tc>
          <w:tcPr>
            <w:tcW w:w="3001" w:type="dxa"/>
          </w:tcPr>
          <w:p>
            <w:pPr>
              <w:pStyle w:val="TableParagraph"/>
              <w:ind w:left="144"/>
              <w:rPr>
                <w:sz w:val="16"/>
              </w:rPr>
            </w:pPr>
            <w:r>
              <w:rPr>
                <w:sz w:val="16"/>
              </w:rPr>
              <w:t>Por cada periodo de 7 días</w:t>
            </w:r>
          </w:p>
        </w:tc>
        <w:tc>
          <w:tcPr>
            <w:tcW w:w="1699" w:type="dxa"/>
          </w:tcPr>
          <w:p>
            <w:pPr>
              <w:pStyle w:val="TableParagraph"/>
              <w:ind w:right="30"/>
              <w:jc w:val="right"/>
              <w:rPr>
                <w:sz w:val="16"/>
              </w:rPr>
            </w:pPr>
            <w:r>
              <w:rPr>
                <w:sz w:val="16"/>
              </w:rPr>
              <w:t>$3,185.00</w:t>
            </w:r>
          </w:p>
        </w:tc>
      </w:tr>
      <w:tr>
        <w:trPr>
          <w:trHeight w:val="184" w:hRule="atLeast"/>
        </w:trPr>
        <w:tc>
          <w:tcPr>
            <w:tcW w:w="5283" w:type="dxa"/>
          </w:tcPr>
          <w:p>
            <w:pPr>
              <w:pStyle w:val="TableParagraph"/>
              <w:ind w:left="137"/>
              <w:rPr>
                <w:sz w:val="16"/>
              </w:rPr>
            </w:pPr>
            <w:r>
              <w:rPr>
                <w:sz w:val="16"/>
              </w:rPr>
              <w:t>Quema de Pirotecnia</w:t>
            </w:r>
          </w:p>
        </w:tc>
        <w:tc>
          <w:tcPr>
            <w:tcW w:w="3001" w:type="dxa"/>
          </w:tcPr>
          <w:p>
            <w:pPr>
              <w:pStyle w:val="TableParagraph"/>
              <w:ind w:left="144"/>
              <w:rPr>
                <w:sz w:val="16"/>
              </w:rPr>
            </w:pPr>
            <w:r>
              <w:rPr>
                <w:sz w:val="16"/>
              </w:rPr>
              <w:t>Por evento</w:t>
            </w:r>
          </w:p>
        </w:tc>
        <w:tc>
          <w:tcPr>
            <w:tcW w:w="1699" w:type="dxa"/>
          </w:tcPr>
          <w:p>
            <w:pPr>
              <w:pStyle w:val="TableParagraph"/>
              <w:ind w:right="30"/>
              <w:jc w:val="right"/>
              <w:rPr>
                <w:sz w:val="16"/>
              </w:rPr>
            </w:pPr>
            <w:r>
              <w:rPr>
                <w:sz w:val="16"/>
              </w:rPr>
              <w:t>$640.00</w:t>
            </w:r>
          </w:p>
        </w:tc>
      </w:tr>
    </w:tbl>
    <w:p>
      <w:pPr>
        <w:pStyle w:val="BodyText"/>
        <w:spacing w:before="10"/>
        <w:rPr>
          <w:sz w:val="11"/>
        </w:r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5245"/>
        <w:gridCol w:w="1747"/>
      </w:tblGrid>
      <w:tr>
        <w:trPr>
          <w:trHeight w:val="184" w:hRule="atLeast"/>
        </w:trPr>
        <w:tc>
          <w:tcPr>
            <w:tcW w:w="2953" w:type="dxa"/>
            <w:shd w:val="clear" w:color="auto" w:fill="B3B3B3"/>
          </w:tcPr>
          <w:p>
            <w:pPr>
              <w:pStyle w:val="TableParagraph"/>
              <w:ind w:left="583"/>
              <w:rPr>
                <w:b/>
                <w:sz w:val="16"/>
              </w:rPr>
            </w:pPr>
            <w:r>
              <w:rPr>
                <w:b/>
                <w:sz w:val="16"/>
              </w:rPr>
              <w:t>OPINIONES TÉCNICAS</w:t>
            </w:r>
          </w:p>
        </w:tc>
        <w:tc>
          <w:tcPr>
            <w:tcW w:w="5245" w:type="dxa"/>
            <w:shd w:val="clear" w:color="auto" w:fill="B3B3B3"/>
          </w:tcPr>
          <w:p>
            <w:pPr>
              <w:pStyle w:val="TableParagraph"/>
              <w:ind w:left="1932" w:right="1956"/>
              <w:jc w:val="center"/>
              <w:rPr>
                <w:b/>
                <w:sz w:val="16"/>
              </w:rPr>
            </w:pPr>
            <w:r>
              <w:rPr>
                <w:b/>
                <w:sz w:val="16"/>
              </w:rPr>
              <w:t>CONSTRUCCIÓN</w:t>
            </w:r>
          </w:p>
        </w:tc>
        <w:tc>
          <w:tcPr>
            <w:tcW w:w="1747" w:type="dxa"/>
            <w:shd w:val="clear" w:color="auto" w:fill="B3B3B3"/>
          </w:tcPr>
          <w:p>
            <w:pPr>
              <w:pStyle w:val="TableParagraph"/>
              <w:ind w:left="491"/>
              <w:rPr>
                <w:b/>
                <w:sz w:val="16"/>
              </w:rPr>
            </w:pPr>
            <w:r>
              <w:rPr>
                <w:b/>
                <w:sz w:val="16"/>
              </w:rPr>
              <w:t>IMPORTE</w:t>
            </w:r>
          </w:p>
        </w:tc>
      </w:tr>
      <w:tr>
        <w:trPr>
          <w:trHeight w:val="184" w:hRule="atLeast"/>
        </w:trPr>
        <w:tc>
          <w:tcPr>
            <w:tcW w:w="2953" w:type="dxa"/>
            <w:vMerge w:val="restart"/>
          </w:tcPr>
          <w:p>
            <w:pPr>
              <w:pStyle w:val="TableParagraph"/>
              <w:spacing w:line="240" w:lineRule="auto" w:before="6"/>
              <w:rPr>
                <w:sz w:val="16"/>
              </w:rPr>
            </w:pPr>
          </w:p>
          <w:p>
            <w:pPr>
              <w:pStyle w:val="TableParagraph"/>
              <w:spacing w:line="240" w:lineRule="auto"/>
              <w:ind w:left="139"/>
              <w:rPr>
                <w:sz w:val="16"/>
              </w:rPr>
            </w:pPr>
            <w:r>
              <w:rPr>
                <w:sz w:val="16"/>
              </w:rPr>
              <w:t>Establecimientos comerciales</w:t>
            </w:r>
          </w:p>
        </w:tc>
        <w:tc>
          <w:tcPr>
            <w:tcW w:w="5245" w:type="dxa"/>
          </w:tcPr>
          <w:p>
            <w:pPr>
              <w:pStyle w:val="TableParagraph"/>
              <w:ind w:left="78"/>
              <w:rPr>
                <w:sz w:val="16"/>
              </w:rPr>
            </w:pPr>
            <w:r>
              <w:rPr>
                <w:sz w:val="16"/>
              </w:rPr>
              <w:t>1 a 200 m</w:t>
            </w:r>
            <w:r>
              <w:rPr>
                <w:sz w:val="16"/>
                <w:vertAlign w:val="superscript"/>
              </w:rPr>
              <w:t>2</w:t>
            </w:r>
          </w:p>
        </w:tc>
        <w:tc>
          <w:tcPr>
            <w:tcW w:w="1747" w:type="dxa"/>
          </w:tcPr>
          <w:p>
            <w:pPr>
              <w:pStyle w:val="TableParagraph"/>
              <w:ind w:right="-15"/>
              <w:jc w:val="right"/>
              <w:rPr>
                <w:sz w:val="16"/>
              </w:rPr>
            </w:pPr>
            <w:r>
              <w:rPr>
                <w:sz w:val="16"/>
              </w:rPr>
              <w:t>$210.00</w:t>
            </w:r>
          </w:p>
        </w:tc>
      </w:tr>
      <w:tr>
        <w:trPr>
          <w:trHeight w:val="184" w:hRule="atLeast"/>
        </w:trPr>
        <w:tc>
          <w:tcPr>
            <w:tcW w:w="2953" w:type="dxa"/>
            <w:vMerge/>
            <w:tcBorders>
              <w:top w:val="nil"/>
            </w:tcBorders>
          </w:tcPr>
          <w:p>
            <w:pPr>
              <w:rPr>
                <w:sz w:val="2"/>
                <w:szCs w:val="2"/>
              </w:rPr>
            </w:pPr>
          </w:p>
        </w:tc>
        <w:tc>
          <w:tcPr>
            <w:tcW w:w="5245" w:type="dxa"/>
          </w:tcPr>
          <w:p>
            <w:pPr>
              <w:pStyle w:val="TableParagraph"/>
              <w:ind w:left="78"/>
              <w:rPr>
                <w:sz w:val="16"/>
              </w:rPr>
            </w:pPr>
            <w:r>
              <w:rPr>
                <w:sz w:val="16"/>
              </w:rPr>
              <w:t>201 a 500 m</w:t>
            </w:r>
            <w:r>
              <w:rPr>
                <w:sz w:val="16"/>
                <w:vertAlign w:val="superscript"/>
              </w:rPr>
              <w:t>2</w:t>
            </w:r>
          </w:p>
        </w:tc>
        <w:tc>
          <w:tcPr>
            <w:tcW w:w="1747" w:type="dxa"/>
          </w:tcPr>
          <w:p>
            <w:pPr>
              <w:pStyle w:val="TableParagraph"/>
              <w:ind w:right="-15"/>
              <w:jc w:val="right"/>
              <w:rPr>
                <w:sz w:val="16"/>
              </w:rPr>
            </w:pPr>
            <w:r>
              <w:rPr>
                <w:sz w:val="16"/>
              </w:rPr>
              <w:t>$745.00</w:t>
            </w:r>
          </w:p>
        </w:tc>
      </w:tr>
      <w:tr>
        <w:trPr>
          <w:trHeight w:val="182" w:hRule="atLeast"/>
        </w:trPr>
        <w:tc>
          <w:tcPr>
            <w:tcW w:w="2953" w:type="dxa"/>
            <w:vMerge/>
            <w:tcBorders>
              <w:top w:val="nil"/>
            </w:tcBorders>
          </w:tcPr>
          <w:p>
            <w:pPr>
              <w:rPr>
                <w:sz w:val="2"/>
                <w:szCs w:val="2"/>
              </w:rPr>
            </w:pPr>
          </w:p>
        </w:tc>
        <w:tc>
          <w:tcPr>
            <w:tcW w:w="5245" w:type="dxa"/>
          </w:tcPr>
          <w:p>
            <w:pPr>
              <w:pStyle w:val="TableParagraph"/>
              <w:spacing w:line="162" w:lineRule="exact"/>
              <w:ind w:left="78"/>
              <w:rPr>
                <w:sz w:val="16"/>
              </w:rPr>
            </w:pPr>
            <w:r>
              <w:rPr>
                <w:sz w:val="16"/>
              </w:rPr>
              <w:t>501 m</w:t>
            </w:r>
            <w:r>
              <w:rPr>
                <w:sz w:val="16"/>
                <w:vertAlign w:val="superscript"/>
              </w:rPr>
              <w:t>2</w:t>
            </w:r>
            <w:r>
              <w:rPr>
                <w:sz w:val="16"/>
                <w:vertAlign w:val="baseline"/>
              </w:rPr>
              <w:t> en adelante</w:t>
            </w:r>
          </w:p>
        </w:tc>
        <w:tc>
          <w:tcPr>
            <w:tcW w:w="1747" w:type="dxa"/>
          </w:tcPr>
          <w:p>
            <w:pPr>
              <w:pStyle w:val="TableParagraph"/>
              <w:spacing w:line="162" w:lineRule="exact"/>
              <w:ind w:right="-15"/>
              <w:jc w:val="right"/>
              <w:rPr>
                <w:sz w:val="16"/>
              </w:rPr>
            </w:pPr>
            <w:r>
              <w:rPr>
                <w:sz w:val="16"/>
              </w:rPr>
              <w:t>$1,060.00</w:t>
            </w:r>
          </w:p>
        </w:tc>
      </w:tr>
      <w:tr>
        <w:trPr>
          <w:trHeight w:val="184" w:hRule="atLeast"/>
        </w:trPr>
        <w:tc>
          <w:tcPr>
            <w:tcW w:w="2953" w:type="dxa"/>
            <w:vMerge w:val="restart"/>
          </w:tcPr>
          <w:p>
            <w:pPr>
              <w:pStyle w:val="TableParagraph"/>
              <w:spacing w:line="240" w:lineRule="auto" w:before="6"/>
              <w:rPr>
                <w:sz w:val="16"/>
              </w:rPr>
            </w:pPr>
          </w:p>
          <w:p>
            <w:pPr>
              <w:pStyle w:val="TableParagraph"/>
              <w:spacing w:line="240" w:lineRule="auto"/>
              <w:ind w:left="139"/>
              <w:rPr>
                <w:sz w:val="16"/>
              </w:rPr>
            </w:pPr>
            <w:r>
              <w:rPr>
                <w:sz w:val="16"/>
              </w:rPr>
              <w:t>Relacionadas con el suelo y construcciones</w:t>
            </w:r>
          </w:p>
        </w:tc>
        <w:tc>
          <w:tcPr>
            <w:tcW w:w="5245" w:type="dxa"/>
          </w:tcPr>
          <w:p>
            <w:pPr>
              <w:pStyle w:val="TableParagraph"/>
              <w:ind w:left="78"/>
              <w:rPr>
                <w:sz w:val="16"/>
              </w:rPr>
            </w:pPr>
            <w:r>
              <w:rPr>
                <w:sz w:val="16"/>
              </w:rPr>
              <w:t>Desarrollos Inmobiliarios</w:t>
            </w:r>
          </w:p>
        </w:tc>
        <w:tc>
          <w:tcPr>
            <w:tcW w:w="1747" w:type="dxa"/>
          </w:tcPr>
          <w:p>
            <w:pPr>
              <w:pStyle w:val="TableParagraph"/>
              <w:ind w:right="-15"/>
              <w:jc w:val="right"/>
              <w:rPr>
                <w:sz w:val="16"/>
              </w:rPr>
            </w:pPr>
            <w:r>
              <w:rPr>
                <w:sz w:val="16"/>
              </w:rPr>
              <w:t>$3,490.00</w:t>
            </w:r>
          </w:p>
        </w:tc>
      </w:tr>
      <w:tr>
        <w:trPr>
          <w:trHeight w:val="369" w:hRule="atLeast"/>
        </w:trPr>
        <w:tc>
          <w:tcPr>
            <w:tcW w:w="2953" w:type="dxa"/>
            <w:vMerge/>
            <w:tcBorders>
              <w:top w:val="nil"/>
            </w:tcBorders>
          </w:tcPr>
          <w:p>
            <w:pPr>
              <w:rPr>
                <w:sz w:val="2"/>
                <w:szCs w:val="2"/>
              </w:rPr>
            </w:pPr>
          </w:p>
        </w:tc>
        <w:tc>
          <w:tcPr>
            <w:tcW w:w="5245" w:type="dxa"/>
          </w:tcPr>
          <w:p>
            <w:pPr>
              <w:pStyle w:val="TableParagraph"/>
              <w:spacing w:line="180" w:lineRule="exact"/>
              <w:ind w:left="78"/>
              <w:rPr>
                <w:sz w:val="16"/>
              </w:rPr>
            </w:pPr>
            <w:r>
              <w:rPr>
                <w:sz w:val="16"/>
              </w:rPr>
              <w:t>Ratificación o modificación al Uso de Suelo de</w:t>
            </w:r>
          </w:p>
          <w:p>
            <w:pPr>
              <w:pStyle w:val="TableParagraph"/>
              <w:spacing w:line="168" w:lineRule="exact" w:before="1"/>
              <w:ind w:left="78"/>
              <w:rPr>
                <w:sz w:val="16"/>
              </w:rPr>
            </w:pPr>
            <w:r>
              <w:rPr>
                <w:sz w:val="16"/>
              </w:rPr>
              <w:t>1 m</w:t>
            </w:r>
            <w:r>
              <w:rPr>
                <w:sz w:val="16"/>
                <w:vertAlign w:val="superscript"/>
              </w:rPr>
              <w:t>2</w:t>
            </w:r>
            <w:r>
              <w:rPr>
                <w:sz w:val="16"/>
                <w:vertAlign w:val="baseline"/>
              </w:rPr>
              <w:t> a 200 m</w:t>
            </w:r>
            <w:r>
              <w:rPr>
                <w:sz w:val="16"/>
                <w:vertAlign w:val="superscript"/>
              </w:rPr>
              <w:t>2</w:t>
            </w:r>
          </w:p>
        </w:tc>
        <w:tc>
          <w:tcPr>
            <w:tcW w:w="1747" w:type="dxa"/>
          </w:tcPr>
          <w:p>
            <w:pPr>
              <w:pStyle w:val="TableParagraph"/>
              <w:spacing w:line="240" w:lineRule="auto" w:before="89"/>
              <w:ind w:right="-15"/>
              <w:jc w:val="right"/>
              <w:rPr>
                <w:sz w:val="16"/>
              </w:rPr>
            </w:pPr>
            <w:r>
              <w:rPr>
                <w:sz w:val="16"/>
              </w:rPr>
              <w:t>$230.00</w:t>
            </w:r>
          </w:p>
        </w:tc>
      </w:tr>
      <w:tr>
        <w:trPr>
          <w:trHeight w:val="184" w:hRule="atLeast"/>
        </w:trPr>
        <w:tc>
          <w:tcPr>
            <w:tcW w:w="2953" w:type="dxa"/>
            <w:vMerge/>
            <w:tcBorders>
              <w:top w:val="nil"/>
            </w:tcBorders>
          </w:tcPr>
          <w:p>
            <w:pPr>
              <w:rPr>
                <w:sz w:val="2"/>
                <w:szCs w:val="2"/>
              </w:rPr>
            </w:pPr>
          </w:p>
        </w:tc>
        <w:tc>
          <w:tcPr>
            <w:tcW w:w="5245" w:type="dxa"/>
          </w:tcPr>
          <w:p>
            <w:pPr>
              <w:pStyle w:val="TableParagraph"/>
              <w:ind w:left="78"/>
              <w:rPr>
                <w:sz w:val="16"/>
              </w:rPr>
            </w:pPr>
            <w:r>
              <w:rPr>
                <w:sz w:val="16"/>
              </w:rPr>
              <w:t>Ratificación o modificación al Uso de Suelo de 201 m</w:t>
            </w:r>
            <w:r>
              <w:rPr>
                <w:sz w:val="16"/>
                <w:vertAlign w:val="superscript"/>
              </w:rPr>
              <w:t>2</w:t>
            </w:r>
            <w:r>
              <w:rPr>
                <w:sz w:val="16"/>
                <w:vertAlign w:val="baseline"/>
              </w:rPr>
              <w:t> a 1,000 m</w:t>
            </w:r>
            <w:r>
              <w:rPr>
                <w:sz w:val="16"/>
                <w:vertAlign w:val="superscript"/>
              </w:rPr>
              <w:t>2</w:t>
            </w:r>
          </w:p>
        </w:tc>
        <w:tc>
          <w:tcPr>
            <w:tcW w:w="1747" w:type="dxa"/>
          </w:tcPr>
          <w:p>
            <w:pPr>
              <w:pStyle w:val="TableParagraph"/>
              <w:ind w:right="-15"/>
              <w:jc w:val="right"/>
              <w:rPr>
                <w:sz w:val="16"/>
              </w:rPr>
            </w:pPr>
            <w:r>
              <w:rPr>
                <w:sz w:val="16"/>
              </w:rPr>
              <w:t>$580.00</w:t>
            </w:r>
          </w:p>
        </w:tc>
      </w:tr>
    </w:tbl>
    <w:p>
      <w:pPr>
        <w:spacing w:after="0"/>
        <w:jc w:val="right"/>
        <w:rPr>
          <w:sz w:val="16"/>
        </w:rPr>
        <w:sectPr>
          <w:headerReference w:type="default" r:id="rId77"/>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5245"/>
        <w:gridCol w:w="1747"/>
      </w:tblGrid>
      <w:tr>
        <w:trPr>
          <w:trHeight w:val="182" w:hRule="atLeast"/>
        </w:trPr>
        <w:tc>
          <w:tcPr>
            <w:tcW w:w="2953" w:type="dxa"/>
            <w:vMerge w:val="restart"/>
          </w:tcPr>
          <w:p>
            <w:pPr>
              <w:pStyle w:val="TableParagraph"/>
              <w:spacing w:line="240" w:lineRule="auto"/>
              <w:rPr>
                <w:rFonts w:ascii="Times New Roman"/>
                <w:sz w:val="16"/>
              </w:rPr>
            </w:pPr>
          </w:p>
        </w:tc>
        <w:tc>
          <w:tcPr>
            <w:tcW w:w="5245" w:type="dxa"/>
            <w:tcBorders>
              <w:bottom w:val="single" w:sz="6" w:space="0" w:color="000000"/>
            </w:tcBorders>
          </w:tcPr>
          <w:p>
            <w:pPr>
              <w:pStyle w:val="TableParagraph"/>
              <w:spacing w:line="162" w:lineRule="exact"/>
              <w:ind w:left="78"/>
              <w:rPr>
                <w:sz w:val="16"/>
              </w:rPr>
            </w:pPr>
            <w:r>
              <w:rPr>
                <w:sz w:val="16"/>
              </w:rPr>
              <w:t>Ratificación o modificación al Uso de Suelo por más de 1,001 m</w:t>
            </w:r>
            <w:r>
              <w:rPr>
                <w:sz w:val="16"/>
                <w:vertAlign w:val="superscript"/>
              </w:rPr>
              <w:t>2</w:t>
            </w:r>
          </w:p>
        </w:tc>
        <w:tc>
          <w:tcPr>
            <w:tcW w:w="1747" w:type="dxa"/>
            <w:tcBorders>
              <w:bottom w:val="single" w:sz="6" w:space="0" w:color="000000"/>
            </w:tcBorders>
          </w:tcPr>
          <w:p>
            <w:pPr>
              <w:pStyle w:val="TableParagraph"/>
              <w:spacing w:line="162" w:lineRule="exact"/>
              <w:ind w:right="-15"/>
              <w:jc w:val="right"/>
              <w:rPr>
                <w:sz w:val="16"/>
              </w:rPr>
            </w:pPr>
            <w:r>
              <w:rPr>
                <w:sz w:val="16"/>
              </w:rPr>
              <w:t>$829.00</w:t>
            </w:r>
          </w:p>
        </w:tc>
      </w:tr>
      <w:tr>
        <w:trPr>
          <w:trHeight w:val="179" w:hRule="atLeast"/>
        </w:trPr>
        <w:tc>
          <w:tcPr>
            <w:tcW w:w="2953" w:type="dxa"/>
            <w:vMerge/>
            <w:tcBorders>
              <w:top w:val="nil"/>
            </w:tcBorders>
          </w:tcPr>
          <w:p>
            <w:pPr>
              <w:rPr>
                <w:sz w:val="2"/>
                <w:szCs w:val="2"/>
              </w:rPr>
            </w:pPr>
          </w:p>
        </w:tc>
        <w:tc>
          <w:tcPr>
            <w:tcW w:w="5245" w:type="dxa"/>
            <w:tcBorders>
              <w:top w:val="single" w:sz="6" w:space="0" w:color="000000"/>
            </w:tcBorders>
          </w:tcPr>
          <w:p>
            <w:pPr>
              <w:pStyle w:val="TableParagraph"/>
              <w:spacing w:line="160" w:lineRule="exact"/>
              <w:ind w:left="78"/>
              <w:rPr>
                <w:sz w:val="16"/>
              </w:rPr>
            </w:pPr>
            <w:r>
              <w:rPr>
                <w:sz w:val="16"/>
              </w:rPr>
              <w:t>Cambio de Densidad Poblacional</w:t>
            </w:r>
          </w:p>
        </w:tc>
        <w:tc>
          <w:tcPr>
            <w:tcW w:w="1747" w:type="dxa"/>
            <w:tcBorders>
              <w:top w:val="single" w:sz="6" w:space="0" w:color="000000"/>
            </w:tcBorders>
          </w:tcPr>
          <w:p>
            <w:pPr>
              <w:pStyle w:val="TableParagraph"/>
              <w:spacing w:line="160" w:lineRule="exact"/>
              <w:ind w:right="-15"/>
              <w:jc w:val="right"/>
              <w:rPr>
                <w:sz w:val="16"/>
              </w:rPr>
            </w:pPr>
            <w:r>
              <w:rPr>
                <w:sz w:val="16"/>
              </w:rPr>
              <w:t>$230.00</w:t>
            </w:r>
          </w:p>
        </w:tc>
      </w:tr>
      <w:tr>
        <w:trPr>
          <w:trHeight w:val="184" w:hRule="atLeast"/>
        </w:trPr>
        <w:tc>
          <w:tcPr>
            <w:tcW w:w="8198" w:type="dxa"/>
            <w:gridSpan w:val="2"/>
          </w:tcPr>
          <w:p>
            <w:pPr>
              <w:pStyle w:val="TableParagraph"/>
              <w:ind w:left="139"/>
              <w:rPr>
                <w:sz w:val="16"/>
              </w:rPr>
            </w:pPr>
            <w:r>
              <w:rPr>
                <w:sz w:val="16"/>
              </w:rPr>
              <w:t>Instalación de antenas de telecomunicación</w:t>
            </w:r>
          </w:p>
        </w:tc>
        <w:tc>
          <w:tcPr>
            <w:tcW w:w="1747" w:type="dxa"/>
          </w:tcPr>
          <w:p>
            <w:pPr>
              <w:pStyle w:val="TableParagraph"/>
              <w:ind w:right="-15"/>
              <w:jc w:val="right"/>
              <w:rPr>
                <w:sz w:val="16"/>
              </w:rPr>
            </w:pPr>
            <w:r>
              <w:rPr>
                <w:sz w:val="16"/>
              </w:rPr>
              <w:t>$3,495.00</w:t>
            </w:r>
          </w:p>
        </w:tc>
      </w:tr>
      <w:tr>
        <w:trPr>
          <w:trHeight w:val="184" w:hRule="atLeast"/>
        </w:trPr>
        <w:tc>
          <w:tcPr>
            <w:tcW w:w="9945" w:type="dxa"/>
            <w:gridSpan w:val="3"/>
          </w:tcPr>
          <w:p>
            <w:pPr>
              <w:pStyle w:val="TableParagraph"/>
              <w:ind w:left="161"/>
              <w:rPr>
                <w:sz w:val="16"/>
              </w:rPr>
            </w:pPr>
            <w:r>
              <w:rPr>
                <w:sz w:val="16"/>
              </w:rPr>
              <w:t>Otros, determinados de acuerdo al tipo de riesgo, características y condiciones de la autoridad competente.</w:t>
            </w:r>
          </w:p>
        </w:tc>
      </w:tr>
    </w:tbl>
    <w:p>
      <w:pPr>
        <w:pStyle w:val="BodyText"/>
        <w:spacing w:before="138"/>
        <w:ind w:right="254"/>
        <w:jc w:val="right"/>
      </w:pPr>
      <w:r>
        <w:rPr/>
        <w:t>Ingreso anual estimado por este inciso $377,764.00</w:t>
      </w:r>
    </w:p>
    <w:p>
      <w:pPr>
        <w:pStyle w:val="ListParagraph"/>
        <w:numPr>
          <w:ilvl w:val="2"/>
          <w:numId w:val="22"/>
        </w:numPr>
        <w:tabs>
          <w:tab w:pos="1774" w:val="left" w:leader="none"/>
        </w:tabs>
        <w:spacing w:line="240" w:lineRule="auto" w:before="139" w:after="0"/>
        <w:ind w:left="1773" w:right="0" w:hanging="284"/>
        <w:jc w:val="left"/>
        <w:rPr>
          <w:sz w:val="18"/>
        </w:rPr>
      </w:pPr>
      <w:r>
        <w:rPr>
          <w:sz w:val="18"/>
        </w:rPr>
        <w:t>Por los vistos buenos emitidos por la Dirección de Protección Civil, causará y</w:t>
      </w:r>
      <w:r>
        <w:rPr>
          <w:spacing w:val="-14"/>
          <w:sz w:val="18"/>
        </w:rPr>
        <w:t> </w:t>
      </w:r>
      <w:r>
        <w:rPr>
          <w:sz w:val="18"/>
        </w:rPr>
        <w:t>pagará:</w:t>
      </w:r>
    </w:p>
    <w:p>
      <w:pPr>
        <w:pStyle w:val="BodyText"/>
        <w:spacing w:before="10"/>
        <w:rPr>
          <w:sz w:val="11"/>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3"/>
        <w:gridCol w:w="3601"/>
        <w:gridCol w:w="1699"/>
      </w:tblGrid>
      <w:tr>
        <w:trPr>
          <w:trHeight w:val="184" w:hRule="atLeast"/>
        </w:trPr>
        <w:tc>
          <w:tcPr>
            <w:tcW w:w="4683" w:type="dxa"/>
            <w:shd w:val="clear" w:color="auto" w:fill="A6A6A6"/>
          </w:tcPr>
          <w:p>
            <w:pPr>
              <w:pStyle w:val="TableParagraph"/>
              <w:ind w:left="1421" w:right="1447"/>
              <w:jc w:val="center"/>
              <w:rPr>
                <w:b/>
                <w:sz w:val="16"/>
              </w:rPr>
            </w:pPr>
            <w:r>
              <w:rPr>
                <w:b/>
                <w:sz w:val="16"/>
              </w:rPr>
              <w:t>TIPO DE ACTIVIDAD</w:t>
            </w:r>
          </w:p>
        </w:tc>
        <w:tc>
          <w:tcPr>
            <w:tcW w:w="3601" w:type="dxa"/>
            <w:shd w:val="clear" w:color="auto" w:fill="A6A6A6"/>
          </w:tcPr>
          <w:p>
            <w:pPr>
              <w:pStyle w:val="TableParagraph"/>
              <w:ind w:left="1287" w:right="1302"/>
              <w:jc w:val="center"/>
              <w:rPr>
                <w:b/>
                <w:sz w:val="16"/>
              </w:rPr>
            </w:pPr>
            <w:r>
              <w:rPr>
                <w:b/>
                <w:sz w:val="16"/>
              </w:rPr>
              <w:t>SUPERFICIE</w:t>
            </w:r>
          </w:p>
        </w:tc>
        <w:tc>
          <w:tcPr>
            <w:tcW w:w="1699" w:type="dxa"/>
            <w:shd w:val="clear" w:color="auto" w:fill="A6A6A6"/>
          </w:tcPr>
          <w:p>
            <w:pPr>
              <w:pStyle w:val="TableParagraph"/>
              <w:ind w:left="470"/>
              <w:rPr>
                <w:b/>
                <w:sz w:val="16"/>
              </w:rPr>
            </w:pPr>
            <w:r>
              <w:rPr>
                <w:b/>
                <w:sz w:val="16"/>
              </w:rPr>
              <w:t>IMPORTE</w:t>
            </w:r>
          </w:p>
        </w:tc>
      </w:tr>
      <w:tr>
        <w:trPr>
          <w:trHeight w:val="184" w:hRule="atLeast"/>
        </w:trPr>
        <w:tc>
          <w:tcPr>
            <w:tcW w:w="4683" w:type="dxa"/>
          </w:tcPr>
          <w:p>
            <w:pPr>
              <w:pStyle w:val="TableParagraph"/>
              <w:ind w:left="1425" w:right="1447"/>
              <w:jc w:val="center"/>
              <w:rPr>
                <w:sz w:val="16"/>
              </w:rPr>
            </w:pPr>
            <w:r>
              <w:rPr>
                <w:sz w:val="16"/>
              </w:rPr>
              <w:t>Actividades no lucrativas</w:t>
            </w:r>
          </w:p>
        </w:tc>
        <w:tc>
          <w:tcPr>
            <w:tcW w:w="3601" w:type="dxa"/>
          </w:tcPr>
          <w:p>
            <w:pPr>
              <w:pStyle w:val="TableParagraph"/>
              <w:ind w:left="110"/>
              <w:rPr>
                <w:sz w:val="16"/>
              </w:rPr>
            </w:pPr>
            <w:r>
              <w:rPr>
                <w:sz w:val="16"/>
              </w:rPr>
              <w:t>Indistinto</w:t>
            </w:r>
          </w:p>
        </w:tc>
        <w:tc>
          <w:tcPr>
            <w:tcW w:w="1699" w:type="dxa"/>
          </w:tcPr>
          <w:p>
            <w:pPr>
              <w:pStyle w:val="TableParagraph"/>
              <w:ind w:right="30"/>
              <w:jc w:val="right"/>
              <w:rPr>
                <w:sz w:val="16"/>
              </w:rPr>
            </w:pPr>
            <w:r>
              <w:rPr>
                <w:sz w:val="16"/>
              </w:rPr>
              <w:t>$120.00</w:t>
            </w:r>
          </w:p>
        </w:tc>
      </w:tr>
      <w:tr>
        <w:trPr>
          <w:trHeight w:val="184" w:hRule="atLeast"/>
        </w:trPr>
        <w:tc>
          <w:tcPr>
            <w:tcW w:w="4683" w:type="dxa"/>
            <w:vMerge w:val="restart"/>
          </w:tcPr>
          <w:p>
            <w:pPr>
              <w:pStyle w:val="TableParagraph"/>
              <w:spacing w:line="240" w:lineRule="auto" w:before="94"/>
              <w:ind w:left="1253"/>
              <w:rPr>
                <w:sz w:val="16"/>
              </w:rPr>
            </w:pPr>
            <w:r>
              <w:rPr>
                <w:sz w:val="16"/>
              </w:rPr>
              <w:t>Establecimientos Comerciales</w:t>
            </w:r>
          </w:p>
        </w:tc>
        <w:tc>
          <w:tcPr>
            <w:tcW w:w="3601" w:type="dxa"/>
          </w:tcPr>
          <w:p>
            <w:pPr>
              <w:pStyle w:val="TableParagraph"/>
              <w:ind w:left="110"/>
              <w:rPr>
                <w:sz w:val="16"/>
              </w:rPr>
            </w:pPr>
            <w:r>
              <w:rPr>
                <w:sz w:val="16"/>
              </w:rPr>
              <w:t>201 a 1,000 m2</w:t>
            </w:r>
          </w:p>
        </w:tc>
        <w:tc>
          <w:tcPr>
            <w:tcW w:w="1699" w:type="dxa"/>
          </w:tcPr>
          <w:p>
            <w:pPr>
              <w:pStyle w:val="TableParagraph"/>
              <w:ind w:right="30"/>
              <w:jc w:val="right"/>
              <w:rPr>
                <w:sz w:val="16"/>
              </w:rPr>
            </w:pPr>
            <w:r>
              <w:rPr>
                <w:sz w:val="16"/>
              </w:rPr>
              <w:t>$2,910.00</w:t>
            </w:r>
          </w:p>
        </w:tc>
      </w:tr>
      <w:tr>
        <w:trPr>
          <w:trHeight w:val="184" w:hRule="atLeast"/>
        </w:trPr>
        <w:tc>
          <w:tcPr>
            <w:tcW w:w="4683" w:type="dxa"/>
            <w:vMerge/>
            <w:tcBorders>
              <w:top w:val="nil"/>
            </w:tcBorders>
          </w:tcPr>
          <w:p>
            <w:pPr>
              <w:rPr>
                <w:sz w:val="2"/>
                <w:szCs w:val="2"/>
              </w:rPr>
            </w:pPr>
          </w:p>
        </w:tc>
        <w:tc>
          <w:tcPr>
            <w:tcW w:w="3601" w:type="dxa"/>
          </w:tcPr>
          <w:p>
            <w:pPr>
              <w:pStyle w:val="TableParagraph"/>
              <w:ind w:left="110"/>
              <w:rPr>
                <w:sz w:val="16"/>
              </w:rPr>
            </w:pPr>
            <w:r>
              <w:rPr>
                <w:sz w:val="16"/>
              </w:rPr>
              <w:t>1,001 m2 en adelante</w:t>
            </w:r>
          </w:p>
        </w:tc>
        <w:tc>
          <w:tcPr>
            <w:tcW w:w="1699" w:type="dxa"/>
          </w:tcPr>
          <w:p>
            <w:pPr>
              <w:pStyle w:val="TableParagraph"/>
              <w:ind w:right="30"/>
              <w:jc w:val="right"/>
              <w:rPr>
                <w:sz w:val="16"/>
              </w:rPr>
            </w:pPr>
            <w:r>
              <w:rPr>
                <w:sz w:val="16"/>
              </w:rPr>
              <w:t>$3,450.00</w:t>
            </w:r>
          </w:p>
        </w:tc>
      </w:tr>
    </w:tbl>
    <w:p>
      <w:pPr>
        <w:pStyle w:val="BodyText"/>
        <w:spacing w:before="136"/>
        <w:ind w:right="251"/>
        <w:jc w:val="right"/>
      </w:pPr>
      <w:r>
        <w:rPr/>
        <w:t>Ingreso anual estimado por este inciso $976,644.00</w:t>
      </w:r>
    </w:p>
    <w:p>
      <w:pPr>
        <w:pStyle w:val="BodyText"/>
        <w:spacing w:before="138"/>
        <w:ind w:left="1206" w:right="251"/>
        <w:jc w:val="both"/>
      </w:pPr>
      <w:r>
        <w:rPr/>
        <w:t>Los dictámenes de juegos mecánicos, exhibiciones de lucha libre, peleas de box, eventos religiosos, culturales, artísticos y similares, sin venta de bebidas alcohólicas, con aforo menor a 500 personas (incluyendo promociones), podrán pagar un sólo dictamen, cuando las fechas de realización sean días consecutivos o máximo con 10 días naturales de diferencia entre uno y otro, no cambien de lugar y el promotor, propietario o responsable sea el mismo organizador.</w:t>
      </w:r>
    </w:p>
    <w:p>
      <w:pPr>
        <w:pStyle w:val="BodyText"/>
        <w:spacing w:before="140"/>
        <w:ind w:left="1206"/>
        <w:jc w:val="both"/>
      </w:pPr>
      <w:r>
        <w:rPr/>
        <w:t>El dictamen de Protección Civil tendrá una vigencia de 30 días naturales.</w:t>
      </w:r>
    </w:p>
    <w:p>
      <w:pPr>
        <w:pStyle w:val="BodyText"/>
        <w:spacing w:before="136"/>
        <w:ind w:left="1206" w:right="252"/>
        <w:jc w:val="both"/>
      </w:pPr>
      <w:r>
        <w:rPr/>
        <w:t>Los eventos organizados por dependencias municipales que promuevan y fomenten el deporte, cultura y recreación familiar, causarán y pagarán $0.00.</w:t>
      </w:r>
    </w:p>
    <w:p>
      <w:pPr>
        <w:pStyle w:val="BodyText"/>
        <w:spacing w:before="138"/>
        <w:ind w:left="5943"/>
      </w:pPr>
      <w:r>
        <w:rPr/>
        <w:t>Ingreso anual estimado por este rubro $1,637,031.00</w:t>
      </w:r>
    </w:p>
    <w:p>
      <w:pPr>
        <w:pStyle w:val="ListParagraph"/>
        <w:numPr>
          <w:ilvl w:val="1"/>
          <w:numId w:val="22"/>
        </w:numPr>
        <w:tabs>
          <w:tab w:pos="1774" w:val="left" w:leader="none"/>
        </w:tabs>
        <w:spacing w:line="240" w:lineRule="auto" w:before="138" w:after="0"/>
        <w:ind w:left="1773" w:right="259" w:hanging="284"/>
        <w:jc w:val="left"/>
        <w:rPr>
          <w:sz w:val="18"/>
        </w:rPr>
      </w:pPr>
      <w:r>
        <w:rPr>
          <w:sz w:val="18"/>
        </w:rPr>
        <w:t>Por la expedición de la Autorización Ambiental al Giro emitida por la Dirección de Ecología, causará y pagará de acuerdo a lo</w:t>
      </w:r>
      <w:r>
        <w:rPr>
          <w:spacing w:val="-7"/>
          <w:sz w:val="18"/>
        </w:rPr>
        <w:t> </w:t>
      </w:r>
      <w:r>
        <w:rPr>
          <w:sz w:val="18"/>
        </w:rPr>
        <w:t>siguiente:</w:t>
      </w: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89"/>
        <w:gridCol w:w="276"/>
        <w:gridCol w:w="389"/>
        <w:gridCol w:w="4100"/>
        <w:gridCol w:w="1629"/>
      </w:tblGrid>
      <w:tr>
        <w:trPr>
          <w:trHeight w:val="184" w:hRule="atLeast"/>
        </w:trPr>
        <w:tc>
          <w:tcPr>
            <w:tcW w:w="8354" w:type="dxa"/>
            <w:gridSpan w:val="4"/>
            <w:shd w:val="clear" w:color="auto" w:fill="A6A6A6"/>
          </w:tcPr>
          <w:p>
            <w:pPr>
              <w:pStyle w:val="TableParagraph"/>
              <w:ind w:left="3952" w:right="3978"/>
              <w:jc w:val="center"/>
              <w:rPr>
                <w:b/>
                <w:sz w:val="16"/>
              </w:rPr>
            </w:pPr>
            <w:r>
              <w:rPr>
                <w:b/>
                <w:sz w:val="16"/>
              </w:rPr>
              <w:t>TIPO</w:t>
            </w:r>
          </w:p>
        </w:tc>
        <w:tc>
          <w:tcPr>
            <w:tcW w:w="1629" w:type="dxa"/>
            <w:shd w:val="clear" w:color="auto" w:fill="A6A6A6"/>
          </w:tcPr>
          <w:p>
            <w:pPr>
              <w:pStyle w:val="TableParagraph"/>
              <w:ind w:left="431"/>
              <w:rPr>
                <w:b/>
                <w:sz w:val="16"/>
              </w:rPr>
            </w:pPr>
            <w:r>
              <w:rPr>
                <w:b/>
                <w:sz w:val="16"/>
              </w:rPr>
              <w:t>IMPORTE</w:t>
            </w:r>
          </w:p>
        </w:tc>
      </w:tr>
      <w:tr>
        <w:trPr>
          <w:trHeight w:val="184" w:hRule="atLeast"/>
        </w:trPr>
        <w:tc>
          <w:tcPr>
            <w:tcW w:w="3589" w:type="dxa"/>
            <w:vMerge w:val="restart"/>
          </w:tcPr>
          <w:p>
            <w:pPr>
              <w:pStyle w:val="TableParagraph"/>
              <w:spacing w:line="240" w:lineRule="auto" w:before="99"/>
              <w:ind w:left="137"/>
              <w:rPr>
                <w:sz w:val="16"/>
              </w:rPr>
            </w:pPr>
            <w:r>
              <w:rPr>
                <w:sz w:val="16"/>
              </w:rPr>
              <w:t>Establecimiento con venta y preparación de alimentos</w:t>
            </w:r>
          </w:p>
        </w:tc>
        <w:tc>
          <w:tcPr>
            <w:tcW w:w="4765" w:type="dxa"/>
            <w:gridSpan w:val="3"/>
          </w:tcPr>
          <w:p>
            <w:pPr>
              <w:pStyle w:val="TableParagraph"/>
              <w:ind w:left="7"/>
              <w:rPr>
                <w:sz w:val="16"/>
              </w:rPr>
            </w:pPr>
            <w:r>
              <w:rPr>
                <w:sz w:val="16"/>
              </w:rPr>
              <w:t>Hasta 3 empleados</w:t>
            </w:r>
          </w:p>
        </w:tc>
        <w:tc>
          <w:tcPr>
            <w:tcW w:w="1629" w:type="dxa"/>
          </w:tcPr>
          <w:p>
            <w:pPr>
              <w:pStyle w:val="TableParagraph"/>
              <w:ind w:right="104"/>
              <w:jc w:val="right"/>
              <w:rPr>
                <w:sz w:val="16"/>
              </w:rPr>
            </w:pPr>
            <w:r>
              <w:rPr>
                <w:sz w:val="16"/>
              </w:rPr>
              <w:t>$230.00</w:t>
            </w:r>
          </w:p>
        </w:tc>
      </w:tr>
      <w:tr>
        <w:trPr>
          <w:trHeight w:val="184" w:hRule="atLeast"/>
        </w:trPr>
        <w:tc>
          <w:tcPr>
            <w:tcW w:w="3589" w:type="dxa"/>
            <w:vMerge/>
            <w:tcBorders>
              <w:top w:val="nil"/>
            </w:tcBorders>
          </w:tcPr>
          <w:p>
            <w:pPr>
              <w:rPr>
                <w:sz w:val="2"/>
                <w:szCs w:val="2"/>
              </w:rPr>
            </w:pPr>
          </w:p>
        </w:tc>
        <w:tc>
          <w:tcPr>
            <w:tcW w:w="4765" w:type="dxa"/>
            <w:gridSpan w:val="3"/>
          </w:tcPr>
          <w:p>
            <w:pPr>
              <w:pStyle w:val="TableParagraph"/>
              <w:ind w:left="7"/>
              <w:rPr>
                <w:sz w:val="16"/>
              </w:rPr>
            </w:pPr>
            <w:r>
              <w:rPr>
                <w:sz w:val="16"/>
              </w:rPr>
              <w:t>De 4 hasta 19 empleados</w:t>
            </w:r>
          </w:p>
        </w:tc>
        <w:tc>
          <w:tcPr>
            <w:tcW w:w="1629" w:type="dxa"/>
          </w:tcPr>
          <w:p>
            <w:pPr>
              <w:pStyle w:val="TableParagraph"/>
              <w:ind w:right="104"/>
              <w:jc w:val="right"/>
              <w:rPr>
                <w:sz w:val="16"/>
              </w:rPr>
            </w:pPr>
            <w:r>
              <w:rPr>
                <w:sz w:val="16"/>
              </w:rPr>
              <w:t>$360.00</w:t>
            </w:r>
          </w:p>
        </w:tc>
      </w:tr>
      <w:tr>
        <w:trPr>
          <w:trHeight w:val="181" w:hRule="atLeast"/>
        </w:trPr>
        <w:tc>
          <w:tcPr>
            <w:tcW w:w="3589" w:type="dxa"/>
            <w:vMerge/>
            <w:tcBorders>
              <w:top w:val="nil"/>
            </w:tcBorders>
          </w:tcPr>
          <w:p>
            <w:pPr>
              <w:rPr>
                <w:sz w:val="2"/>
                <w:szCs w:val="2"/>
              </w:rPr>
            </w:pPr>
          </w:p>
        </w:tc>
        <w:tc>
          <w:tcPr>
            <w:tcW w:w="4765" w:type="dxa"/>
            <w:gridSpan w:val="3"/>
          </w:tcPr>
          <w:p>
            <w:pPr>
              <w:pStyle w:val="TableParagraph"/>
              <w:spacing w:line="162" w:lineRule="exact"/>
              <w:ind w:left="7"/>
              <w:rPr>
                <w:sz w:val="16"/>
              </w:rPr>
            </w:pPr>
            <w:r>
              <w:rPr>
                <w:sz w:val="16"/>
              </w:rPr>
              <w:t>De 20 empleados en adelante</w:t>
            </w:r>
          </w:p>
        </w:tc>
        <w:tc>
          <w:tcPr>
            <w:tcW w:w="1629" w:type="dxa"/>
          </w:tcPr>
          <w:p>
            <w:pPr>
              <w:pStyle w:val="TableParagraph"/>
              <w:spacing w:line="162" w:lineRule="exact"/>
              <w:ind w:right="104"/>
              <w:jc w:val="right"/>
              <w:rPr>
                <w:sz w:val="16"/>
              </w:rPr>
            </w:pPr>
            <w:r>
              <w:rPr>
                <w:sz w:val="16"/>
              </w:rPr>
              <w:t>$475.00</w:t>
            </w:r>
          </w:p>
        </w:tc>
      </w:tr>
      <w:tr>
        <w:trPr>
          <w:trHeight w:val="184" w:hRule="atLeast"/>
        </w:trPr>
        <w:tc>
          <w:tcPr>
            <w:tcW w:w="8354" w:type="dxa"/>
            <w:gridSpan w:val="4"/>
          </w:tcPr>
          <w:p>
            <w:pPr>
              <w:pStyle w:val="TableParagraph"/>
              <w:ind w:left="137"/>
              <w:rPr>
                <w:sz w:val="16"/>
              </w:rPr>
            </w:pPr>
            <w:r>
              <w:rPr>
                <w:sz w:val="16"/>
              </w:rPr>
              <w:t>Auto lavado y estéticas automotrices</w:t>
            </w:r>
          </w:p>
        </w:tc>
        <w:tc>
          <w:tcPr>
            <w:tcW w:w="1629" w:type="dxa"/>
          </w:tcPr>
          <w:p>
            <w:pPr>
              <w:pStyle w:val="TableParagraph"/>
              <w:ind w:right="104"/>
              <w:jc w:val="right"/>
              <w:rPr>
                <w:sz w:val="16"/>
              </w:rPr>
            </w:pPr>
            <w:r>
              <w:rPr>
                <w:sz w:val="16"/>
              </w:rPr>
              <w:t>$215.00</w:t>
            </w:r>
          </w:p>
        </w:tc>
      </w:tr>
      <w:tr>
        <w:trPr>
          <w:trHeight w:val="369" w:hRule="atLeast"/>
        </w:trPr>
        <w:tc>
          <w:tcPr>
            <w:tcW w:w="3589" w:type="dxa"/>
            <w:vMerge w:val="restart"/>
          </w:tcPr>
          <w:p>
            <w:pPr>
              <w:pStyle w:val="TableParagraph"/>
              <w:spacing w:line="240" w:lineRule="auto" w:before="6"/>
              <w:rPr>
                <w:sz w:val="16"/>
              </w:rPr>
            </w:pPr>
          </w:p>
          <w:p>
            <w:pPr>
              <w:pStyle w:val="TableParagraph"/>
              <w:spacing w:line="240" w:lineRule="auto" w:before="1"/>
              <w:ind w:left="137" w:right="51"/>
              <w:jc w:val="both"/>
              <w:rPr>
                <w:sz w:val="16"/>
              </w:rPr>
            </w:pPr>
            <w:r>
              <w:rPr>
                <w:sz w:val="16"/>
              </w:rPr>
              <w:t>Centros de acopio y Comercializadoras de residuos (Personas físicas y morales que se dedican a la compra directa)</w:t>
            </w:r>
          </w:p>
        </w:tc>
        <w:tc>
          <w:tcPr>
            <w:tcW w:w="4765" w:type="dxa"/>
            <w:gridSpan w:val="3"/>
          </w:tcPr>
          <w:p>
            <w:pPr>
              <w:pStyle w:val="TableParagraph"/>
              <w:spacing w:line="180" w:lineRule="exact"/>
              <w:ind w:left="7"/>
              <w:rPr>
                <w:sz w:val="16"/>
              </w:rPr>
            </w:pPr>
            <w:r>
              <w:rPr>
                <w:sz w:val="16"/>
              </w:rPr>
              <w:t>Inferior o cerca de 600 m</w:t>
            </w:r>
            <w:r>
              <w:rPr>
                <w:sz w:val="16"/>
                <w:vertAlign w:val="superscript"/>
              </w:rPr>
              <w:t>2</w:t>
            </w:r>
            <w:r>
              <w:rPr>
                <w:sz w:val="16"/>
                <w:vertAlign w:val="baseline"/>
              </w:rPr>
              <w:t> 100 toneladas mensuales, 20</w:t>
            </w:r>
          </w:p>
          <w:p>
            <w:pPr>
              <w:pStyle w:val="TableParagraph"/>
              <w:spacing w:line="168" w:lineRule="exact" w:before="1"/>
              <w:ind w:left="7"/>
              <w:rPr>
                <w:sz w:val="16"/>
              </w:rPr>
            </w:pPr>
            <w:r>
              <w:rPr>
                <w:sz w:val="16"/>
              </w:rPr>
              <w:t>empleados</w:t>
            </w:r>
          </w:p>
        </w:tc>
        <w:tc>
          <w:tcPr>
            <w:tcW w:w="1629" w:type="dxa"/>
          </w:tcPr>
          <w:p>
            <w:pPr>
              <w:pStyle w:val="TableParagraph"/>
              <w:spacing w:line="240" w:lineRule="auto" w:before="89"/>
              <w:ind w:right="104"/>
              <w:jc w:val="right"/>
              <w:rPr>
                <w:sz w:val="16"/>
              </w:rPr>
            </w:pPr>
            <w:r>
              <w:rPr>
                <w:sz w:val="16"/>
              </w:rPr>
              <w:t>$320.00</w:t>
            </w:r>
          </w:p>
        </w:tc>
      </w:tr>
      <w:tr>
        <w:trPr>
          <w:trHeight w:val="184" w:hRule="atLeast"/>
        </w:trPr>
        <w:tc>
          <w:tcPr>
            <w:tcW w:w="3589" w:type="dxa"/>
            <w:vMerge/>
            <w:tcBorders>
              <w:top w:val="nil"/>
            </w:tcBorders>
          </w:tcPr>
          <w:p>
            <w:pPr>
              <w:rPr>
                <w:sz w:val="2"/>
                <w:szCs w:val="2"/>
              </w:rPr>
            </w:pPr>
          </w:p>
        </w:tc>
        <w:tc>
          <w:tcPr>
            <w:tcW w:w="4765" w:type="dxa"/>
            <w:gridSpan w:val="3"/>
          </w:tcPr>
          <w:p>
            <w:pPr>
              <w:pStyle w:val="TableParagraph"/>
              <w:ind w:left="7"/>
              <w:rPr>
                <w:sz w:val="16"/>
              </w:rPr>
            </w:pPr>
            <w:r>
              <w:rPr>
                <w:sz w:val="16"/>
              </w:rPr>
              <w:t>Inferior o cerca de 2,000 m</w:t>
            </w:r>
            <w:r>
              <w:rPr>
                <w:sz w:val="16"/>
                <w:vertAlign w:val="superscript"/>
              </w:rPr>
              <w:t>2</w:t>
            </w:r>
            <w:r>
              <w:rPr>
                <w:sz w:val="16"/>
                <w:vertAlign w:val="baseline"/>
              </w:rPr>
              <w:t> y 30 o más empleados</w:t>
            </w:r>
          </w:p>
        </w:tc>
        <w:tc>
          <w:tcPr>
            <w:tcW w:w="1629" w:type="dxa"/>
          </w:tcPr>
          <w:p>
            <w:pPr>
              <w:pStyle w:val="TableParagraph"/>
              <w:ind w:right="104"/>
              <w:jc w:val="right"/>
              <w:rPr>
                <w:sz w:val="16"/>
              </w:rPr>
            </w:pPr>
            <w:r>
              <w:rPr>
                <w:sz w:val="16"/>
              </w:rPr>
              <w:t>$535.00</w:t>
            </w:r>
          </w:p>
        </w:tc>
      </w:tr>
      <w:tr>
        <w:trPr>
          <w:trHeight w:val="366" w:hRule="atLeast"/>
        </w:trPr>
        <w:tc>
          <w:tcPr>
            <w:tcW w:w="3589" w:type="dxa"/>
            <w:vMerge/>
            <w:tcBorders>
              <w:top w:val="nil"/>
            </w:tcBorders>
          </w:tcPr>
          <w:p>
            <w:pPr>
              <w:rPr>
                <w:sz w:val="2"/>
                <w:szCs w:val="2"/>
              </w:rPr>
            </w:pPr>
          </w:p>
        </w:tc>
        <w:tc>
          <w:tcPr>
            <w:tcW w:w="4765" w:type="dxa"/>
            <w:gridSpan w:val="3"/>
          </w:tcPr>
          <w:p>
            <w:pPr>
              <w:pStyle w:val="TableParagraph"/>
              <w:spacing w:line="182" w:lineRule="exact"/>
              <w:ind w:left="7" w:right="129"/>
              <w:rPr>
                <w:sz w:val="16"/>
              </w:rPr>
            </w:pPr>
            <w:r>
              <w:rPr>
                <w:sz w:val="16"/>
              </w:rPr>
              <w:t>Ubicados en parques industriales con superficie superior a 2,000 m</w:t>
            </w:r>
            <w:r>
              <w:rPr>
                <w:sz w:val="16"/>
                <w:vertAlign w:val="superscript"/>
              </w:rPr>
              <w:t>2</w:t>
            </w:r>
            <w:r>
              <w:rPr>
                <w:sz w:val="16"/>
                <w:vertAlign w:val="baseline"/>
              </w:rPr>
              <w:t> y 30 o más empleados</w:t>
            </w:r>
          </w:p>
        </w:tc>
        <w:tc>
          <w:tcPr>
            <w:tcW w:w="1629" w:type="dxa"/>
          </w:tcPr>
          <w:p>
            <w:pPr>
              <w:pStyle w:val="TableParagraph"/>
              <w:spacing w:line="240" w:lineRule="auto" w:before="87"/>
              <w:ind w:right="104"/>
              <w:jc w:val="right"/>
              <w:rPr>
                <w:sz w:val="16"/>
              </w:rPr>
            </w:pPr>
            <w:r>
              <w:rPr>
                <w:sz w:val="16"/>
              </w:rPr>
              <w:t>$750.00</w:t>
            </w:r>
          </w:p>
        </w:tc>
      </w:tr>
      <w:tr>
        <w:trPr>
          <w:trHeight w:val="184" w:hRule="atLeast"/>
        </w:trPr>
        <w:tc>
          <w:tcPr>
            <w:tcW w:w="8354" w:type="dxa"/>
            <w:gridSpan w:val="4"/>
          </w:tcPr>
          <w:p>
            <w:pPr>
              <w:pStyle w:val="TableParagraph"/>
              <w:ind w:left="137"/>
              <w:rPr>
                <w:sz w:val="16"/>
              </w:rPr>
            </w:pPr>
            <w:r>
              <w:rPr>
                <w:sz w:val="16"/>
              </w:rPr>
              <w:t>Concretera, Bloquera y Bancos de material</w:t>
            </w:r>
          </w:p>
        </w:tc>
        <w:tc>
          <w:tcPr>
            <w:tcW w:w="1629" w:type="dxa"/>
          </w:tcPr>
          <w:p>
            <w:pPr>
              <w:pStyle w:val="TableParagraph"/>
              <w:ind w:right="104"/>
              <w:jc w:val="right"/>
              <w:rPr>
                <w:sz w:val="16"/>
              </w:rPr>
            </w:pPr>
            <w:r>
              <w:rPr>
                <w:sz w:val="16"/>
              </w:rPr>
              <w:t>$425.00</w:t>
            </w:r>
          </w:p>
        </w:tc>
      </w:tr>
      <w:tr>
        <w:trPr>
          <w:trHeight w:val="184" w:hRule="atLeast"/>
        </w:trPr>
        <w:tc>
          <w:tcPr>
            <w:tcW w:w="8354" w:type="dxa"/>
            <w:gridSpan w:val="4"/>
          </w:tcPr>
          <w:p>
            <w:pPr>
              <w:pStyle w:val="TableParagraph"/>
              <w:ind w:left="137"/>
              <w:rPr>
                <w:sz w:val="16"/>
              </w:rPr>
            </w:pPr>
            <w:r>
              <w:rPr>
                <w:sz w:val="16"/>
              </w:rPr>
              <w:t>Club deportivo</w:t>
            </w:r>
          </w:p>
        </w:tc>
        <w:tc>
          <w:tcPr>
            <w:tcW w:w="1629" w:type="dxa"/>
          </w:tcPr>
          <w:p>
            <w:pPr>
              <w:pStyle w:val="TableParagraph"/>
              <w:ind w:right="104"/>
              <w:jc w:val="right"/>
              <w:rPr>
                <w:sz w:val="16"/>
              </w:rPr>
            </w:pPr>
            <w:r>
              <w:rPr>
                <w:sz w:val="16"/>
              </w:rPr>
              <w:t>$640.00</w:t>
            </w:r>
          </w:p>
        </w:tc>
      </w:tr>
      <w:tr>
        <w:trPr>
          <w:trHeight w:val="184" w:hRule="atLeast"/>
        </w:trPr>
        <w:tc>
          <w:tcPr>
            <w:tcW w:w="3589" w:type="dxa"/>
          </w:tcPr>
          <w:p>
            <w:pPr>
              <w:pStyle w:val="TableParagraph"/>
              <w:ind w:left="137"/>
              <w:rPr>
                <w:sz w:val="16"/>
              </w:rPr>
            </w:pPr>
            <w:r>
              <w:rPr>
                <w:sz w:val="16"/>
              </w:rPr>
              <w:t>Clínica Veterinaria</w:t>
            </w:r>
          </w:p>
        </w:tc>
        <w:tc>
          <w:tcPr>
            <w:tcW w:w="4765" w:type="dxa"/>
            <w:gridSpan w:val="3"/>
          </w:tcPr>
          <w:p>
            <w:pPr>
              <w:pStyle w:val="TableParagraph"/>
              <w:spacing w:line="240" w:lineRule="auto"/>
              <w:rPr>
                <w:rFonts w:ascii="Times New Roman"/>
                <w:sz w:val="12"/>
              </w:rPr>
            </w:pPr>
          </w:p>
        </w:tc>
        <w:tc>
          <w:tcPr>
            <w:tcW w:w="1629" w:type="dxa"/>
          </w:tcPr>
          <w:p>
            <w:pPr>
              <w:pStyle w:val="TableParagraph"/>
              <w:ind w:right="104"/>
              <w:jc w:val="right"/>
              <w:rPr>
                <w:sz w:val="16"/>
              </w:rPr>
            </w:pPr>
            <w:r>
              <w:rPr>
                <w:sz w:val="16"/>
              </w:rPr>
              <w:t>$535.00</w:t>
            </w:r>
          </w:p>
        </w:tc>
      </w:tr>
      <w:tr>
        <w:trPr>
          <w:trHeight w:val="366" w:hRule="atLeast"/>
        </w:trPr>
        <w:tc>
          <w:tcPr>
            <w:tcW w:w="3589" w:type="dxa"/>
          </w:tcPr>
          <w:p>
            <w:pPr>
              <w:pStyle w:val="TableParagraph"/>
              <w:spacing w:line="240" w:lineRule="auto" w:before="87"/>
              <w:ind w:left="137"/>
              <w:rPr>
                <w:sz w:val="16"/>
              </w:rPr>
            </w:pPr>
            <w:r>
              <w:rPr>
                <w:sz w:val="16"/>
              </w:rPr>
              <w:t>Club social y similares</w:t>
            </w:r>
          </w:p>
        </w:tc>
        <w:tc>
          <w:tcPr>
            <w:tcW w:w="4765" w:type="dxa"/>
            <w:gridSpan w:val="3"/>
          </w:tcPr>
          <w:p>
            <w:pPr>
              <w:pStyle w:val="TableParagraph"/>
              <w:spacing w:line="182" w:lineRule="exact"/>
              <w:ind w:left="7" w:right="236"/>
              <w:rPr>
                <w:sz w:val="16"/>
              </w:rPr>
            </w:pPr>
            <w:r>
              <w:rPr>
                <w:sz w:val="16"/>
              </w:rPr>
              <w:t>Balnearios, pista de patinaje, casino, Club deportivo, Gimnasio, Acuática, Club Social, Cine</w:t>
            </w:r>
          </w:p>
        </w:tc>
        <w:tc>
          <w:tcPr>
            <w:tcW w:w="1629" w:type="dxa"/>
          </w:tcPr>
          <w:p>
            <w:pPr>
              <w:pStyle w:val="TableParagraph"/>
              <w:spacing w:line="240" w:lineRule="auto" w:before="87"/>
              <w:ind w:right="104"/>
              <w:jc w:val="right"/>
              <w:rPr>
                <w:sz w:val="16"/>
              </w:rPr>
            </w:pPr>
            <w:r>
              <w:rPr>
                <w:sz w:val="16"/>
              </w:rPr>
              <w:t>$640.00</w:t>
            </w:r>
          </w:p>
        </w:tc>
      </w:tr>
      <w:tr>
        <w:trPr>
          <w:trHeight w:val="184" w:hRule="atLeast"/>
        </w:trPr>
        <w:tc>
          <w:tcPr>
            <w:tcW w:w="3589" w:type="dxa"/>
            <w:vMerge w:val="restart"/>
          </w:tcPr>
          <w:p>
            <w:pPr>
              <w:pStyle w:val="TableParagraph"/>
              <w:spacing w:line="240" w:lineRule="auto" w:before="94"/>
              <w:ind w:left="137"/>
              <w:rPr>
                <w:sz w:val="16"/>
              </w:rPr>
            </w:pPr>
            <w:r>
              <w:rPr>
                <w:sz w:val="16"/>
              </w:rPr>
              <w:t>Crematorio</w:t>
            </w:r>
          </w:p>
        </w:tc>
        <w:tc>
          <w:tcPr>
            <w:tcW w:w="4765" w:type="dxa"/>
            <w:gridSpan w:val="3"/>
          </w:tcPr>
          <w:p>
            <w:pPr>
              <w:pStyle w:val="TableParagraph"/>
              <w:ind w:left="7"/>
              <w:rPr>
                <w:sz w:val="16"/>
              </w:rPr>
            </w:pPr>
            <w:r>
              <w:rPr>
                <w:sz w:val="16"/>
              </w:rPr>
              <w:t>Personas</w:t>
            </w:r>
          </w:p>
        </w:tc>
        <w:tc>
          <w:tcPr>
            <w:tcW w:w="1629" w:type="dxa"/>
          </w:tcPr>
          <w:p>
            <w:pPr>
              <w:pStyle w:val="TableParagraph"/>
              <w:ind w:right="104"/>
              <w:jc w:val="right"/>
              <w:rPr>
                <w:sz w:val="16"/>
              </w:rPr>
            </w:pPr>
            <w:r>
              <w:rPr>
                <w:sz w:val="16"/>
              </w:rPr>
              <w:t>$855.00</w:t>
            </w:r>
          </w:p>
        </w:tc>
      </w:tr>
      <w:tr>
        <w:trPr>
          <w:trHeight w:val="184" w:hRule="atLeast"/>
        </w:trPr>
        <w:tc>
          <w:tcPr>
            <w:tcW w:w="3589" w:type="dxa"/>
            <w:vMerge/>
            <w:tcBorders>
              <w:top w:val="nil"/>
            </w:tcBorders>
          </w:tcPr>
          <w:p>
            <w:pPr>
              <w:rPr>
                <w:sz w:val="2"/>
                <w:szCs w:val="2"/>
              </w:rPr>
            </w:pPr>
          </w:p>
        </w:tc>
        <w:tc>
          <w:tcPr>
            <w:tcW w:w="4765" w:type="dxa"/>
            <w:gridSpan w:val="3"/>
          </w:tcPr>
          <w:p>
            <w:pPr>
              <w:pStyle w:val="TableParagraph"/>
              <w:ind w:left="7"/>
              <w:rPr>
                <w:sz w:val="16"/>
              </w:rPr>
            </w:pPr>
            <w:r>
              <w:rPr>
                <w:sz w:val="16"/>
              </w:rPr>
              <w:t>Mascotas</w:t>
            </w:r>
          </w:p>
        </w:tc>
        <w:tc>
          <w:tcPr>
            <w:tcW w:w="1629" w:type="dxa"/>
          </w:tcPr>
          <w:p>
            <w:pPr>
              <w:pStyle w:val="TableParagraph"/>
              <w:ind w:right="104"/>
              <w:jc w:val="right"/>
              <w:rPr>
                <w:sz w:val="16"/>
              </w:rPr>
            </w:pPr>
            <w:r>
              <w:rPr>
                <w:sz w:val="16"/>
              </w:rPr>
              <w:t>$535.00</w:t>
            </w:r>
          </w:p>
        </w:tc>
      </w:tr>
      <w:tr>
        <w:trPr>
          <w:trHeight w:val="184" w:hRule="atLeast"/>
        </w:trPr>
        <w:tc>
          <w:tcPr>
            <w:tcW w:w="8354" w:type="dxa"/>
            <w:gridSpan w:val="4"/>
          </w:tcPr>
          <w:p>
            <w:pPr>
              <w:pStyle w:val="TableParagraph"/>
              <w:ind w:left="137"/>
              <w:rPr>
                <w:sz w:val="16"/>
              </w:rPr>
            </w:pPr>
            <w:r>
              <w:rPr>
                <w:sz w:val="16"/>
              </w:rPr>
              <w:t>Ferreterías y Tlapalerías con una superficie superior a 50 m</w:t>
            </w:r>
            <w:r>
              <w:rPr>
                <w:sz w:val="16"/>
                <w:vertAlign w:val="superscript"/>
              </w:rPr>
              <w:t>2</w:t>
            </w:r>
          </w:p>
        </w:tc>
        <w:tc>
          <w:tcPr>
            <w:tcW w:w="1629" w:type="dxa"/>
          </w:tcPr>
          <w:p>
            <w:pPr>
              <w:pStyle w:val="TableParagraph"/>
              <w:ind w:right="104"/>
              <w:jc w:val="right"/>
              <w:rPr>
                <w:sz w:val="16"/>
              </w:rPr>
            </w:pPr>
            <w:r>
              <w:rPr>
                <w:sz w:val="16"/>
              </w:rPr>
              <w:t>$410.00</w:t>
            </w:r>
          </w:p>
        </w:tc>
      </w:tr>
      <w:tr>
        <w:trPr>
          <w:trHeight w:val="182" w:hRule="atLeast"/>
        </w:trPr>
        <w:tc>
          <w:tcPr>
            <w:tcW w:w="3589" w:type="dxa"/>
            <w:vMerge w:val="restart"/>
          </w:tcPr>
          <w:p>
            <w:pPr>
              <w:pStyle w:val="TableParagraph"/>
              <w:spacing w:line="240" w:lineRule="auto" w:before="92"/>
              <w:ind w:left="103"/>
              <w:rPr>
                <w:sz w:val="16"/>
              </w:rPr>
            </w:pPr>
            <w:r>
              <w:rPr>
                <w:sz w:val="16"/>
              </w:rPr>
              <w:t>Instituciones de enseñanza y asistencia</w:t>
            </w:r>
          </w:p>
        </w:tc>
        <w:tc>
          <w:tcPr>
            <w:tcW w:w="4765" w:type="dxa"/>
            <w:gridSpan w:val="3"/>
          </w:tcPr>
          <w:p>
            <w:pPr>
              <w:pStyle w:val="TableParagraph"/>
              <w:spacing w:line="162" w:lineRule="exact"/>
              <w:ind w:left="7"/>
              <w:rPr>
                <w:sz w:val="16"/>
              </w:rPr>
            </w:pPr>
            <w:r>
              <w:rPr>
                <w:sz w:val="16"/>
              </w:rPr>
              <w:t>Guardería, maternal, pre-escolar y primaria</w:t>
            </w:r>
          </w:p>
        </w:tc>
        <w:tc>
          <w:tcPr>
            <w:tcW w:w="1629" w:type="dxa"/>
          </w:tcPr>
          <w:p>
            <w:pPr>
              <w:pStyle w:val="TableParagraph"/>
              <w:spacing w:line="162" w:lineRule="exact"/>
              <w:ind w:right="104"/>
              <w:jc w:val="right"/>
              <w:rPr>
                <w:sz w:val="16"/>
              </w:rPr>
            </w:pPr>
            <w:r>
              <w:rPr>
                <w:sz w:val="16"/>
              </w:rPr>
              <w:t>$425.00</w:t>
            </w:r>
          </w:p>
        </w:tc>
      </w:tr>
      <w:tr>
        <w:trPr>
          <w:trHeight w:val="184" w:hRule="atLeast"/>
        </w:trPr>
        <w:tc>
          <w:tcPr>
            <w:tcW w:w="3589" w:type="dxa"/>
            <w:vMerge/>
            <w:tcBorders>
              <w:top w:val="nil"/>
            </w:tcBorders>
          </w:tcPr>
          <w:p>
            <w:pPr>
              <w:rPr>
                <w:sz w:val="2"/>
                <w:szCs w:val="2"/>
              </w:rPr>
            </w:pPr>
          </w:p>
        </w:tc>
        <w:tc>
          <w:tcPr>
            <w:tcW w:w="4765" w:type="dxa"/>
            <w:gridSpan w:val="3"/>
          </w:tcPr>
          <w:p>
            <w:pPr>
              <w:pStyle w:val="TableParagraph"/>
              <w:ind w:left="7"/>
              <w:rPr>
                <w:sz w:val="16"/>
              </w:rPr>
            </w:pPr>
            <w:r>
              <w:rPr>
                <w:sz w:val="16"/>
              </w:rPr>
              <w:t>Secundaria, media superior y superior</w:t>
            </w:r>
          </w:p>
        </w:tc>
        <w:tc>
          <w:tcPr>
            <w:tcW w:w="1629" w:type="dxa"/>
          </w:tcPr>
          <w:p>
            <w:pPr>
              <w:pStyle w:val="TableParagraph"/>
              <w:ind w:right="104"/>
              <w:jc w:val="right"/>
              <w:rPr>
                <w:sz w:val="16"/>
              </w:rPr>
            </w:pPr>
            <w:r>
              <w:rPr>
                <w:sz w:val="16"/>
              </w:rPr>
              <w:t>$640.00</w:t>
            </w:r>
          </w:p>
        </w:tc>
      </w:tr>
      <w:tr>
        <w:trPr>
          <w:trHeight w:val="184" w:hRule="atLeast"/>
        </w:trPr>
        <w:tc>
          <w:tcPr>
            <w:tcW w:w="8354" w:type="dxa"/>
            <w:gridSpan w:val="4"/>
          </w:tcPr>
          <w:p>
            <w:pPr>
              <w:pStyle w:val="TableParagraph"/>
              <w:ind w:left="137"/>
              <w:rPr>
                <w:sz w:val="16"/>
              </w:rPr>
            </w:pPr>
            <w:r>
              <w:rPr>
                <w:sz w:val="16"/>
              </w:rPr>
              <w:t>Asilos, centros de rehabilitación, casa de retiro</w:t>
            </w:r>
          </w:p>
        </w:tc>
        <w:tc>
          <w:tcPr>
            <w:tcW w:w="1629" w:type="dxa"/>
          </w:tcPr>
          <w:p>
            <w:pPr>
              <w:pStyle w:val="TableParagraph"/>
              <w:ind w:right="104"/>
              <w:jc w:val="right"/>
              <w:rPr>
                <w:sz w:val="16"/>
              </w:rPr>
            </w:pPr>
            <w:r>
              <w:rPr>
                <w:sz w:val="16"/>
              </w:rPr>
              <w:t>$425.00</w:t>
            </w:r>
          </w:p>
        </w:tc>
      </w:tr>
      <w:tr>
        <w:trPr>
          <w:trHeight w:val="184" w:hRule="atLeast"/>
        </w:trPr>
        <w:tc>
          <w:tcPr>
            <w:tcW w:w="8354" w:type="dxa"/>
            <w:gridSpan w:val="4"/>
          </w:tcPr>
          <w:p>
            <w:pPr>
              <w:pStyle w:val="TableParagraph"/>
              <w:ind w:left="137"/>
              <w:rPr>
                <w:sz w:val="16"/>
              </w:rPr>
            </w:pPr>
            <w:r>
              <w:rPr>
                <w:sz w:val="16"/>
              </w:rPr>
              <w:t>Estéticas, peluquerías, arreglo de uñas y salones de belleza</w:t>
            </w:r>
          </w:p>
        </w:tc>
        <w:tc>
          <w:tcPr>
            <w:tcW w:w="1629" w:type="dxa"/>
          </w:tcPr>
          <w:p>
            <w:pPr>
              <w:pStyle w:val="TableParagraph"/>
              <w:ind w:right="104"/>
              <w:jc w:val="right"/>
              <w:rPr>
                <w:sz w:val="16"/>
              </w:rPr>
            </w:pPr>
            <w:r>
              <w:rPr>
                <w:sz w:val="16"/>
              </w:rPr>
              <w:t>$320.00</w:t>
            </w:r>
          </w:p>
        </w:tc>
      </w:tr>
      <w:tr>
        <w:trPr>
          <w:trHeight w:val="184" w:hRule="atLeast"/>
        </w:trPr>
        <w:tc>
          <w:tcPr>
            <w:tcW w:w="8354" w:type="dxa"/>
            <w:gridSpan w:val="4"/>
          </w:tcPr>
          <w:p>
            <w:pPr>
              <w:pStyle w:val="TableParagraph"/>
              <w:ind w:left="137"/>
              <w:rPr>
                <w:sz w:val="16"/>
              </w:rPr>
            </w:pPr>
            <w:r>
              <w:rPr>
                <w:sz w:val="16"/>
              </w:rPr>
              <w:t>Fumigación</w:t>
            </w:r>
          </w:p>
        </w:tc>
        <w:tc>
          <w:tcPr>
            <w:tcW w:w="1629" w:type="dxa"/>
          </w:tcPr>
          <w:p>
            <w:pPr>
              <w:pStyle w:val="TableParagraph"/>
              <w:ind w:right="104"/>
              <w:jc w:val="right"/>
              <w:rPr>
                <w:sz w:val="16"/>
              </w:rPr>
            </w:pPr>
            <w:r>
              <w:rPr>
                <w:sz w:val="16"/>
              </w:rPr>
              <w:t>$320.00</w:t>
            </w:r>
          </w:p>
        </w:tc>
      </w:tr>
      <w:tr>
        <w:trPr>
          <w:trHeight w:val="181" w:hRule="atLeast"/>
        </w:trPr>
        <w:tc>
          <w:tcPr>
            <w:tcW w:w="8354" w:type="dxa"/>
            <w:gridSpan w:val="4"/>
          </w:tcPr>
          <w:p>
            <w:pPr>
              <w:pStyle w:val="TableParagraph"/>
              <w:spacing w:line="162" w:lineRule="exact"/>
              <w:ind w:left="137"/>
              <w:rPr>
                <w:sz w:val="16"/>
              </w:rPr>
            </w:pPr>
            <w:r>
              <w:rPr>
                <w:sz w:val="16"/>
              </w:rPr>
              <w:t>Gasera</w:t>
            </w:r>
          </w:p>
        </w:tc>
        <w:tc>
          <w:tcPr>
            <w:tcW w:w="1629" w:type="dxa"/>
          </w:tcPr>
          <w:p>
            <w:pPr>
              <w:pStyle w:val="TableParagraph"/>
              <w:spacing w:line="162" w:lineRule="exact"/>
              <w:ind w:right="104"/>
              <w:jc w:val="right"/>
              <w:rPr>
                <w:sz w:val="16"/>
              </w:rPr>
            </w:pPr>
            <w:r>
              <w:rPr>
                <w:sz w:val="16"/>
              </w:rPr>
              <w:t>$320.00</w:t>
            </w:r>
          </w:p>
        </w:tc>
      </w:tr>
      <w:tr>
        <w:trPr>
          <w:trHeight w:val="185" w:hRule="atLeast"/>
        </w:trPr>
        <w:tc>
          <w:tcPr>
            <w:tcW w:w="8354" w:type="dxa"/>
            <w:gridSpan w:val="4"/>
          </w:tcPr>
          <w:p>
            <w:pPr>
              <w:pStyle w:val="TableParagraph"/>
              <w:spacing w:line="165" w:lineRule="exact"/>
              <w:ind w:left="137"/>
              <w:rPr>
                <w:sz w:val="16"/>
              </w:rPr>
            </w:pPr>
            <w:r>
              <w:rPr>
                <w:sz w:val="16"/>
              </w:rPr>
              <w:t>Hotel y motel</w:t>
            </w:r>
          </w:p>
        </w:tc>
        <w:tc>
          <w:tcPr>
            <w:tcW w:w="1629" w:type="dxa"/>
          </w:tcPr>
          <w:p>
            <w:pPr>
              <w:pStyle w:val="TableParagraph"/>
              <w:spacing w:line="165" w:lineRule="exact"/>
              <w:ind w:right="104"/>
              <w:jc w:val="right"/>
              <w:rPr>
                <w:sz w:val="16"/>
              </w:rPr>
            </w:pPr>
            <w:r>
              <w:rPr>
                <w:sz w:val="16"/>
              </w:rPr>
              <w:t>$750.00</w:t>
            </w:r>
          </w:p>
        </w:tc>
      </w:tr>
      <w:tr>
        <w:trPr>
          <w:trHeight w:val="184" w:hRule="atLeast"/>
        </w:trPr>
        <w:tc>
          <w:tcPr>
            <w:tcW w:w="8354" w:type="dxa"/>
            <w:gridSpan w:val="4"/>
          </w:tcPr>
          <w:p>
            <w:pPr>
              <w:pStyle w:val="TableParagraph"/>
              <w:ind w:left="137"/>
              <w:rPr>
                <w:sz w:val="16"/>
              </w:rPr>
            </w:pPr>
            <w:r>
              <w:rPr>
                <w:sz w:val="16"/>
              </w:rPr>
              <w:t>Imprenta</w:t>
            </w:r>
          </w:p>
        </w:tc>
        <w:tc>
          <w:tcPr>
            <w:tcW w:w="1629" w:type="dxa"/>
          </w:tcPr>
          <w:p>
            <w:pPr>
              <w:pStyle w:val="TableParagraph"/>
              <w:ind w:right="104"/>
              <w:jc w:val="right"/>
              <w:rPr>
                <w:sz w:val="16"/>
              </w:rPr>
            </w:pPr>
            <w:r>
              <w:rPr>
                <w:sz w:val="16"/>
              </w:rPr>
              <w:t>$320.00</w:t>
            </w:r>
          </w:p>
        </w:tc>
      </w:tr>
      <w:tr>
        <w:trPr>
          <w:trHeight w:val="184" w:hRule="atLeast"/>
        </w:trPr>
        <w:tc>
          <w:tcPr>
            <w:tcW w:w="3865" w:type="dxa"/>
            <w:gridSpan w:val="2"/>
            <w:vMerge w:val="restart"/>
          </w:tcPr>
          <w:p>
            <w:pPr>
              <w:pStyle w:val="TableParagraph"/>
              <w:spacing w:line="240" w:lineRule="auto" w:before="1"/>
              <w:rPr>
                <w:sz w:val="25"/>
              </w:rPr>
            </w:pPr>
          </w:p>
          <w:p>
            <w:pPr>
              <w:pStyle w:val="TableParagraph"/>
              <w:spacing w:line="240" w:lineRule="auto"/>
              <w:ind w:left="4"/>
              <w:rPr>
                <w:sz w:val="16"/>
              </w:rPr>
            </w:pPr>
            <w:r>
              <w:rPr>
                <w:sz w:val="16"/>
              </w:rPr>
              <w:t>Industria</w:t>
            </w:r>
          </w:p>
        </w:tc>
        <w:tc>
          <w:tcPr>
            <w:tcW w:w="4489" w:type="dxa"/>
            <w:gridSpan w:val="2"/>
          </w:tcPr>
          <w:p>
            <w:pPr>
              <w:pStyle w:val="TableParagraph"/>
              <w:ind w:left="6"/>
              <w:rPr>
                <w:sz w:val="16"/>
              </w:rPr>
            </w:pPr>
            <w:r>
              <w:rPr>
                <w:sz w:val="16"/>
              </w:rPr>
              <w:t>Grande de 251 empleados en adelante</w:t>
            </w:r>
          </w:p>
        </w:tc>
        <w:tc>
          <w:tcPr>
            <w:tcW w:w="1629" w:type="dxa"/>
          </w:tcPr>
          <w:p>
            <w:pPr>
              <w:pStyle w:val="TableParagraph"/>
              <w:ind w:right="105"/>
              <w:jc w:val="right"/>
              <w:rPr>
                <w:sz w:val="16"/>
              </w:rPr>
            </w:pPr>
            <w:r>
              <w:rPr>
                <w:sz w:val="16"/>
              </w:rPr>
              <w:t>$1,600.00</w:t>
            </w:r>
          </w:p>
        </w:tc>
      </w:tr>
      <w:tr>
        <w:trPr>
          <w:trHeight w:val="184" w:hRule="atLeast"/>
        </w:trPr>
        <w:tc>
          <w:tcPr>
            <w:tcW w:w="3865" w:type="dxa"/>
            <w:gridSpan w:val="2"/>
            <w:vMerge/>
            <w:tcBorders>
              <w:top w:val="nil"/>
            </w:tcBorders>
          </w:tcPr>
          <w:p>
            <w:pPr>
              <w:rPr>
                <w:sz w:val="2"/>
                <w:szCs w:val="2"/>
              </w:rPr>
            </w:pPr>
          </w:p>
        </w:tc>
        <w:tc>
          <w:tcPr>
            <w:tcW w:w="4489" w:type="dxa"/>
            <w:gridSpan w:val="2"/>
          </w:tcPr>
          <w:p>
            <w:pPr>
              <w:pStyle w:val="TableParagraph"/>
              <w:ind w:left="6"/>
              <w:rPr>
                <w:sz w:val="16"/>
              </w:rPr>
            </w:pPr>
            <w:r>
              <w:rPr>
                <w:sz w:val="16"/>
              </w:rPr>
              <w:t>Mediana de 51 a 250 empleados</w:t>
            </w:r>
          </w:p>
        </w:tc>
        <w:tc>
          <w:tcPr>
            <w:tcW w:w="1629" w:type="dxa"/>
          </w:tcPr>
          <w:p>
            <w:pPr>
              <w:pStyle w:val="TableParagraph"/>
              <w:ind w:right="105"/>
              <w:jc w:val="right"/>
              <w:rPr>
                <w:sz w:val="16"/>
              </w:rPr>
            </w:pPr>
            <w:r>
              <w:rPr>
                <w:sz w:val="16"/>
              </w:rPr>
              <w:t>$1,280.00</w:t>
            </w:r>
          </w:p>
        </w:tc>
      </w:tr>
      <w:tr>
        <w:trPr>
          <w:trHeight w:val="184" w:hRule="atLeast"/>
        </w:trPr>
        <w:tc>
          <w:tcPr>
            <w:tcW w:w="3865" w:type="dxa"/>
            <w:gridSpan w:val="2"/>
            <w:vMerge/>
            <w:tcBorders>
              <w:top w:val="nil"/>
            </w:tcBorders>
          </w:tcPr>
          <w:p>
            <w:pPr>
              <w:rPr>
                <w:sz w:val="2"/>
                <w:szCs w:val="2"/>
              </w:rPr>
            </w:pPr>
          </w:p>
        </w:tc>
        <w:tc>
          <w:tcPr>
            <w:tcW w:w="4489" w:type="dxa"/>
            <w:gridSpan w:val="2"/>
          </w:tcPr>
          <w:p>
            <w:pPr>
              <w:pStyle w:val="TableParagraph"/>
              <w:ind w:left="6"/>
              <w:rPr>
                <w:sz w:val="16"/>
              </w:rPr>
            </w:pPr>
            <w:r>
              <w:rPr>
                <w:sz w:val="16"/>
              </w:rPr>
              <w:t>Pequeña de 11 a 50 empleados</w:t>
            </w:r>
          </w:p>
        </w:tc>
        <w:tc>
          <w:tcPr>
            <w:tcW w:w="1629" w:type="dxa"/>
          </w:tcPr>
          <w:p>
            <w:pPr>
              <w:pStyle w:val="TableParagraph"/>
              <w:ind w:right="104"/>
              <w:jc w:val="right"/>
              <w:rPr>
                <w:sz w:val="16"/>
              </w:rPr>
            </w:pPr>
            <w:r>
              <w:rPr>
                <w:sz w:val="16"/>
              </w:rPr>
              <w:t>$860.00</w:t>
            </w:r>
          </w:p>
        </w:tc>
      </w:tr>
      <w:tr>
        <w:trPr>
          <w:trHeight w:val="181" w:hRule="atLeast"/>
        </w:trPr>
        <w:tc>
          <w:tcPr>
            <w:tcW w:w="3865" w:type="dxa"/>
            <w:gridSpan w:val="2"/>
            <w:vMerge/>
            <w:tcBorders>
              <w:top w:val="nil"/>
            </w:tcBorders>
          </w:tcPr>
          <w:p>
            <w:pPr>
              <w:rPr>
                <w:sz w:val="2"/>
                <w:szCs w:val="2"/>
              </w:rPr>
            </w:pPr>
          </w:p>
        </w:tc>
        <w:tc>
          <w:tcPr>
            <w:tcW w:w="4489" w:type="dxa"/>
            <w:gridSpan w:val="2"/>
          </w:tcPr>
          <w:p>
            <w:pPr>
              <w:pStyle w:val="TableParagraph"/>
              <w:spacing w:line="162" w:lineRule="exact"/>
              <w:ind w:left="6"/>
              <w:rPr>
                <w:sz w:val="16"/>
              </w:rPr>
            </w:pPr>
            <w:r>
              <w:rPr>
                <w:sz w:val="16"/>
              </w:rPr>
              <w:t>Micro hasta 10 empleados</w:t>
            </w:r>
          </w:p>
        </w:tc>
        <w:tc>
          <w:tcPr>
            <w:tcW w:w="1629" w:type="dxa"/>
          </w:tcPr>
          <w:p>
            <w:pPr>
              <w:pStyle w:val="TableParagraph"/>
              <w:spacing w:line="162" w:lineRule="exact"/>
              <w:ind w:right="104"/>
              <w:jc w:val="right"/>
              <w:rPr>
                <w:sz w:val="16"/>
              </w:rPr>
            </w:pPr>
            <w:r>
              <w:rPr>
                <w:sz w:val="16"/>
              </w:rPr>
              <w:t>$640.00</w:t>
            </w:r>
          </w:p>
        </w:tc>
      </w:tr>
      <w:tr>
        <w:trPr>
          <w:trHeight w:val="184" w:hRule="atLeast"/>
        </w:trPr>
        <w:tc>
          <w:tcPr>
            <w:tcW w:w="8354" w:type="dxa"/>
            <w:gridSpan w:val="4"/>
          </w:tcPr>
          <w:p>
            <w:pPr>
              <w:pStyle w:val="TableParagraph"/>
              <w:ind w:left="4"/>
              <w:rPr>
                <w:sz w:val="16"/>
              </w:rPr>
            </w:pPr>
            <w:r>
              <w:rPr>
                <w:sz w:val="16"/>
              </w:rPr>
              <w:t>Laboratorios de pruebas</w:t>
            </w:r>
          </w:p>
        </w:tc>
        <w:tc>
          <w:tcPr>
            <w:tcW w:w="1629" w:type="dxa"/>
          </w:tcPr>
          <w:p>
            <w:pPr>
              <w:pStyle w:val="TableParagraph"/>
              <w:ind w:right="104"/>
              <w:jc w:val="right"/>
              <w:rPr>
                <w:sz w:val="16"/>
              </w:rPr>
            </w:pPr>
            <w:r>
              <w:rPr>
                <w:sz w:val="16"/>
              </w:rPr>
              <w:t>$640.00</w:t>
            </w:r>
          </w:p>
        </w:tc>
      </w:tr>
      <w:tr>
        <w:trPr>
          <w:trHeight w:val="184" w:hRule="atLeast"/>
        </w:trPr>
        <w:tc>
          <w:tcPr>
            <w:tcW w:w="8354" w:type="dxa"/>
            <w:gridSpan w:val="4"/>
          </w:tcPr>
          <w:p>
            <w:pPr>
              <w:pStyle w:val="TableParagraph"/>
              <w:ind w:left="4"/>
              <w:rPr>
                <w:sz w:val="16"/>
              </w:rPr>
            </w:pPr>
            <w:r>
              <w:rPr>
                <w:sz w:val="16"/>
              </w:rPr>
              <w:t>Lavandería</w:t>
            </w:r>
          </w:p>
        </w:tc>
        <w:tc>
          <w:tcPr>
            <w:tcW w:w="1629" w:type="dxa"/>
          </w:tcPr>
          <w:p>
            <w:pPr>
              <w:pStyle w:val="TableParagraph"/>
              <w:ind w:right="104"/>
              <w:jc w:val="right"/>
              <w:rPr>
                <w:sz w:val="16"/>
              </w:rPr>
            </w:pPr>
            <w:r>
              <w:rPr>
                <w:sz w:val="16"/>
              </w:rPr>
              <w:t>$215.00</w:t>
            </w:r>
          </w:p>
        </w:tc>
      </w:tr>
      <w:tr>
        <w:trPr>
          <w:trHeight w:val="184" w:hRule="atLeast"/>
        </w:trPr>
        <w:tc>
          <w:tcPr>
            <w:tcW w:w="8354" w:type="dxa"/>
            <w:gridSpan w:val="4"/>
          </w:tcPr>
          <w:p>
            <w:pPr>
              <w:pStyle w:val="TableParagraph"/>
              <w:ind w:left="4"/>
              <w:rPr>
                <w:sz w:val="16"/>
              </w:rPr>
            </w:pPr>
            <w:r>
              <w:rPr>
                <w:sz w:val="16"/>
              </w:rPr>
              <w:t>Tintorería</w:t>
            </w:r>
          </w:p>
        </w:tc>
        <w:tc>
          <w:tcPr>
            <w:tcW w:w="1629" w:type="dxa"/>
          </w:tcPr>
          <w:p>
            <w:pPr>
              <w:pStyle w:val="TableParagraph"/>
              <w:ind w:right="104"/>
              <w:jc w:val="right"/>
              <w:rPr>
                <w:sz w:val="16"/>
              </w:rPr>
            </w:pPr>
            <w:r>
              <w:rPr>
                <w:sz w:val="16"/>
              </w:rPr>
              <w:t>$320.00</w:t>
            </w:r>
          </w:p>
        </w:tc>
      </w:tr>
      <w:tr>
        <w:trPr>
          <w:trHeight w:val="184" w:hRule="atLeast"/>
        </w:trPr>
        <w:tc>
          <w:tcPr>
            <w:tcW w:w="8354" w:type="dxa"/>
            <w:gridSpan w:val="4"/>
          </w:tcPr>
          <w:p>
            <w:pPr>
              <w:pStyle w:val="TableParagraph"/>
              <w:ind w:left="4"/>
              <w:rPr>
                <w:sz w:val="16"/>
              </w:rPr>
            </w:pPr>
            <w:r>
              <w:rPr>
                <w:sz w:val="16"/>
              </w:rPr>
              <w:t>Salón de eventos y Salón de fiestas, Jardín de eventos</w:t>
            </w:r>
          </w:p>
        </w:tc>
        <w:tc>
          <w:tcPr>
            <w:tcW w:w="1629" w:type="dxa"/>
          </w:tcPr>
          <w:p>
            <w:pPr>
              <w:pStyle w:val="TableParagraph"/>
              <w:ind w:right="104"/>
              <w:jc w:val="right"/>
              <w:rPr>
                <w:sz w:val="16"/>
              </w:rPr>
            </w:pPr>
            <w:r>
              <w:rPr>
                <w:sz w:val="16"/>
              </w:rPr>
              <w:t>$425.00</w:t>
            </w:r>
          </w:p>
        </w:tc>
      </w:tr>
      <w:tr>
        <w:trPr>
          <w:trHeight w:val="184" w:hRule="atLeast"/>
        </w:trPr>
        <w:tc>
          <w:tcPr>
            <w:tcW w:w="8354" w:type="dxa"/>
            <w:gridSpan w:val="4"/>
          </w:tcPr>
          <w:p>
            <w:pPr>
              <w:pStyle w:val="TableParagraph"/>
              <w:ind w:left="4"/>
              <w:rPr>
                <w:sz w:val="16"/>
              </w:rPr>
            </w:pPr>
            <w:r>
              <w:rPr>
                <w:sz w:val="16"/>
              </w:rPr>
              <w:t>Sitio de disposición final de residuos</w:t>
            </w:r>
          </w:p>
        </w:tc>
        <w:tc>
          <w:tcPr>
            <w:tcW w:w="1629" w:type="dxa"/>
          </w:tcPr>
          <w:p>
            <w:pPr>
              <w:pStyle w:val="TableParagraph"/>
              <w:ind w:right="105"/>
              <w:jc w:val="right"/>
              <w:rPr>
                <w:sz w:val="16"/>
              </w:rPr>
            </w:pPr>
            <w:r>
              <w:rPr>
                <w:sz w:val="16"/>
              </w:rPr>
              <w:t>$2,140.00</w:t>
            </w:r>
          </w:p>
        </w:tc>
      </w:tr>
      <w:tr>
        <w:trPr>
          <w:trHeight w:val="184" w:hRule="atLeast"/>
        </w:trPr>
        <w:tc>
          <w:tcPr>
            <w:tcW w:w="4254" w:type="dxa"/>
            <w:gridSpan w:val="3"/>
          </w:tcPr>
          <w:p>
            <w:pPr>
              <w:pStyle w:val="TableParagraph"/>
              <w:ind w:left="4" w:right="-15"/>
              <w:rPr>
                <w:sz w:val="16"/>
              </w:rPr>
            </w:pPr>
            <w:r>
              <w:rPr>
                <w:sz w:val="16"/>
              </w:rPr>
              <w:t>Taller Automotriz, Mofles, Radiadores, Hojalatería</w:t>
            </w:r>
            <w:r>
              <w:rPr>
                <w:spacing w:val="33"/>
                <w:sz w:val="16"/>
              </w:rPr>
              <w:t> </w:t>
            </w:r>
            <w:r>
              <w:rPr>
                <w:sz w:val="16"/>
              </w:rPr>
              <w:t>y</w:t>
            </w:r>
          </w:p>
        </w:tc>
        <w:tc>
          <w:tcPr>
            <w:tcW w:w="4100" w:type="dxa"/>
          </w:tcPr>
          <w:p>
            <w:pPr>
              <w:pStyle w:val="TableParagraph"/>
              <w:ind w:left="6"/>
              <w:rPr>
                <w:sz w:val="16"/>
              </w:rPr>
            </w:pPr>
            <w:r>
              <w:rPr>
                <w:sz w:val="16"/>
              </w:rPr>
              <w:t>Hasta 3 empleados</w:t>
            </w:r>
          </w:p>
        </w:tc>
        <w:tc>
          <w:tcPr>
            <w:tcW w:w="1629" w:type="dxa"/>
          </w:tcPr>
          <w:p>
            <w:pPr>
              <w:pStyle w:val="TableParagraph"/>
              <w:ind w:right="104"/>
              <w:jc w:val="right"/>
              <w:rPr>
                <w:sz w:val="16"/>
              </w:rPr>
            </w:pPr>
            <w:r>
              <w:rPr>
                <w:sz w:val="16"/>
              </w:rPr>
              <w:t>$270.00</w:t>
            </w:r>
          </w:p>
        </w:tc>
      </w:tr>
    </w:tbl>
    <w:p>
      <w:pPr>
        <w:spacing w:after="0"/>
        <w:jc w:val="right"/>
        <w:rPr>
          <w:sz w:val="16"/>
        </w:rPr>
        <w:sectPr>
          <w:headerReference w:type="default" r:id="rId78"/>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4100"/>
        <w:gridCol w:w="1629"/>
      </w:tblGrid>
      <w:tr>
        <w:trPr>
          <w:trHeight w:val="367" w:hRule="atLeast"/>
        </w:trPr>
        <w:tc>
          <w:tcPr>
            <w:tcW w:w="4254" w:type="dxa"/>
          </w:tcPr>
          <w:p>
            <w:pPr>
              <w:pStyle w:val="TableParagraph"/>
              <w:spacing w:line="180" w:lineRule="exact"/>
              <w:ind w:left="4" w:right="-15"/>
              <w:rPr>
                <w:sz w:val="16"/>
              </w:rPr>
            </w:pPr>
            <w:r>
              <w:rPr>
                <w:sz w:val="16"/>
              </w:rPr>
              <w:t>Pintura, Torno, Herrería, Carpintería, Bicicletas, Eléctrico</w:t>
            </w:r>
            <w:r>
              <w:rPr>
                <w:spacing w:val="17"/>
                <w:sz w:val="16"/>
              </w:rPr>
              <w:t> </w:t>
            </w:r>
            <w:r>
              <w:rPr>
                <w:sz w:val="16"/>
              </w:rPr>
              <w:t>y</w:t>
            </w:r>
          </w:p>
          <w:p>
            <w:pPr>
              <w:pStyle w:val="TableParagraph"/>
              <w:spacing w:line="166" w:lineRule="exact" w:before="1"/>
              <w:ind w:left="4"/>
              <w:rPr>
                <w:sz w:val="16"/>
              </w:rPr>
            </w:pPr>
            <w:r>
              <w:rPr>
                <w:sz w:val="16"/>
              </w:rPr>
              <w:t>Maderería.</w:t>
            </w:r>
          </w:p>
        </w:tc>
        <w:tc>
          <w:tcPr>
            <w:tcW w:w="4100" w:type="dxa"/>
          </w:tcPr>
          <w:p>
            <w:pPr>
              <w:pStyle w:val="TableParagraph"/>
              <w:spacing w:line="240" w:lineRule="auto" w:before="87"/>
              <w:ind w:left="6"/>
              <w:rPr>
                <w:sz w:val="16"/>
              </w:rPr>
            </w:pPr>
            <w:r>
              <w:rPr>
                <w:sz w:val="16"/>
              </w:rPr>
              <w:t>De 4 empleados en adelante</w:t>
            </w:r>
          </w:p>
        </w:tc>
        <w:tc>
          <w:tcPr>
            <w:tcW w:w="1629" w:type="dxa"/>
          </w:tcPr>
          <w:p>
            <w:pPr>
              <w:pStyle w:val="TableParagraph"/>
              <w:spacing w:line="240" w:lineRule="auto" w:before="87"/>
              <w:ind w:right="104"/>
              <w:jc w:val="right"/>
              <w:rPr>
                <w:sz w:val="16"/>
              </w:rPr>
            </w:pPr>
            <w:r>
              <w:rPr>
                <w:sz w:val="16"/>
              </w:rPr>
              <w:t>$625.00</w:t>
            </w:r>
          </w:p>
        </w:tc>
      </w:tr>
      <w:tr>
        <w:trPr>
          <w:trHeight w:val="184" w:hRule="atLeast"/>
        </w:trPr>
        <w:tc>
          <w:tcPr>
            <w:tcW w:w="8354" w:type="dxa"/>
            <w:gridSpan w:val="2"/>
          </w:tcPr>
          <w:p>
            <w:pPr>
              <w:pStyle w:val="TableParagraph"/>
              <w:ind w:left="4"/>
              <w:rPr>
                <w:sz w:val="16"/>
              </w:rPr>
            </w:pPr>
            <w:r>
              <w:rPr>
                <w:sz w:val="16"/>
              </w:rPr>
              <w:t>Vulcanizadora</w:t>
            </w:r>
          </w:p>
        </w:tc>
        <w:tc>
          <w:tcPr>
            <w:tcW w:w="1629" w:type="dxa"/>
          </w:tcPr>
          <w:p>
            <w:pPr>
              <w:pStyle w:val="TableParagraph"/>
              <w:ind w:right="104"/>
              <w:jc w:val="right"/>
              <w:rPr>
                <w:sz w:val="16"/>
              </w:rPr>
            </w:pPr>
            <w:r>
              <w:rPr>
                <w:sz w:val="16"/>
              </w:rPr>
              <w:t>$410.00</w:t>
            </w:r>
          </w:p>
        </w:tc>
      </w:tr>
      <w:tr>
        <w:trPr>
          <w:trHeight w:val="184" w:hRule="atLeast"/>
        </w:trPr>
        <w:tc>
          <w:tcPr>
            <w:tcW w:w="4254" w:type="dxa"/>
          </w:tcPr>
          <w:p>
            <w:pPr>
              <w:pStyle w:val="TableParagraph"/>
              <w:ind w:left="4"/>
              <w:rPr>
                <w:sz w:val="16"/>
              </w:rPr>
            </w:pPr>
            <w:r>
              <w:rPr>
                <w:sz w:val="16"/>
              </w:rPr>
              <w:t>Tienda de autoservicio</w:t>
            </w:r>
          </w:p>
        </w:tc>
        <w:tc>
          <w:tcPr>
            <w:tcW w:w="4100" w:type="dxa"/>
          </w:tcPr>
          <w:p>
            <w:pPr>
              <w:pStyle w:val="TableParagraph"/>
              <w:ind w:left="6"/>
              <w:rPr>
                <w:sz w:val="16"/>
              </w:rPr>
            </w:pPr>
            <w:r>
              <w:rPr>
                <w:sz w:val="16"/>
              </w:rPr>
              <w:t>De 200 empleados en adelante</w:t>
            </w:r>
          </w:p>
        </w:tc>
        <w:tc>
          <w:tcPr>
            <w:tcW w:w="1629" w:type="dxa"/>
          </w:tcPr>
          <w:p>
            <w:pPr>
              <w:pStyle w:val="TableParagraph"/>
              <w:ind w:right="105"/>
              <w:jc w:val="right"/>
              <w:rPr>
                <w:sz w:val="16"/>
              </w:rPr>
            </w:pPr>
            <w:r>
              <w:rPr>
                <w:sz w:val="16"/>
              </w:rPr>
              <w:t>$1,070.00</w:t>
            </w:r>
          </w:p>
        </w:tc>
      </w:tr>
      <w:tr>
        <w:trPr>
          <w:trHeight w:val="184" w:hRule="atLeast"/>
        </w:trPr>
        <w:tc>
          <w:tcPr>
            <w:tcW w:w="8354" w:type="dxa"/>
            <w:gridSpan w:val="2"/>
          </w:tcPr>
          <w:p>
            <w:pPr>
              <w:pStyle w:val="TableParagraph"/>
              <w:ind w:left="4"/>
              <w:rPr>
                <w:sz w:val="16"/>
              </w:rPr>
            </w:pPr>
            <w:r>
              <w:rPr>
                <w:sz w:val="16"/>
              </w:rPr>
              <w:t>Tienda de conveniencia y similares</w:t>
            </w:r>
          </w:p>
        </w:tc>
        <w:tc>
          <w:tcPr>
            <w:tcW w:w="1629" w:type="dxa"/>
          </w:tcPr>
          <w:p>
            <w:pPr>
              <w:pStyle w:val="TableParagraph"/>
              <w:ind w:right="104"/>
              <w:jc w:val="right"/>
              <w:rPr>
                <w:sz w:val="16"/>
              </w:rPr>
            </w:pPr>
            <w:r>
              <w:rPr>
                <w:sz w:val="16"/>
              </w:rPr>
              <w:t>$430.00</w:t>
            </w:r>
          </w:p>
        </w:tc>
      </w:tr>
      <w:tr>
        <w:trPr>
          <w:trHeight w:val="184" w:hRule="atLeast"/>
        </w:trPr>
        <w:tc>
          <w:tcPr>
            <w:tcW w:w="8354" w:type="dxa"/>
            <w:gridSpan w:val="2"/>
          </w:tcPr>
          <w:p>
            <w:pPr>
              <w:pStyle w:val="TableParagraph"/>
              <w:ind w:left="4"/>
              <w:rPr>
                <w:sz w:val="16"/>
              </w:rPr>
            </w:pPr>
            <w:r>
              <w:rPr>
                <w:sz w:val="16"/>
              </w:rPr>
              <w:t>Otros</w:t>
            </w:r>
          </w:p>
        </w:tc>
        <w:tc>
          <w:tcPr>
            <w:tcW w:w="1629" w:type="dxa"/>
          </w:tcPr>
          <w:p>
            <w:pPr>
              <w:pStyle w:val="TableParagraph"/>
              <w:ind w:right="104"/>
              <w:jc w:val="right"/>
              <w:rPr>
                <w:sz w:val="16"/>
              </w:rPr>
            </w:pPr>
            <w:r>
              <w:rPr>
                <w:sz w:val="16"/>
              </w:rPr>
              <w:t>$430.00</w:t>
            </w:r>
          </w:p>
        </w:tc>
      </w:tr>
    </w:tbl>
    <w:p>
      <w:pPr>
        <w:pStyle w:val="BodyText"/>
        <w:spacing w:before="136"/>
        <w:ind w:left="1773"/>
      </w:pPr>
      <w:r>
        <w:rPr/>
        <w:t>Las tarifas determinadas en la tabla anterior, se aplicarán de manera proporcional al mes del año correspondiente a la fecha de solicitud.</w:t>
      </w:r>
    </w:p>
    <w:p>
      <w:pPr>
        <w:pStyle w:val="BodyText"/>
        <w:spacing w:before="138"/>
        <w:ind w:right="254"/>
        <w:jc w:val="right"/>
      </w:pPr>
      <w:r>
        <w:rPr/>
        <w:t>Ingreso anual estimado por este rubro $1,094,669.00</w:t>
      </w:r>
    </w:p>
    <w:p>
      <w:pPr>
        <w:pStyle w:val="ListParagraph"/>
        <w:numPr>
          <w:ilvl w:val="1"/>
          <w:numId w:val="22"/>
        </w:numPr>
        <w:tabs>
          <w:tab w:pos="1490" w:val="left" w:leader="none"/>
        </w:tabs>
        <w:spacing w:line="240" w:lineRule="auto" w:before="138" w:after="0"/>
        <w:ind w:left="1490" w:right="263" w:hanging="284"/>
        <w:jc w:val="both"/>
        <w:rPr>
          <w:sz w:val="18"/>
        </w:rPr>
      </w:pPr>
      <w:r>
        <w:rPr>
          <w:sz w:val="18"/>
        </w:rPr>
        <w:t>Por la emisión del dictamen de factibilidad de tala y/o reubicación de especies arbóreas de espacios públicos o privados, causará y pagará de conformidad con la tabla</w:t>
      </w:r>
      <w:r>
        <w:rPr>
          <w:spacing w:val="-14"/>
          <w:sz w:val="18"/>
        </w:rPr>
        <w:t> </w:t>
      </w:r>
      <w:r>
        <w:rPr>
          <w:sz w:val="18"/>
        </w:rPr>
        <w:t>siguiente:</w:t>
      </w: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1"/>
        <w:gridCol w:w="6890"/>
        <w:gridCol w:w="1544"/>
      </w:tblGrid>
      <w:tr>
        <w:trPr>
          <w:trHeight w:val="277" w:hRule="atLeast"/>
        </w:trPr>
        <w:tc>
          <w:tcPr>
            <w:tcW w:w="8441" w:type="dxa"/>
            <w:gridSpan w:val="2"/>
            <w:shd w:val="clear" w:color="auto" w:fill="A6A6A6"/>
          </w:tcPr>
          <w:p>
            <w:pPr>
              <w:pStyle w:val="TableParagraph"/>
              <w:spacing w:line="240" w:lineRule="auto" w:before="41"/>
              <w:ind w:left="2695" w:right="2725"/>
              <w:jc w:val="center"/>
              <w:rPr>
                <w:b/>
                <w:sz w:val="16"/>
              </w:rPr>
            </w:pPr>
            <w:r>
              <w:rPr>
                <w:b/>
                <w:sz w:val="16"/>
              </w:rPr>
              <w:t>UBICACIÓN DE LA ESPECIE VEGETAL</w:t>
            </w:r>
          </w:p>
        </w:tc>
        <w:tc>
          <w:tcPr>
            <w:tcW w:w="1544" w:type="dxa"/>
            <w:shd w:val="clear" w:color="auto" w:fill="A6A6A6"/>
          </w:tcPr>
          <w:p>
            <w:pPr>
              <w:pStyle w:val="TableParagraph"/>
              <w:spacing w:line="240" w:lineRule="auto" w:before="41"/>
              <w:ind w:left="390"/>
              <w:rPr>
                <w:b/>
                <w:sz w:val="16"/>
              </w:rPr>
            </w:pPr>
            <w:r>
              <w:rPr>
                <w:b/>
                <w:sz w:val="16"/>
              </w:rPr>
              <w:t>IMPORTE</w:t>
            </w:r>
          </w:p>
        </w:tc>
      </w:tr>
      <w:tr>
        <w:trPr>
          <w:trHeight w:val="184" w:hRule="atLeast"/>
        </w:trPr>
        <w:tc>
          <w:tcPr>
            <w:tcW w:w="1551" w:type="dxa"/>
          </w:tcPr>
          <w:p>
            <w:pPr>
              <w:pStyle w:val="TableParagraph"/>
              <w:ind w:right="23"/>
              <w:jc w:val="center"/>
              <w:rPr>
                <w:sz w:val="16"/>
              </w:rPr>
            </w:pPr>
            <w:r>
              <w:rPr>
                <w:w w:val="100"/>
                <w:sz w:val="16"/>
              </w:rPr>
              <w:t>1</w:t>
            </w:r>
          </w:p>
        </w:tc>
        <w:tc>
          <w:tcPr>
            <w:tcW w:w="6890" w:type="dxa"/>
          </w:tcPr>
          <w:p>
            <w:pPr>
              <w:pStyle w:val="TableParagraph"/>
              <w:ind w:left="6"/>
              <w:rPr>
                <w:sz w:val="16"/>
              </w:rPr>
            </w:pPr>
            <w:r>
              <w:rPr>
                <w:sz w:val="16"/>
              </w:rPr>
              <w:t>Campestre</w:t>
            </w:r>
          </w:p>
        </w:tc>
        <w:tc>
          <w:tcPr>
            <w:tcW w:w="1544" w:type="dxa"/>
          </w:tcPr>
          <w:p>
            <w:pPr>
              <w:pStyle w:val="TableParagraph"/>
              <w:ind w:right="32"/>
              <w:jc w:val="right"/>
              <w:rPr>
                <w:sz w:val="16"/>
              </w:rPr>
            </w:pPr>
            <w:r>
              <w:rPr>
                <w:sz w:val="16"/>
              </w:rPr>
              <w:t>$1,180.00</w:t>
            </w:r>
          </w:p>
        </w:tc>
      </w:tr>
      <w:tr>
        <w:trPr>
          <w:trHeight w:val="184" w:hRule="atLeast"/>
        </w:trPr>
        <w:tc>
          <w:tcPr>
            <w:tcW w:w="1551" w:type="dxa"/>
          </w:tcPr>
          <w:p>
            <w:pPr>
              <w:pStyle w:val="TableParagraph"/>
              <w:ind w:right="23"/>
              <w:jc w:val="center"/>
              <w:rPr>
                <w:sz w:val="16"/>
              </w:rPr>
            </w:pPr>
            <w:r>
              <w:rPr>
                <w:w w:val="100"/>
                <w:sz w:val="16"/>
              </w:rPr>
              <w:t>2</w:t>
            </w:r>
          </w:p>
        </w:tc>
        <w:tc>
          <w:tcPr>
            <w:tcW w:w="6890" w:type="dxa"/>
          </w:tcPr>
          <w:p>
            <w:pPr>
              <w:pStyle w:val="TableParagraph"/>
              <w:ind w:left="6"/>
              <w:rPr>
                <w:sz w:val="16"/>
              </w:rPr>
            </w:pPr>
            <w:r>
              <w:rPr>
                <w:sz w:val="16"/>
              </w:rPr>
              <w:t>Residencial</w:t>
            </w:r>
          </w:p>
        </w:tc>
        <w:tc>
          <w:tcPr>
            <w:tcW w:w="1544" w:type="dxa"/>
          </w:tcPr>
          <w:p>
            <w:pPr>
              <w:pStyle w:val="TableParagraph"/>
              <w:ind w:right="32"/>
              <w:jc w:val="right"/>
              <w:rPr>
                <w:sz w:val="16"/>
              </w:rPr>
            </w:pPr>
            <w:r>
              <w:rPr>
                <w:sz w:val="16"/>
              </w:rPr>
              <w:t>$965.00</w:t>
            </w:r>
          </w:p>
        </w:tc>
      </w:tr>
      <w:tr>
        <w:trPr>
          <w:trHeight w:val="182" w:hRule="atLeast"/>
        </w:trPr>
        <w:tc>
          <w:tcPr>
            <w:tcW w:w="1551" w:type="dxa"/>
          </w:tcPr>
          <w:p>
            <w:pPr>
              <w:pStyle w:val="TableParagraph"/>
              <w:spacing w:line="162" w:lineRule="exact"/>
              <w:ind w:right="23"/>
              <w:jc w:val="center"/>
              <w:rPr>
                <w:sz w:val="16"/>
              </w:rPr>
            </w:pPr>
            <w:r>
              <w:rPr>
                <w:w w:val="100"/>
                <w:sz w:val="16"/>
              </w:rPr>
              <w:t>3</w:t>
            </w:r>
          </w:p>
        </w:tc>
        <w:tc>
          <w:tcPr>
            <w:tcW w:w="6890" w:type="dxa"/>
          </w:tcPr>
          <w:p>
            <w:pPr>
              <w:pStyle w:val="TableParagraph"/>
              <w:spacing w:line="162" w:lineRule="exact"/>
              <w:ind w:left="6"/>
              <w:rPr>
                <w:sz w:val="16"/>
              </w:rPr>
            </w:pPr>
            <w:r>
              <w:rPr>
                <w:sz w:val="16"/>
              </w:rPr>
              <w:t>Condominios, Fraccionamientos, cerradas y similares</w:t>
            </w:r>
          </w:p>
        </w:tc>
        <w:tc>
          <w:tcPr>
            <w:tcW w:w="1544" w:type="dxa"/>
          </w:tcPr>
          <w:p>
            <w:pPr>
              <w:pStyle w:val="TableParagraph"/>
              <w:spacing w:line="162" w:lineRule="exact"/>
              <w:ind w:right="32"/>
              <w:jc w:val="right"/>
              <w:rPr>
                <w:sz w:val="16"/>
              </w:rPr>
            </w:pPr>
            <w:r>
              <w:rPr>
                <w:sz w:val="16"/>
              </w:rPr>
              <w:t>$425.00</w:t>
            </w:r>
          </w:p>
        </w:tc>
      </w:tr>
      <w:tr>
        <w:trPr>
          <w:trHeight w:val="185" w:hRule="atLeast"/>
        </w:trPr>
        <w:tc>
          <w:tcPr>
            <w:tcW w:w="1551" w:type="dxa"/>
          </w:tcPr>
          <w:p>
            <w:pPr>
              <w:pStyle w:val="TableParagraph"/>
              <w:spacing w:line="165" w:lineRule="exact"/>
              <w:ind w:right="23"/>
              <w:jc w:val="center"/>
              <w:rPr>
                <w:sz w:val="16"/>
              </w:rPr>
            </w:pPr>
            <w:r>
              <w:rPr>
                <w:w w:val="100"/>
                <w:sz w:val="16"/>
              </w:rPr>
              <w:t>4</w:t>
            </w:r>
          </w:p>
        </w:tc>
        <w:tc>
          <w:tcPr>
            <w:tcW w:w="6890" w:type="dxa"/>
          </w:tcPr>
          <w:p>
            <w:pPr>
              <w:pStyle w:val="TableParagraph"/>
              <w:spacing w:line="165" w:lineRule="exact"/>
              <w:ind w:left="6"/>
              <w:rPr>
                <w:sz w:val="16"/>
              </w:rPr>
            </w:pPr>
            <w:r>
              <w:rPr>
                <w:sz w:val="16"/>
              </w:rPr>
              <w:t>Colonias urbanas, rurales y Centro Histórico</w:t>
            </w:r>
          </w:p>
        </w:tc>
        <w:tc>
          <w:tcPr>
            <w:tcW w:w="1544" w:type="dxa"/>
          </w:tcPr>
          <w:p>
            <w:pPr>
              <w:pStyle w:val="TableParagraph"/>
              <w:spacing w:line="165" w:lineRule="exact"/>
              <w:ind w:right="32"/>
              <w:jc w:val="right"/>
              <w:rPr>
                <w:sz w:val="16"/>
              </w:rPr>
            </w:pPr>
            <w:r>
              <w:rPr>
                <w:sz w:val="16"/>
              </w:rPr>
              <w:t>$220.00</w:t>
            </w:r>
          </w:p>
        </w:tc>
      </w:tr>
      <w:tr>
        <w:trPr>
          <w:trHeight w:val="184" w:hRule="atLeast"/>
        </w:trPr>
        <w:tc>
          <w:tcPr>
            <w:tcW w:w="1551" w:type="dxa"/>
          </w:tcPr>
          <w:p>
            <w:pPr>
              <w:pStyle w:val="TableParagraph"/>
              <w:ind w:right="23"/>
              <w:jc w:val="center"/>
              <w:rPr>
                <w:sz w:val="16"/>
              </w:rPr>
            </w:pPr>
            <w:r>
              <w:rPr>
                <w:w w:val="100"/>
                <w:sz w:val="16"/>
              </w:rPr>
              <w:t>5</w:t>
            </w:r>
          </w:p>
        </w:tc>
        <w:tc>
          <w:tcPr>
            <w:tcW w:w="6890" w:type="dxa"/>
          </w:tcPr>
          <w:p>
            <w:pPr>
              <w:pStyle w:val="TableParagraph"/>
              <w:ind w:left="6"/>
              <w:rPr>
                <w:sz w:val="16"/>
              </w:rPr>
            </w:pPr>
            <w:r>
              <w:rPr>
                <w:sz w:val="16"/>
              </w:rPr>
              <w:t>Escuelas Privadas</w:t>
            </w:r>
          </w:p>
        </w:tc>
        <w:tc>
          <w:tcPr>
            <w:tcW w:w="1544" w:type="dxa"/>
          </w:tcPr>
          <w:p>
            <w:pPr>
              <w:pStyle w:val="TableParagraph"/>
              <w:ind w:right="32"/>
              <w:jc w:val="right"/>
              <w:rPr>
                <w:sz w:val="16"/>
              </w:rPr>
            </w:pPr>
            <w:r>
              <w:rPr>
                <w:sz w:val="16"/>
              </w:rPr>
              <w:t>$320.00</w:t>
            </w:r>
          </w:p>
        </w:tc>
      </w:tr>
      <w:tr>
        <w:trPr>
          <w:trHeight w:val="184" w:hRule="atLeast"/>
        </w:trPr>
        <w:tc>
          <w:tcPr>
            <w:tcW w:w="1551" w:type="dxa"/>
          </w:tcPr>
          <w:p>
            <w:pPr>
              <w:pStyle w:val="TableParagraph"/>
              <w:ind w:right="23"/>
              <w:jc w:val="center"/>
              <w:rPr>
                <w:sz w:val="16"/>
              </w:rPr>
            </w:pPr>
            <w:r>
              <w:rPr>
                <w:w w:val="100"/>
                <w:sz w:val="16"/>
              </w:rPr>
              <w:t>6</w:t>
            </w:r>
          </w:p>
        </w:tc>
        <w:tc>
          <w:tcPr>
            <w:tcW w:w="6890" w:type="dxa"/>
          </w:tcPr>
          <w:p>
            <w:pPr>
              <w:pStyle w:val="TableParagraph"/>
              <w:ind w:left="6"/>
              <w:rPr>
                <w:sz w:val="16"/>
              </w:rPr>
            </w:pPr>
            <w:r>
              <w:rPr>
                <w:sz w:val="16"/>
              </w:rPr>
              <w:t>Industrial</w:t>
            </w:r>
          </w:p>
        </w:tc>
        <w:tc>
          <w:tcPr>
            <w:tcW w:w="1544" w:type="dxa"/>
          </w:tcPr>
          <w:p>
            <w:pPr>
              <w:pStyle w:val="TableParagraph"/>
              <w:ind w:right="32"/>
              <w:jc w:val="right"/>
              <w:rPr>
                <w:sz w:val="16"/>
              </w:rPr>
            </w:pPr>
            <w:r>
              <w:rPr>
                <w:sz w:val="16"/>
              </w:rPr>
              <w:t>$1,180.00</w:t>
            </w:r>
          </w:p>
        </w:tc>
      </w:tr>
      <w:tr>
        <w:trPr>
          <w:trHeight w:val="184" w:hRule="atLeast"/>
        </w:trPr>
        <w:tc>
          <w:tcPr>
            <w:tcW w:w="1551" w:type="dxa"/>
          </w:tcPr>
          <w:p>
            <w:pPr>
              <w:pStyle w:val="TableParagraph"/>
              <w:ind w:right="23"/>
              <w:jc w:val="center"/>
              <w:rPr>
                <w:sz w:val="16"/>
              </w:rPr>
            </w:pPr>
            <w:r>
              <w:rPr>
                <w:w w:val="100"/>
                <w:sz w:val="16"/>
              </w:rPr>
              <w:t>7</w:t>
            </w:r>
          </w:p>
        </w:tc>
        <w:tc>
          <w:tcPr>
            <w:tcW w:w="6890" w:type="dxa"/>
          </w:tcPr>
          <w:p>
            <w:pPr>
              <w:pStyle w:val="TableParagraph"/>
              <w:ind w:left="6"/>
              <w:rPr>
                <w:sz w:val="16"/>
              </w:rPr>
            </w:pPr>
            <w:r>
              <w:rPr>
                <w:sz w:val="16"/>
              </w:rPr>
              <w:t>Comercios y Servicios</w:t>
            </w:r>
          </w:p>
        </w:tc>
        <w:tc>
          <w:tcPr>
            <w:tcW w:w="1544" w:type="dxa"/>
          </w:tcPr>
          <w:p>
            <w:pPr>
              <w:pStyle w:val="TableParagraph"/>
              <w:ind w:right="32"/>
              <w:jc w:val="right"/>
              <w:rPr>
                <w:sz w:val="16"/>
              </w:rPr>
            </w:pPr>
            <w:r>
              <w:rPr>
                <w:sz w:val="16"/>
              </w:rPr>
              <w:t>$320.00</w:t>
            </w:r>
          </w:p>
        </w:tc>
      </w:tr>
      <w:tr>
        <w:trPr>
          <w:trHeight w:val="184" w:hRule="atLeast"/>
        </w:trPr>
        <w:tc>
          <w:tcPr>
            <w:tcW w:w="1551" w:type="dxa"/>
          </w:tcPr>
          <w:p>
            <w:pPr>
              <w:pStyle w:val="TableParagraph"/>
              <w:ind w:right="23"/>
              <w:jc w:val="center"/>
              <w:rPr>
                <w:sz w:val="16"/>
              </w:rPr>
            </w:pPr>
            <w:r>
              <w:rPr>
                <w:w w:val="100"/>
                <w:sz w:val="16"/>
              </w:rPr>
              <w:t>8</w:t>
            </w:r>
          </w:p>
        </w:tc>
        <w:tc>
          <w:tcPr>
            <w:tcW w:w="6890" w:type="dxa"/>
          </w:tcPr>
          <w:p>
            <w:pPr>
              <w:pStyle w:val="TableParagraph"/>
              <w:ind w:left="6"/>
              <w:rPr>
                <w:sz w:val="16"/>
              </w:rPr>
            </w:pPr>
            <w:r>
              <w:rPr>
                <w:sz w:val="16"/>
              </w:rPr>
              <w:t>Desarrollo habitacional y/o comercial</w:t>
            </w:r>
          </w:p>
        </w:tc>
        <w:tc>
          <w:tcPr>
            <w:tcW w:w="1544" w:type="dxa"/>
          </w:tcPr>
          <w:p>
            <w:pPr>
              <w:pStyle w:val="TableParagraph"/>
              <w:ind w:right="32"/>
              <w:jc w:val="right"/>
              <w:rPr>
                <w:sz w:val="16"/>
              </w:rPr>
            </w:pPr>
            <w:r>
              <w:rPr>
                <w:sz w:val="16"/>
              </w:rPr>
              <w:t>$1,605.00</w:t>
            </w:r>
          </w:p>
        </w:tc>
      </w:tr>
      <w:tr>
        <w:trPr>
          <w:trHeight w:val="184" w:hRule="atLeast"/>
        </w:trPr>
        <w:tc>
          <w:tcPr>
            <w:tcW w:w="1551" w:type="dxa"/>
          </w:tcPr>
          <w:p>
            <w:pPr>
              <w:pStyle w:val="TableParagraph"/>
              <w:ind w:right="23"/>
              <w:jc w:val="center"/>
              <w:rPr>
                <w:sz w:val="16"/>
              </w:rPr>
            </w:pPr>
            <w:r>
              <w:rPr>
                <w:w w:val="100"/>
                <w:sz w:val="16"/>
              </w:rPr>
              <w:t>9</w:t>
            </w:r>
          </w:p>
        </w:tc>
        <w:tc>
          <w:tcPr>
            <w:tcW w:w="6890" w:type="dxa"/>
          </w:tcPr>
          <w:p>
            <w:pPr>
              <w:pStyle w:val="TableParagraph"/>
              <w:ind w:left="6"/>
              <w:rPr>
                <w:sz w:val="16"/>
              </w:rPr>
            </w:pPr>
            <w:r>
              <w:rPr>
                <w:sz w:val="16"/>
              </w:rPr>
              <w:t>Otros</w:t>
            </w:r>
          </w:p>
        </w:tc>
        <w:tc>
          <w:tcPr>
            <w:tcW w:w="1544" w:type="dxa"/>
          </w:tcPr>
          <w:p>
            <w:pPr>
              <w:pStyle w:val="TableParagraph"/>
              <w:ind w:right="32"/>
              <w:jc w:val="right"/>
              <w:rPr>
                <w:sz w:val="16"/>
              </w:rPr>
            </w:pPr>
            <w:r>
              <w:rPr>
                <w:sz w:val="16"/>
              </w:rPr>
              <w:t>$215.00</w:t>
            </w:r>
          </w:p>
        </w:tc>
      </w:tr>
    </w:tbl>
    <w:p>
      <w:pPr>
        <w:pStyle w:val="BodyText"/>
        <w:spacing w:before="136"/>
        <w:ind w:right="254"/>
        <w:jc w:val="right"/>
      </w:pPr>
      <w:r>
        <w:rPr/>
        <w:t>Ingreso anual estimado por este rubro $33,401.00</w:t>
      </w:r>
    </w:p>
    <w:p>
      <w:pPr>
        <w:pStyle w:val="BodyText"/>
        <w:spacing w:before="1"/>
      </w:pPr>
    </w:p>
    <w:p>
      <w:pPr>
        <w:pStyle w:val="ListParagraph"/>
        <w:numPr>
          <w:ilvl w:val="1"/>
          <w:numId w:val="22"/>
        </w:numPr>
        <w:tabs>
          <w:tab w:pos="1490" w:val="left" w:leader="none"/>
        </w:tabs>
        <w:spacing w:line="240" w:lineRule="auto" w:before="0" w:after="0"/>
        <w:ind w:left="1490" w:right="255" w:hanging="284"/>
        <w:jc w:val="both"/>
        <w:rPr>
          <w:sz w:val="18"/>
        </w:rPr>
      </w:pPr>
      <w:r>
        <w:rPr>
          <w:sz w:val="18"/>
        </w:rPr>
        <w:t>Por la emisión del visto bueno para la operación de establecimientos mercantiles o a personas físicas dedicadas a la crianza, reproducción, entrenamiento, comercialización de animales, que vendan, arrenden, y/o presten servicios médicos para animales domésticos y mascotas, según corresponda, previo a la autorización de la Licencia de Funcionamiento Municipal, causará y pagará</w:t>
      </w:r>
      <w:r>
        <w:rPr>
          <w:spacing w:val="-16"/>
          <w:sz w:val="18"/>
        </w:rPr>
        <w:t> </w:t>
      </w:r>
      <w:r>
        <w:rPr>
          <w:sz w:val="18"/>
        </w:rPr>
        <w:t>$210.00.</w:t>
      </w:r>
    </w:p>
    <w:p>
      <w:pPr>
        <w:pStyle w:val="BodyText"/>
        <w:spacing w:before="11"/>
        <w:rPr>
          <w:sz w:val="17"/>
        </w:rPr>
      </w:pPr>
    </w:p>
    <w:p>
      <w:pPr>
        <w:pStyle w:val="BodyText"/>
        <w:ind w:right="254"/>
        <w:jc w:val="right"/>
      </w:pPr>
      <w:r>
        <w:rPr/>
        <w:t>Ingreso anual estimado por este rubro $214,010.00</w:t>
      </w:r>
    </w:p>
    <w:p>
      <w:pPr>
        <w:pStyle w:val="BodyText"/>
        <w:rPr>
          <w:sz w:val="20"/>
        </w:rPr>
      </w:pPr>
    </w:p>
    <w:p>
      <w:pPr>
        <w:pStyle w:val="BodyText"/>
        <w:rPr>
          <w:sz w:val="20"/>
        </w:rPr>
      </w:pPr>
    </w:p>
    <w:p>
      <w:pPr>
        <w:pStyle w:val="BodyText"/>
        <w:rPr>
          <w:sz w:val="20"/>
        </w:rPr>
      </w:pPr>
    </w:p>
    <w:p>
      <w:pPr>
        <w:pStyle w:val="ListParagraph"/>
        <w:numPr>
          <w:ilvl w:val="1"/>
          <w:numId w:val="22"/>
        </w:numPr>
        <w:tabs>
          <w:tab w:pos="1490" w:val="left" w:leader="none"/>
        </w:tabs>
        <w:spacing w:line="240" w:lineRule="auto" w:before="138" w:after="0"/>
        <w:ind w:left="1490" w:right="255" w:hanging="284"/>
        <w:jc w:val="both"/>
        <w:rPr>
          <w:sz w:val="18"/>
        </w:rPr>
      </w:pPr>
      <w:r>
        <w:rPr>
          <w:sz w:val="18"/>
        </w:rPr>
        <w:t>Por el desmonte y limpieza de áreas forestales de competencia municipal, causará y pagará, por compensación económica según categoría del árbol afectado, de acuerdo a la equivalencia correspondiente en la siguiente</w:t>
      </w:r>
      <w:r>
        <w:rPr>
          <w:spacing w:val="-5"/>
          <w:sz w:val="18"/>
        </w:rPr>
        <w:t> </w:t>
      </w:r>
      <w:r>
        <w:rPr>
          <w:sz w:val="18"/>
        </w:rPr>
        <w:t>tabla:</w:t>
      </w:r>
    </w:p>
    <w:p>
      <w:pPr>
        <w:pStyle w:val="BodyText"/>
        <w:spacing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49"/>
        <w:gridCol w:w="2195"/>
      </w:tblGrid>
      <w:tr>
        <w:trPr>
          <w:trHeight w:val="205" w:hRule="atLeast"/>
        </w:trPr>
        <w:tc>
          <w:tcPr>
            <w:tcW w:w="7749" w:type="dxa"/>
            <w:shd w:val="clear" w:color="auto" w:fill="B3B3B3"/>
          </w:tcPr>
          <w:p>
            <w:pPr>
              <w:pStyle w:val="TableParagraph"/>
              <w:spacing w:line="186" w:lineRule="exact"/>
              <w:ind w:left="2944" w:right="2966"/>
              <w:jc w:val="center"/>
              <w:rPr>
                <w:b/>
                <w:sz w:val="18"/>
              </w:rPr>
            </w:pPr>
            <w:r>
              <w:rPr>
                <w:b/>
                <w:sz w:val="18"/>
              </w:rPr>
              <w:t>CATEGORIA</w:t>
            </w:r>
          </w:p>
        </w:tc>
        <w:tc>
          <w:tcPr>
            <w:tcW w:w="2195" w:type="dxa"/>
            <w:shd w:val="clear" w:color="auto" w:fill="B3B3B3"/>
          </w:tcPr>
          <w:p>
            <w:pPr>
              <w:pStyle w:val="TableParagraph"/>
              <w:spacing w:line="186" w:lineRule="exact"/>
              <w:ind w:left="669"/>
              <w:rPr>
                <w:b/>
                <w:sz w:val="18"/>
              </w:rPr>
            </w:pPr>
            <w:r>
              <w:rPr>
                <w:b/>
                <w:sz w:val="18"/>
              </w:rPr>
              <w:t>IMPORTE</w:t>
            </w:r>
          </w:p>
        </w:tc>
      </w:tr>
      <w:tr>
        <w:trPr>
          <w:trHeight w:val="208" w:hRule="atLeast"/>
        </w:trPr>
        <w:tc>
          <w:tcPr>
            <w:tcW w:w="7749" w:type="dxa"/>
          </w:tcPr>
          <w:p>
            <w:pPr>
              <w:pStyle w:val="TableParagraph"/>
              <w:spacing w:line="187" w:lineRule="exact" w:before="1"/>
              <w:ind w:left="4"/>
              <w:rPr>
                <w:sz w:val="18"/>
              </w:rPr>
            </w:pPr>
            <w:r>
              <w:rPr>
                <w:sz w:val="18"/>
              </w:rPr>
              <w:t>Talla 1: Árbol o arbusto de 30 cm a 2 m de altura.</w:t>
            </w:r>
          </w:p>
        </w:tc>
        <w:tc>
          <w:tcPr>
            <w:tcW w:w="2195" w:type="dxa"/>
          </w:tcPr>
          <w:p>
            <w:pPr>
              <w:pStyle w:val="TableParagraph"/>
              <w:spacing w:line="187" w:lineRule="exact" w:before="1"/>
              <w:ind w:right="137"/>
              <w:jc w:val="right"/>
              <w:rPr>
                <w:sz w:val="18"/>
              </w:rPr>
            </w:pPr>
            <w:r>
              <w:rPr>
                <w:sz w:val="18"/>
              </w:rPr>
              <w:t>$1,010.00</w:t>
            </w:r>
          </w:p>
        </w:tc>
      </w:tr>
      <w:tr>
        <w:trPr>
          <w:trHeight w:val="205" w:hRule="atLeast"/>
        </w:trPr>
        <w:tc>
          <w:tcPr>
            <w:tcW w:w="7749" w:type="dxa"/>
          </w:tcPr>
          <w:p>
            <w:pPr>
              <w:pStyle w:val="TableParagraph"/>
              <w:spacing w:line="186" w:lineRule="exact"/>
              <w:ind w:left="4"/>
              <w:rPr>
                <w:sz w:val="18"/>
              </w:rPr>
            </w:pPr>
            <w:r>
              <w:rPr>
                <w:sz w:val="18"/>
              </w:rPr>
              <w:t>Talla 2: Árbol mayor a 2 m y hasta 8 m de altura</w:t>
            </w:r>
          </w:p>
        </w:tc>
        <w:tc>
          <w:tcPr>
            <w:tcW w:w="2195" w:type="dxa"/>
          </w:tcPr>
          <w:p>
            <w:pPr>
              <w:pStyle w:val="TableParagraph"/>
              <w:spacing w:line="186" w:lineRule="exact"/>
              <w:ind w:right="137"/>
              <w:jc w:val="right"/>
              <w:rPr>
                <w:sz w:val="18"/>
              </w:rPr>
            </w:pPr>
            <w:r>
              <w:rPr>
                <w:sz w:val="18"/>
              </w:rPr>
              <w:t>$2,220.00</w:t>
            </w:r>
          </w:p>
        </w:tc>
      </w:tr>
      <w:tr>
        <w:trPr>
          <w:trHeight w:val="414" w:hRule="atLeast"/>
        </w:trPr>
        <w:tc>
          <w:tcPr>
            <w:tcW w:w="7749" w:type="dxa"/>
          </w:tcPr>
          <w:p>
            <w:pPr>
              <w:pStyle w:val="TableParagraph"/>
              <w:spacing w:line="208" w:lineRule="exact" w:before="1"/>
              <w:ind w:left="33" w:hanging="29"/>
              <w:rPr>
                <w:sz w:val="18"/>
              </w:rPr>
            </w:pPr>
            <w:r>
              <w:rPr>
                <w:sz w:val="18"/>
              </w:rPr>
              <w:t>Talla 3: Árbol mayor a 8 m de altura, que rebase los 70 cm de diámetro del tronco (a 1.30 m desde su base).</w:t>
            </w:r>
          </w:p>
        </w:tc>
        <w:tc>
          <w:tcPr>
            <w:tcW w:w="2195" w:type="dxa"/>
          </w:tcPr>
          <w:p>
            <w:pPr>
              <w:pStyle w:val="TableParagraph"/>
              <w:spacing w:line="240" w:lineRule="auto" w:before="102"/>
              <w:ind w:right="137"/>
              <w:jc w:val="right"/>
              <w:rPr>
                <w:sz w:val="18"/>
              </w:rPr>
            </w:pPr>
            <w:r>
              <w:rPr>
                <w:sz w:val="18"/>
              </w:rPr>
              <w:t>$9,670.00</w:t>
            </w:r>
          </w:p>
        </w:tc>
      </w:tr>
      <w:tr>
        <w:trPr>
          <w:trHeight w:val="203" w:hRule="atLeast"/>
        </w:trPr>
        <w:tc>
          <w:tcPr>
            <w:tcW w:w="7749" w:type="dxa"/>
            <w:shd w:val="clear" w:color="auto" w:fill="BEBEBE"/>
          </w:tcPr>
          <w:p>
            <w:pPr>
              <w:pStyle w:val="TableParagraph"/>
              <w:spacing w:line="184" w:lineRule="exact"/>
              <w:ind w:left="2944" w:right="2968"/>
              <w:jc w:val="center"/>
              <w:rPr>
                <w:b/>
                <w:sz w:val="12"/>
              </w:rPr>
            </w:pPr>
            <w:r>
              <w:rPr>
                <w:b/>
                <w:sz w:val="18"/>
              </w:rPr>
              <w:t>POR SUPERFICIE M</w:t>
            </w:r>
            <w:r>
              <w:rPr>
                <w:b/>
                <w:position w:val="6"/>
                <w:sz w:val="12"/>
              </w:rPr>
              <w:t>2</w:t>
            </w:r>
          </w:p>
        </w:tc>
        <w:tc>
          <w:tcPr>
            <w:tcW w:w="2195" w:type="dxa"/>
            <w:shd w:val="clear" w:color="auto" w:fill="BEBEBE"/>
          </w:tcPr>
          <w:p>
            <w:pPr>
              <w:pStyle w:val="TableParagraph"/>
              <w:spacing w:line="184" w:lineRule="exact"/>
              <w:ind w:left="669"/>
              <w:rPr>
                <w:b/>
                <w:sz w:val="18"/>
              </w:rPr>
            </w:pPr>
            <w:r>
              <w:rPr>
                <w:b/>
                <w:sz w:val="18"/>
              </w:rPr>
              <w:t>IMPORTE</w:t>
            </w:r>
          </w:p>
        </w:tc>
      </w:tr>
      <w:tr>
        <w:trPr>
          <w:trHeight w:val="208" w:hRule="atLeast"/>
        </w:trPr>
        <w:tc>
          <w:tcPr>
            <w:tcW w:w="7749" w:type="dxa"/>
          </w:tcPr>
          <w:p>
            <w:pPr>
              <w:pStyle w:val="TableParagraph"/>
              <w:spacing w:line="188" w:lineRule="exact"/>
              <w:ind w:left="4"/>
              <w:rPr>
                <w:sz w:val="18"/>
              </w:rPr>
            </w:pPr>
            <w:r>
              <w:rPr>
                <w:sz w:val="18"/>
              </w:rPr>
              <w:t>De 0 a 100</w:t>
            </w:r>
          </w:p>
        </w:tc>
        <w:tc>
          <w:tcPr>
            <w:tcW w:w="2195" w:type="dxa"/>
          </w:tcPr>
          <w:p>
            <w:pPr>
              <w:pStyle w:val="TableParagraph"/>
              <w:spacing w:line="188" w:lineRule="exact"/>
              <w:ind w:right="137"/>
              <w:jc w:val="right"/>
              <w:rPr>
                <w:sz w:val="18"/>
              </w:rPr>
            </w:pPr>
            <w:r>
              <w:rPr>
                <w:sz w:val="18"/>
              </w:rPr>
              <w:t>$1,610.00</w:t>
            </w:r>
          </w:p>
        </w:tc>
      </w:tr>
      <w:tr>
        <w:trPr>
          <w:trHeight w:val="205" w:hRule="atLeast"/>
        </w:trPr>
        <w:tc>
          <w:tcPr>
            <w:tcW w:w="7749" w:type="dxa"/>
          </w:tcPr>
          <w:p>
            <w:pPr>
              <w:pStyle w:val="TableParagraph"/>
              <w:spacing w:line="186" w:lineRule="exact"/>
              <w:ind w:left="4"/>
              <w:rPr>
                <w:sz w:val="18"/>
              </w:rPr>
            </w:pPr>
            <w:r>
              <w:rPr>
                <w:sz w:val="18"/>
              </w:rPr>
              <w:t>De 100 a 499</w:t>
            </w:r>
          </w:p>
        </w:tc>
        <w:tc>
          <w:tcPr>
            <w:tcW w:w="2195" w:type="dxa"/>
          </w:tcPr>
          <w:p>
            <w:pPr>
              <w:pStyle w:val="TableParagraph"/>
              <w:spacing w:line="186" w:lineRule="exact"/>
              <w:ind w:right="137"/>
              <w:jc w:val="right"/>
              <w:rPr>
                <w:sz w:val="18"/>
              </w:rPr>
            </w:pPr>
            <w:r>
              <w:rPr>
                <w:sz w:val="18"/>
              </w:rPr>
              <w:t>$3,225.00</w:t>
            </w:r>
          </w:p>
        </w:tc>
      </w:tr>
      <w:tr>
        <w:trPr>
          <w:trHeight w:val="206" w:hRule="atLeast"/>
        </w:trPr>
        <w:tc>
          <w:tcPr>
            <w:tcW w:w="7749" w:type="dxa"/>
          </w:tcPr>
          <w:p>
            <w:pPr>
              <w:pStyle w:val="TableParagraph"/>
              <w:spacing w:line="186" w:lineRule="exact"/>
              <w:ind w:left="4"/>
              <w:rPr>
                <w:sz w:val="18"/>
              </w:rPr>
            </w:pPr>
            <w:r>
              <w:rPr>
                <w:sz w:val="18"/>
              </w:rPr>
              <w:t>De 500 a 1499</w:t>
            </w:r>
          </w:p>
        </w:tc>
        <w:tc>
          <w:tcPr>
            <w:tcW w:w="2195" w:type="dxa"/>
          </w:tcPr>
          <w:p>
            <w:pPr>
              <w:pStyle w:val="TableParagraph"/>
              <w:spacing w:line="186" w:lineRule="exact"/>
              <w:ind w:right="137"/>
              <w:jc w:val="right"/>
              <w:rPr>
                <w:sz w:val="18"/>
              </w:rPr>
            </w:pPr>
            <w:r>
              <w:rPr>
                <w:sz w:val="18"/>
              </w:rPr>
              <w:t>$8,060.00</w:t>
            </w:r>
          </w:p>
        </w:tc>
      </w:tr>
      <w:tr>
        <w:trPr>
          <w:trHeight w:val="208" w:hRule="atLeast"/>
        </w:trPr>
        <w:tc>
          <w:tcPr>
            <w:tcW w:w="7749" w:type="dxa"/>
          </w:tcPr>
          <w:p>
            <w:pPr>
              <w:pStyle w:val="TableParagraph"/>
              <w:spacing w:line="187" w:lineRule="exact" w:before="1"/>
              <w:ind w:left="4"/>
              <w:rPr>
                <w:sz w:val="18"/>
              </w:rPr>
            </w:pPr>
            <w:r>
              <w:rPr>
                <w:sz w:val="18"/>
              </w:rPr>
              <w:t>Mayor a 1500 (únicamente limpieza de predios baldíos)</w:t>
            </w:r>
          </w:p>
        </w:tc>
        <w:tc>
          <w:tcPr>
            <w:tcW w:w="2195" w:type="dxa"/>
          </w:tcPr>
          <w:p>
            <w:pPr>
              <w:pStyle w:val="TableParagraph"/>
              <w:spacing w:line="187" w:lineRule="exact" w:before="1"/>
              <w:ind w:right="137"/>
              <w:jc w:val="right"/>
              <w:rPr>
                <w:sz w:val="18"/>
              </w:rPr>
            </w:pPr>
            <w:r>
              <w:rPr>
                <w:sz w:val="18"/>
              </w:rPr>
              <w:t>$16,120.00</w:t>
            </w:r>
          </w:p>
        </w:tc>
      </w:tr>
    </w:tbl>
    <w:p>
      <w:pPr>
        <w:pStyle w:val="BodyText"/>
        <w:spacing w:before="10"/>
        <w:rPr>
          <w:sz w:val="17"/>
        </w:rPr>
      </w:pPr>
    </w:p>
    <w:p>
      <w:pPr>
        <w:pStyle w:val="BodyText"/>
        <w:ind w:right="249"/>
        <w:jc w:val="right"/>
      </w:pPr>
      <w:r>
        <w:rPr/>
        <w:t>Ingreso anual estimado por este rubro</w:t>
      </w:r>
      <w:r>
        <w:rPr>
          <w:spacing w:val="-16"/>
        </w:rPr>
        <w:t> </w:t>
      </w:r>
      <w:r>
        <w:rPr/>
        <w:t>$0.00</w:t>
      </w:r>
    </w:p>
    <w:p>
      <w:pPr>
        <w:pStyle w:val="BodyText"/>
        <w:spacing w:before="8"/>
        <w:rPr>
          <w:sz w:val="17"/>
        </w:rPr>
      </w:pPr>
    </w:p>
    <w:p>
      <w:pPr>
        <w:pStyle w:val="Heading1"/>
        <w:ind w:right="254"/>
      </w:pPr>
      <w:r>
        <w:rPr/>
        <w:t>Ingreso anual estimado por esta fracción</w:t>
      </w:r>
      <w:r>
        <w:rPr>
          <w:spacing w:val="-22"/>
        </w:rPr>
        <w:t> </w:t>
      </w:r>
      <w:r>
        <w:rPr/>
        <w:t>$2,979,111.00</w:t>
      </w:r>
    </w:p>
    <w:p>
      <w:pPr>
        <w:pStyle w:val="BodyText"/>
        <w:spacing w:before="4"/>
        <w:rPr>
          <w:b/>
        </w:rPr>
      </w:pPr>
    </w:p>
    <w:p>
      <w:pPr>
        <w:pStyle w:val="ListParagraph"/>
        <w:numPr>
          <w:ilvl w:val="0"/>
          <w:numId w:val="22"/>
        </w:numPr>
        <w:tabs>
          <w:tab w:pos="1207" w:val="left" w:leader="none"/>
        </w:tabs>
        <w:spacing w:line="240" w:lineRule="auto" w:before="0" w:after="0"/>
        <w:ind w:left="1206" w:right="0" w:hanging="313"/>
        <w:jc w:val="left"/>
        <w:rPr>
          <w:sz w:val="18"/>
        </w:rPr>
      </w:pPr>
      <w:r>
        <w:rPr>
          <w:sz w:val="18"/>
        </w:rPr>
        <w:t>Arrendamiento de locales en mercados y espacios</w:t>
      </w:r>
      <w:r>
        <w:rPr>
          <w:spacing w:val="-8"/>
          <w:sz w:val="18"/>
        </w:rPr>
        <w:t> </w:t>
      </w:r>
      <w:r>
        <w:rPr>
          <w:sz w:val="18"/>
        </w:rPr>
        <w:t>municipales:</w:t>
      </w:r>
    </w:p>
    <w:p>
      <w:pPr>
        <w:pStyle w:val="BodyText"/>
        <w:spacing w:before="1"/>
      </w:pPr>
    </w:p>
    <w:p>
      <w:pPr>
        <w:pStyle w:val="ListParagraph"/>
        <w:numPr>
          <w:ilvl w:val="1"/>
          <w:numId w:val="22"/>
        </w:numPr>
        <w:tabs>
          <w:tab w:pos="1490" w:val="left" w:leader="none"/>
        </w:tabs>
        <w:spacing w:line="240" w:lineRule="auto" w:before="0" w:after="0"/>
        <w:ind w:left="1490" w:right="251" w:hanging="284"/>
        <w:jc w:val="both"/>
        <w:rPr>
          <w:sz w:val="18"/>
        </w:rPr>
      </w:pPr>
      <w:r>
        <w:rPr>
          <w:sz w:val="18"/>
        </w:rPr>
        <w:t>El arrendamiento de locales en mercados municipales, causará y pagará el locatario la siguiente tarifa, mensual:</w:t>
      </w:r>
      <w:r>
        <w:rPr>
          <w:spacing w:val="-1"/>
          <w:sz w:val="18"/>
        </w:rPr>
        <w:t> </w:t>
      </w:r>
      <w:r>
        <w:rPr>
          <w:sz w:val="18"/>
        </w:rPr>
        <w:t>$12.00.</w:t>
      </w:r>
    </w:p>
    <w:p>
      <w:pPr>
        <w:pStyle w:val="BodyText"/>
        <w:spacing w:before="10"/>
        <w:rPr>
          <w:sz w:val="17"/>
        </w:rPr>
      </w:pPr>
    </w:p>
    <w:p>
      <w:pPr>
        <w:pStyle w:val="BodyText"/>
        <w:ind w:right="253"/>
        <w:jc w:val="right"/>
      </w:pPr>
      <w:r>
        <w:rPr/>
        <w:t>Ingreso anual estimado por este rubro $0.00</w:t>
      </w:r>
    </w:p>
    <w:p>
      <w:pPr>
        <w:spacing w:after="0"/>
        <w:jc w:val="right"/>
        <w:sectPr>
          <w:headerReference w:type="default" r:id="rId79"/>
          <w:pgSz w:w="12240" w:h="15840"/>
          <w:pgMar w:header="712" w:footer="0" w:top="1040" w:bottom="280" w:left="920" w:right="880"/>
        </w:sectPr>
      </w:pPr>
    </w:p>
    <w:p>
      <w:pPr>
        <w:pStyle w:val="BodyText"/>
        <w:spacing w:before="10"/>
        <w:rPr>
          <w:sz w:val="23"/>
        </w:rPr>
      </w:pPr>
    </w:p>
    <w:p>
      <w:pPr>
        <w:pStyle w:val="ListParagraph"/>
        <w:numPr>
          <w:ilvl w:val="1"/>
          <w:numId w:val="22"/>
        </w:numPr>
        <w:tabs>
          <w:tab w:pos="1490" w:val="left" w:leader="none"/>
        </w:tabs>
        <w:spacing w:line="240" w:lineRule="auto" w:before="94" w:after="0"/>
        <w:ind w:left="1490" w:right="0" w:hanging="284"/>
        <w:jc w:val="left"/>
        <w:rPr>
          <w:sz w:val="18"/>
        </w:rPr>
      </w:pPr>
      <w:r>
        <w:rPr>
          <w:sz w:val="18"/>
        </w:rPr>
        <w:t>Por el servicio de sanitarios públicos en los espacios municipales, por persona, causará y pagará</w:t>
      </w:r>
      <w:r>
        <w:rPr>
          <w:spacing w:val="-32"/>
          <w:sz w:val="18"/>
        </w:rPr>
        <w:t> </w:t>
      </w:r>
      <w:r>
        <w:rPr>
          <w:sz w:val="18"/>
        </w:rPr>
        <w:t>$4.00.</w:t>
      </w:r>
    </w:p>
    <w:p>
      <w:pPr>
        <w:pStyle w:val="BodyText"/>
        <w:spacing w:before="11"/>
        <w:rPr>
          <w:sz w:val="17"/>
        </w:rPr>
      </w:pPr>
    </w:p>
    <w:p>
      <w:pPr>
        <w:pStyle w:val="BodyText"/>
        <w:ind w:right="256"/>
        <w:jc w:val="right"/>
      </w:pPr>
      <w:r>
        <w:rPr/>
        <w:t>Ingreso anual estimado por este rubro</w:t>
      </w:r>
      <w:r>
        <w:rPr>
          <w:spacing w:val="-22"/>
        </w:rPr>
        <w:t> </w:t>
      </w:r>
      <w:r>
        <w:rPr/>
        <w:t>$89,081.00</w:t>
      </w:r>
    </w:p>
    <w:p>
      <w:pPr>
        <w:pStyle w:val="BodyText"/>
        <w:spacing w:before="7"/>
        <w:rPr>
          <w:sz w:val="17"/>
        </w:rPr>
      </w:pPr>
    </w:p>
    <w:p>
      <w:pPr>
        <w:pStyle w:val="Heading1"/>
        <w:spacing w:before="1"/>
        <w:ind w:right="253"/>
      </w:pPr>
      <w:r>
        <w:rPr/>
        <w:t>Ingreso anual estimado por esta fracción</w:t>
      </w:r>
      <w:r>
        <w:rPr>
          <w:spacing w:val="-19"/>
        </w:rPr>
        <w:t> </w:t>
      </w:r>
      <w:r>
        <w:rPr/>
        <w:t>$89,081.00</w:t>
      </w:r>
    </w:p>
    <w:p>
      <w:pPr>
        <w:pStyle w:val="BodyText"/>
        <w:spacing w:before="3"/>
        <w:rPr>
          <w:b/>
        </w:rPr>
      </w:pPr>
    </w:p>
    <w:p>
      <w:pPr>
        <w:pStyle w:val="ListParagraph"/>
        <w:numPr>
          <w:ilvl w:val="0"/>
          <w:numId w:val="22"/>
        </w:numPr>
        <w:tabs>
          <w:tab w:pos="1258" w:val="left" w:leader="none"/>
        </w:tabs>
        <w:spacing w:line="240" w:lineRule="auto" w:before="0" w:after="0"/>
        <w:ind w:left="1257" w:right="0" w:hanging="414"/>
        <w:jc w:val="left"/>
        <w:rPr>
          <w:sz w:val="18"/>
        </w:rPr>
      </w:pPr>
      <w:r>
        <w:rPr>
          <w:sz w:val="18"/>
        </w:rPr>
        <w:t>Por los servicios prestados a través de otras Autoridades Municipales, causará y</w:t>
      </w:r>
      <w:r>
        <w:rPr>
          <w:spacing w:val="-11"/>
          <w:sz w:val="18"/>
        </w:rPr>
        <w:t> </w:t>
      </w:r>
      <w:r>
        <w:rPr>
          <w:sz w:val="18"/>
        </w:rPr>
        <w:t>pagará:</w:t>
      </w:r>
    </w:p>
    <w:p>
      <w:pPr>
        <w:pStyle w:val="BodyText"/>
        <w:spacing w:before="1"/>
      </w:pPr>
    </w:p>
    <w:p>
      <w:pPr>
        <w:pStyle w:val="ListParagraph"/>
        <w:numPr>
          <w:ilvl w:val="1"/>
          <w:numId w:val="22"/>
        </w:numPr>
        <w:tabs>
          <w:tab w:pos="1490" w:val="left" w:leader="none"/>
        </w:tabs>
        <w:spacing w:line="240" w:lineRule="auto" w:before="1" w:after="0"/>
        <w:ind w:left="1490" w:right="261" w:hanging="284"/>
        <w:jc w:val="both"/>
        <w:rPr>
          <w:sz w:val="18"/>
        </w:rPr>
      </w:pPr>
      <w:r>
        <w:rPr>
          <w:sz w:val="18"/>
        </w:rPr>
        <w:t>Por el costo de los medios que utilice para la entrega de la información solicitada a través de la Unidad de Transparencia Municipal, conforme lo establece la Ley de Transparencia y Acceso a la Información Pública del Estado de Querétaro, causará y</w:t>
      </w:r>
      <w:r>
        <w:rPr>
          <w:spacing w:val="-4"/>
          <w:sz w:val="18"/>
        </w:rPr>
        <w:t> </w:t>
      </w:r>
      <w:r>
        <w:rPr>
          <w:sz w:val="18"/>
        </w:rPr>
        <w:t>pagará:</w:t>
      </w:r>
    </w:p>
    <w:p>
      <w:pPr>
        <w:pStyle w:val="BodyText"/>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4"/>
        <w:gridCol w:w="1399"/>
      </w:tblGrid>
      <w:tr>
        <w:trPr>
          <w:trHeight w:val="333" w:hRule="atLeast"/>
        </w:trPr>
        <w:tc>
          <w:tcPr>
            <w:tcW w:w="8584" w:type="dxa"/>
            <w:shd w:val="clear" w:color="auto" w:fill="A6A6A6"/>
          </w:tcPr>
          <w:p>
            <w:pPr>
              <w:pStyle w:val="TableParagraph"/>
              <w:spacing w:line="240" w:lineRule="auto" w:before="68"/>
              <w:ind w:left="3788" w:right="3809"/>
              <w:jc w:val="center"/>
              <w:rPr>
                <w:b/>
                <w:sz w:val="16"/>
              </w:rPr>
            </w:pPr>
            <w:r>
              <w:rPr>
                <w:b/>
                <w:sz w:val="16"/>
              </w:rPr>
              <w:t>CONCEPTO</w:t>
            </w:r>
          </w:p>
        </w:tc>
        <w:tc>
          <w:tcPr>
            <w:tcW w:w="1399" w:type="dxa"/>
            <w:shd w:val="clear" w:color="auto" w:fill="A6A6A6"/>
          </w:tcPr>
          <w:p>
            <w:pPr>
              <w:pStyle w:val="TableParagraph"/>
              <w:spacing w:line="240" w:lineRule="auto" w:before="68"/>
              <w:ind w:left="319"/>
              <w:rPr>
                <w:b/>
                <w:sz w:val="16"/>
              </w:rPr>
            </w:pPr>
            <w:r>
              <w:rPr>
                <w:b/>
                <w:sz w:val="16"/>
              </w:rPr>
              <w:t>IMPORTE</w:t>
            </w:r>
          </w:p>
        </w:tc>
      </w:tr>
      <w:tr>
        <w:trPr>
          <w:trHeight w:val="184" w:hRule="atLeast"/>
        </w:trPr>
        <w:tc>
          <w:tcPr>
            <w:tcW w:w="8584" w:type="dxa"/>
          </w:tcPr>
          <w:p>
            <w:pPr>
              <w:pStyle w:val="TableParagraph"/>
              <w:ind w:left="4"/>
              <w:rPr>
                <w:sz w:val="16"/>
              </w:rPr>
            </w:pPr>
            <w:r>
              <w:rPr>
                <w:sz w:val="16"/>
              </w:rPr>
              <w:t>Por extracción o desglose fotocopiado, por periodo</w:t>
            </w:r>
          </w:p>
        </w:tc>
        <w:tc>
          <w:tcPr>
            <w:tcW w:w="1399" w:type="dxa"/>
          </w:tcPr>
          <w:p>
            <w:pPr>
              <w:pStyle w:val="TableParagraph"/>
              <w:ind w:right="172"/>
              <w:jc w:val="right"/>
              <w:rPr>
                <w:sz w:val="16"/>
              </w:rPr>
            </w:pPr>
            <w:r>
              <w:rPr>
                <w:sz w:val="16"/>
              </w:rPr>
              <w:t>$0.00</w:t>
            </w:r>
          </w:p>
        </w:tc>
      </w:tr>
      <w:tr>
        <w:trPr>
          <w:trHeight w:val="184" w:hRule="atLeast"/>
        </w:trPr>
        <w:tc>
          <w:tcPr>
            <w:tcW w:w="8584" w:type="dxa"/>
          </w:tcPr>
          <w:p>
            <w:pPr>
              <w:pStyle w:val="TableParagraph"/>
              <w:ind w:left="4"/>
              <w:rPr>
                <w:sz w:val="16"/>
              </w:rPr>
            </w:pPr>
            <w:r>
              <w:rPr>
                <w:sz w:val="16"/>
              </w:rPr>
              <w:t>Por fotocopia simple tamaño carta o digitalización, por cada hoja</w:t>
            </w:r>
          </w:p>
        </w:tc>
        <w:tc>
          <w:tcPr>
            <w:tcW w:w="1399" w:type="dxa"/>
          </w:tcPr>
          <w:p>
            <w:pPr>
              <w:pStyle w:val="TableParagraph"/>
              <w:ind w:right="172"/>
              <w:jc w:val="right"/>
              <w:rPr>
                <w:sz w:val="16"/>
              </w:rPr>
            </w:pPr>
            <w:r>
              <w:rPr>
                <w:sz w:val="16"/>
              </w:rPr>
              <w:t>$2.00</w:t>
            </w:r>
          </w:p>
        </w:tc>
      </w:tr>
      <w:tr>
        <w:trPr>
          <w:trHeight w:val="184" w:hRule="atLeast"/>
        </w:trPr>
        <w:tc>
          <w:tcPr>
            <w:tcW w:w="8584" w:type="dxa"/>
          </w:tcPr>
          <w:p>
            <w:pPr>
              <w:pStyle w:val="TableParagraph"/>
              <w:ind w:left="4"/>
              <w:rPr>
                <w:sz w:val="16"/>
              </w:rPr>
            </w:pPr>
            <w:r>
              <w:rPr>
                <w:sz w:val="16"/>
              </w:rPr>
              <w:t>Por fotocopia simple tamaño oficio o digitalización, por cada hoja</w:t>
            </w:r>
          </w:p>
        </w:tc>
        <w:tc>
          <w:tcPr>
            <w:tcW w:w="1399" w:type="dxa"/>
          </w:tcPr>
          <w:p>
            <w:pPr>
              <w:pStyle w:val="TableParagraph"/>
              <w:ind w:right="172"/>
              <w:jc w:val="right"/>
              <w:rPr>
                <w:sz w:val="16"/>
              </w:rPr>
            </w:pPr>
            <w:r>
              <w:rPr>
                <w:sz w:val="16"/>
              </w:rPr>
              <w:t>$2.00</w:t>
            </w:r>
          </w:p>
        </w:tc>
      </w:tr>
      <w:tr>
        <w:trPr>
          <w:trHeight w:val="184" w:hRule="atLeast"/>
        </w:trPr>
        <w:tc>
          <w:tcPr>
            <w:tcW w:w="8584" w:type="dxa"/>
          </w:tcPr>
          <w:p>
            <w:pPr>
              <w:pStyle w:val="TableParagraph"/>
              <w:ind w:left="4"/>
              <w:rPr>
                <w:sz w:val="16"/>
              </w:rPr>
            </w:pPr>
            <w:r>
              <w:rPr>
                <w:sz w:val="16"/>
              </w:rPr>
              <w:t>Por reproducción en disco compacto por cada hoja</w:t>
            </w:r>
          </w:p>
        </w:tc>
        <w:tc>
          <w:tcPr>
            <w:tcW w:w="1399" w:type="dxa"/>
          </w:tcPr>
          <w:p>
            <w:pPr>
              <w:pStyle w:val="TableParagraph"/>
              <w:ind w:right="172"/>
              <w:jc w:val="right"/>
              <w:rPr>
                <w:sz w:val="16"/>
              </w:rPr>
            </w:pPr>
            <w:r>
              <w:rPr>
                <w:sz w:val="16"/>
              </w:rPr>
              <w:t>$18.00</w:t>
            </w:r>
          </w:p>
        </w:tc>
      </w:tr>
      <w:tr>
        <w:trPr>
          <w:trHeight w:val="185" w:hRule="atLeast"/>
        </w:trPr>
        <w:tc>
          <w:tcPr>
            <w:tcW w:w="8584" w:type="dxa"/>
          </w:tcPr>
          <w:p>
            <w:pPr>
              <w:pStyle w:val="TableParagraph"/>
              <w:spacing w:line="165" w:lineRule="exact"/>
              <w:ind w:left="4"/>
              <w:rPr>
                <w:sz w:val="16"/>
              </w:rPr>
            </w:pPr>
            <w:r>
              <w:rPr>
                <w:sz w:val="16"/>
              </w:rPr>
              <w:t>Por documento tamaño oficio o carta, impreso o en fotocopia certificada, por cada hoja</w:t>
            </w:r>
          </w:p>
        </w:tc>
        <w:tc>
          <w:tcPr>
            <w:tcW w:w="1399" w:type="dxa"/>
            <w:vMerge w:val="restart"/>
          </w:tcPr>
          <w:p>
            <w:pPr>
              <w:pStyle w:val="TableParagraph"/>
              <w:spacing w:line="240" w:lineRule="auto" w:before="92"/>
              <w:ind w:left="636"/>
              <w:rPr>
                <w:sz w:val="16"/>
              </w:rPr>
            </w:pPr>
            <w:r>
              <w:rPr>
                <w:sz w:val="16"/>
              </w:rPr>
              <w:t>$160.00</w:t>
            </w:r>
          </w:p>
        </w:tc>
      </w:tr>
      <w:tr>
        <w:trPr>
          <w:trHeight w:val="181" w:hRule="atLeast"/>
        </w:trPr>
        <w:tc>
          <w:tcPr>
            <w:tcW w:w="8584" w:type="dxa"/>
          </w:tcPr>
          <w:p>
            <w:pPr>
              <w:pStyle w:val="TableParagraph"/>
              <w:spacing w:line="162" w:lineRule="exact"/>
              <w:ind w:left="4"/>
              <w:rPr>
                <w:sz w:val="16"/>
              </w:rPr>
            </w:pPr>
            <w:r>
              <w:rPr>
                <w:sz w:val="16"/>
              </w:rPr>
              <w:t>Por copia de planos por hoja simple</w:t>
            </w:r>
          </w:p>
        </w:tc>
        <w:tc>
          <w:tcPr>
            <w:tcW w:w="1399" w:type="dxa"/>
            <w:vMerge/>
            <w:tcBorders>
              <w:top w:val="nil"/>
            </w:tcBorders>
          </w:tcPr>
          <w:p>
            <w:pPr>
              <w:rPr>
                <w:sz w:val="2"/>
                <w:szCs w:val="2"/>
              </w:rPr>
            </w:pPr>
          </w:p>
        </w:tc>
      </w:tr>
      <w:tr>
        <w:trPr>
          <w:trHeight w:val="184" w:hRule="atLeast"/>
        </w:trPr>
        <w:tc>
          <w:tcPr>
            <w:tcW w:w="8584" w:type="dxa"/>
          </w:tcPr>
          <w:p>
            <w:pPr>
              <w:pStyle w:val="TableParagraph"/>
              <w:ind w:left="4"/>
              <w:rPr>
                <w:sz w:val="16"/>
              </w:rPr>
            </w:pPr>
            <w:r>
              <w:rPr>
                <w:sz w:val="16"/>
              </w:rPr>
              <w:t>Por copia de planos por hoja en copia certificada</w:t>
            </w:r>
          </w:p>
        </w:tc>
        <w:tc>
          <w:tcPr>
            <w:tcW w:w="1399" w:type="dxa"/>
          </w:tcPr>
          <w:p>
            <w:pPr>
              <w:pStyle w:val="TableParagraph"/>
              <w:ind w:right="172"/>
              <w:jc w:val="right"/>
              <w:rPr>
                <w:sz w:val="16"/>
              </w:rPr>
            </w:pPr>
            <w:r>
              <w:rPr>
                <w:sz w:val="16"/>
              </w:rPr>
              <w:t>$260.00</w:t>
            </w:r>
          </w:p>
        </w:tc>
      </w:tr>
      <w:tr>
        <w:trPr>
          <w:trHeight w:val="186" w:hRule="atLeast"/>
        </w:trPr>
        <w:tc>
          <w:tcPr>
            <w:tcW w:w="8584" w:type="dxa"/>
          </w:tcPr>
          <w:p>
            <w:pPr>
              <w:pStyle w:val="TableParagraph"/>
              <w:spacing w:line="167" w:lineRule="exact"/>
              <w:ind w:left="4"/>
              <w:rPr>
                <w:sz w:val="16"/>
              </w:rPr>
            </w:pPr>
            <w:r>
              <w:rPr>
                <w:sz w:val="16"/>
              </w:rPr>
              <w:t>Por cada CD para entrega de información solicitado por la ciudadanía</w:t>
            </w:r>
          </w:p>
        </w:tc>
        <w:tc>
          <w:tcPr>
            <w:tcW w:w="1399" w:type="dxa"/>
          </w:tcPr>
          <w:p>
            <w:pPr>
              <w:pStyle w:val="TableParagraph"/>
              <w:spacing w:line="167" w:lineRule="exact"/>
              <w:ind w:right="172"/>
              <w:jc w:val="right"/>
              <w:rPr>
                <w:sz w:val="16"/>
              </w:rPr>
            </w:pPr>
            <w:r>
              <w:rPr>
                <w:sz w:val="16"/>
              </w:rPr>
              <w:t>$150.00</w:t>
            </w:r>
          </w:p>
        </w:tc>
      </w:tr>
      <w:tr>
        <w:trPr>
          <w:trHeight w:val="189" w:hRule="atLeast"/>
        </w:trPr>
        <w:tc>
          <w:tcPr>
            <w:tcW w:w="8584" w:type="dxa"/>
          </w:tcPr>
          <w:p>
            <w:pPr>
              <w:pStyle w:val="TableParagraph"/>
              <w:spacing w:line="169" w:lineRule="exact"/>
              <w:ind w:left="4"/>
              <w:rPr>
                <w:sz w:val="16"/>
              </w:rPr>
            </w:pPr>
            <w:r>
              <w:rPr>
                <w:sz w:val="16"/>
              </w:rPr>
              <w:t>Por cada Plano Digitalizado</w:t>
            </w:r>
          </w:p>
        </w:tc>
        <w:tc>
          <w:tcPr>
            <w:tcW w:w="1399" w:type="dxa"/>
          </w:tcPr>
          <w:p>
            <w:pPr>
              <w:pStyle w:val="TableParagraph"/>
              <w:spacing w:line="169" w:lineRule="exact"/>
              <w:ind w:right="172"/>
              <w:jc w:val="right"/>
              <w:rPr>
                <w:sz w:val="16"/>
              </w:rPr>
            </w:pPr>
            <w:r>
              <w:rPr>
                <w:sz w:val="16"/>
              </w:rPr>
              <w:t>$20.00</w:t>
            </w:r>
          </w:p>
        </w:tc>
      </w:tr>
    </w:tbl>
    <w:p>
      <w:pPr>
        <w:pStyle w:val="BodyText"/>
        <w:spacing w:before="10"/>
        <w:rPr>
          <w:sz w:val="17"/>
        </w:rPr>
      </w:pPr>
    </w:p>
    <w:p>
      <w:pPr>
        <w:pStyle w:val="BodyText"/>
        <w:ind w:left="1773"/>
      </w:pPr>
      <w:r>
        <w:rPr/>
        <w:t>Las tarifas señaladas en la tabla anterior, están determinadas con el importe derivado de la búsqueda y expedición del documento solicitado a cada Dependencia Municipal.</w:t>
      </w:r>
    </w:p>
    <w:p>
      <w:pPr>
        <w:pStyle w:val="BodyText"/>
      </w:pPr>
    </w:p>
    <w:p>
      <w:pPr>
        <w:pStyle w:val="BodyText"/>
        <w:ind w:left="1773"/>
      </w:pPr>
      <w:r>
        <w:rPr/>
        <w:t>Otros no contemplados en la lista anterior, se cobrarán de acuerdo a los precios del mercado.</w:t>
      </w:r>
    </w:p>
    <w:p>
      <w:pPr>
        <w:pStyle w:val="BodyText"/>
        <w:spacing w:before="11"/>
        <w:rPr>
          <w:sz w:val="17"/>
        </w:rPr>
      </w:pPr>
    </w:p>
    <w:p>
      <w:pPr>
        <w:pStyle w:val="BodyText"/>
        <w:ind w:right="250"/>
        <w:jc w:val="right"/>
      </w:pPr>
      <w:r>
        <w:rPr/>
        <w:t>Ingreso anual estimado por este rubro $13,860.00</w:t>
      </w:r>
    </w:p>
    <w:p>
      <w:pPr>
        <w:pStyle w:val="BodyText"/>
        <w:spacing w:before="1"/>
      </w:pPr>
    </w:p>
    <w:p>
      <w:pPr>
        <w:pStyle w:val="ListParagraph"/>
        <w:numPr>
          <w:ilvl w:val="1"/>
          <w:numId w:val="22"/>
        </w:numPr>
        <w:tabs>
          <w:tab w:pos="1490" w:val="left" w:leader="none"/>
        </w:tabs>
        <w:spacing w:line="240" w:lineRule="auto" w:before="0" w:after="0"/>
        <w:ind w:left="1490" w:right="258" w:hanging="284"/>
        <w:jc w:val="both"/>
        <w:rPr>
          <w:sz w:val="18"/>
        </w:rPr>
      </w:pPr>
      <w:r>
        <w:rPr>
          <w:sz w:val="18"/>
        </w:rPr>
        <w:t>Por los servicios que presta la Dirección de Responsabilidades Administrativas de la Secretaría de Control Interno y Combate a la Corrupción, en materia de expedición de copias certificadas de documentos que obren en los expedientes relativos a los cuadernos administrativos de investigación y procedimientos administrativos instaurados en contra de servidores públicos, causará y</w:t>
      </w:r>
      <w:r>
        <w:rPr>
          <w:spacing w:val="-11"/>
          <w:sz w:val="18"/>
        </w:rPr>
        <w:t> </w:t>
      </w:r>
      <w:r>
        <w:rPr>
          <w:sz w:val="18"/>
        </w:rPr>
        <w:t>pagará:</w:t>
      </w:r>
    </w:p>
    <w:p>
      <w:pPr>
        <w:pStyle w:val="BodyText"/>
        <w:rPr>
          <w:sz w:val="20"/>
        </w:rPr>
      </w:pPr>
    </w:p>
    <w:p>
      <w:pPr>
        <w:pStyle w:val="BodyText"/>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50"/>
        <w:gridCol w:w="3533"/>
      </w:tblGrid>
      <w:tr>
        <w:trPr>
          <w:trHeight w:val="184" w:hRule="atLeast"/>
        </w:trPr>
        <w:tc>
          <w:tcPr>
            <w:tcW w:w="6450" w:type="dxa"/>
            <w:shd w:val="clear" w:color="auto" w:fill="A6A6A6"/>
          </w:tcPr>
          <w:p>
            <w:pPr>
              <w:pStyle w:val="TableParagraph"/>
              <w:ind w:left="2734" w:right="2758"/>
              <w:jc w:val="center"/>
              <w:rPr>
                <w:b/>
                <w:sz w:val="16"/>
              </w:rPr>
            </w:pPr>
            <w:r>
              <w:rPr>
                <w:b/>
                <w:sz w:val="16"/>
              </w:rPr>
              <w:t>CONCEPTO</w:t>
            </w:r>
          </w:p>
        </w:tc>
        <w:tc>
          <w:tcPr>
            <w:tcW w:w="3533" w:type="dxa"/>
            <w:shd w:val="clear" w:color="auto" w:fill="A6A6A6"/>
          </w:tcPr>
          <w:p>
            <w:pPr>
              <w:pStyle w:val="TableParagraph"/>
              <w:ind w:left="1366" w:right="1388"/>
              <w:jc w:val="center"/>
              <w:rPr>
                <w:b/>
                <w:sz w:val="16"/>
              </w:rPr>
            </w:pPr>
            <w:r>
              <w:rPr>
                <w:b/>
                <w:sz w:val="16"/>
              </w:rPr>
              <w:t>IMPORTE</w:t>
            </w:r>
          </w:p>
        </w:tc>
      </w:tr>
      <w:tr>
        <w:trPr>
          <w:trHeight w:val="184" w:hRule="atLeast"/>
        </w:trPr>
        <w:tc>
          <w:tcPr>
            <w:tcW w:w="6450" w:type="dxa"/>
          </w:tcPr>
          <w:p>
            <w:pPr>
              <w:pStyle w:val="TableParagraph"/>
              <w:ind w:left="4"/>
              <w:rPr>
                <w:sz w:val="16"/>
              </w:rPr>
            </w:pPr>
            <w:r>
              <w:rPr>
                <w:sz w:val="16"/>
              </w:rPr>
              <w:t>Copia certificada tamaño carta, por cada hoja</w:t>
            </w:r>
          </w:p>
        </w:tc>
        <w:tc>
          <w:tcPr>
            <w:tcW w:w="3533" w:type="dxa"/>
          </w:tcPr>
          <w:p>
            <w:pPr>
              <w:pStyle w:val="TableParagraph"/>
              <w:ind w:right="30"/>
              <w:jc w:val="right"/>
              <w:rPr>
                <w:sz w:val="16"/>
              </w:rPr>
            </w:pPr>
            <w:r>
              <w:rPr>
                <w:sz w:val="16"/>
              </w:rPr>
              <w:t>$2.00</w:t>
            </w:r>
          </w:p>
        </w:tc>
      </w:tr>
      <w:tr>
        <w:trPr>
          <w:trHeight w:val="184" w:hRule="atLeast"/>
        </w:trPr>
        <w:tc>
          <w:tcPr>
            <w:tcW w:w="6450" w:type="dxa"/>
          </w:tcPr>
          <w:p>
            <w:pPr>
              <w:pStyle w:val="TableParagraph"/>
              <w:ind w:left="4"/>
              <w:rPr>
                <w:sz w:val="16"/>
              </w:rPr>
            </w:pPr>
            <w:r>
              <w:rPr>
                <w:sz w:val="16"/>
              </w:rPr>
              <w:t>Copia certificada tamaño oficio, por cada hoja</w:t>
            </w:r>
          </w:p>
        </w:tc>
        <w:tc>
          <w:tcPr>
            <w:tcW w:w="3533" w:type="dxa"/>
          </w:tcPr>
          <w:p>
            <w:pPr>
              <w:pStyle w:val="TableParagraph"/>
              <w:ind w:right="30"/>
              <w:jc w:val="right"/>
              <w:rPr>
                <w:sz w:val="16"/>
              </w:rPr>
            </w:pPr>
            <w:r>
              <w:rPr>
                <w:sz w:val="16"/>
              </w:rPr>
              <w:t>$4.00</w:t>
            </w:r>
          </w:p>
        </w:tc>
      </w:tr>
    </w:tbl>
    <w:p>
      <w:pPr>
        <w:pStyle w:val="BodyText"/>
        <w:spacing w:before="7"/>
        <w:rPr>
          <w:sz w:val="9"/>
        </w:rPr>
      </w:pPr>
    </w:p>
    <w:p>
      <w:pPr>
        <w:pStyle w:val="BodyText"/>
        <w:spacing w:before="95"/>
        <w:ind w:right="254"/>
        <w:jc w:val="right"/>
      </w:pPr>
      <w:r>
        <w:rPr/>
        <w:t>Ingreso anual estimado por este rubro $5,885.00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49" w:hanging="284"/>
        <w:jc w:val="both"/>
        <w:rPr>
          <w:sz w:val="18"/>
        </w:rPr>
      </w:pPr>
      <w:r>
        <w:rPr>
          <w:sz w:val="18"/>
        </w:rPr>
        <w:t>Por los servicios que presta la Secretaría de Control Interno y Combate a la Corrupción, en materia de expedición de constancias de Antecedentes de Sanciones Administrativas de Servicios Públicos causará y pagará</w:t>
      </w:r>
      <w:r>
        <w:rPr>
          <w:spacing w:val="-3"/>
          <w:sz w:val="18"/>
        </w:rPr>
        <w:t> </w:t>
      </w:r>
      <w:r>
        <w:rPr>
          <w:sz w:val="18"/>
        </w:rPr>
        <w:t>$130.00.</w:t>
      </w:r>
    </w:p>
    <w:p>
      <w:pPr>
        <w:pStyle w:val="BodyText"/>
      </w:pPr>
    </w:p>
    <w:p>
      <w:pPr>
        <w:pStyle w:val="BodyText"/>
        <w:ind w:right="256"/>
        <w:jc w:val="right"/>
      </w:pPr>
      <w:r>
        <w:rPr/>
        <w:t>Ingreso anual estimado por este rubro</w:t>
      </w:r>
      <w:r>
        <w:rPr>
          <w:spacing w:val="-20"/>
        </w:rPr>
        <w:t> </w:t>
      </w:r>
      <w:r>
        <w:rPr/>
        <w:t>$0.00</w:t>
      </w:r>
    </w:p>
    <w:p>
      <w:pPr>
        <w:pStyle w:val="BodyText"/>
        <w:spacing w:before="8"/>
        <w:rPr>
          <w:sz w:val="17"/>
        </w:rPr>
      </w:pPr>
    </w:p>
    <w:p>
      <w:pPr>
        <w:pStyle w:val="Heading1"/>
        <w:ind w:right="254"/>
      </w:pPr>
      <w:r>
        <w:rPr/>
        <w:t>Ingreso anual estimado por esta fracción</w:t>
      </w:r>
      <w:r>
        <w:rPr>
          <w:spacing w:val="-20"/>
        </w:rPr>
        <w:t> </w:t>
      </w:r>
      <w:r>
        <w:rPr/>
        <w:t>$19,745.00</w:t>
      </w:r>
    </w:p>
    <w:p>
      <w:pPr>
        <w:pStyle w:val="BodyText"/>
        <w:spacing w:before="4"/>
        <w:rPr>
          <w:b/>
        </w:rPr>
      </w:pPr>
    </w:p>
    <w:p>
      <w:pPr>
        <w:pStyle w:val="ListParagraph"/>
        <w:numPr>
          <w:ilvl w:val="0"/>
          <w:numId w:val="22"/>
        </w:numPr>
        <w:tabs>
          <w:tab w:pos="1207" w:val="left" w:leader="none"/>
        </w:tabs>
        <w:spacing w:line="242" w:lineRule="auto" w:before="0" w:after="0"/>
        <w:ind w:left="1206" w:right="263" w:hanging="413"/>
        <w:jc w:val="left"/>
        <w:rPr>
          <w:sz w:val="18"/>
        </w:rPr>
      </w:pPr>
      <w:r>
        <w:rPr>
          <w:sz w:val="18"/>
        </w:rPr>
        <w:t>Por autorización para anuncios y promociones publicitarias que se fijen gráficamente en las calles o en los exteriores de los edificios o de sus azoteas que no sean de sonido, causará y</w:t>
      </w:r>
      <w:r>
        <w:rPr>
          <w:spacing w:val="-16"/>
          <w:sz w:val="18"/>
        </w:rPr>
        <w:t> </w:t>
      </w:r>
      <w:r>
        <w:rPr>
          <w:sz w:val="18"/>
        </w:rPr>
        <w:t>pagará:</w:t>
      </w:r>
    </w:p>
    <w:p>
      <w:pPr>
        <w:pStyle w:val="BodyText"/>
        <w:spacing w:before="8"/>
        <w:rPr>
          <w:sz w:val="17"/>
        </w:rPr>
      </w:pPr>
    </w:p>
    <w:p>
      <w:pPr>
        <w:pStyle w:val="ListParagraph"/>
        <w:numPr>
          <w:ilvl w:val="1"/>
          <w:numId w:val="22"/>
        </w:numPr>
        <w:tabs>
          <w:tab w:pos="1490" w:val="left" w:leader="none"/>
        </w:tabs>
        <w:spacing w:line="240" w:lineRule="auto" w:before="0" w:after="0"/>
        <w:ind w:left="1490" w:right="252" w:hanging="284"/>
        <w:jc w:val="both"/>
        <w:rPr>
          <w:sz w:val="18"/>
        </w:rPr>
      </w:pPr>
      <w:r>
        <w:rPr>
          <w:sz w:val="18"/>
        </w:rPr>
        <w:t>Las tarifas por autorización, revalidación o regularización de anuncios se aplicarán de acuerdo al lugar en que se fijen, instalen o coloquen, a la duración y a los fines de los anuncios, según la siguiente clasificación, causará y</w:t>
      </w:r>
      <w:r>
        <w:rPr>
          <w:spacing w:val="-2"/>
          <w:sz w:val="18"/>
        </w:rPr>
        <w:t> </w:t>
      </w:r>
      <w:r>
        <w:rPr>
          <w:sz w:val="18"/>
        </w:rPr>
        <w:t>pagará:</w:t>
      </w:r>
    </w:p>
    <w:p>
      <w:pPr>
        <w:pStyle w:val="BodyText"/>
        <w:spacing w:before="1"/>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4"/>
        <w:gridCol w:w="3164"/>
        <w:gridCol w:w="1565"/>
      </w:tblGrid>
      <w:tr>
        <w:trPr>
          <w:trHeight w:val="184" w:hRule="atLeast"/>
        </w:trPr>
        <w:tc>
          <w:tcPr>
            <w:tcW w:w="10113" w:type="dxa"/>
            <w:gridSpan w:val="3"/>
            <w:shd w:val="clear" w:color="auto" w:fill="A6A6A6"/>
          </w:tcPr>
          <w:p>
            <w:pPr>
              <w:pStyle w:val="TableParagraph"/>
              <w:ind w:left="3391" w:right="3414"/>
              <w:jc w:val="center"/>
              <w:rPr>
                <w:b/>
                <w:sz w:val="16"/>
              </w:rPr>
            </w:pPr>
            <w:r>
              <w:rPr>
                <w:b/>
                <w:sz w:val="16"/>
              </w:rPr>
              <w:t>ANUNCIOS PERMANENTES</w:t>
            </w:r>
          </w:p>
        </w:tc>
      </w:tr>
      <w:tr>
        <w:trPr>
          <w:trHeight w:val="184" w:hRule="atLeast"/>
        </w:trPr>
        <w:tc>
          <w:tcPr>
            <w:tcW w:w="5384" w:type="dxa"/>
            <w:shd w:val="clear" w:color="auto" w:fill="A6A6A6"/>
          </w:tcPr>
          <w:p>
            <w:pPr>
              <w:pStyle w:val="TableParagraph"/>
              <w:ind w:left="1811" w:right="1832"/>
              <w:jc w:val="center"/>
              <w:rPr>
                <w:b/>
                <w:sz w:val="16"/>
              </w:rPr>
            </w:pPr>
            <w:r>
              <w:rPr>
                <w:b/>
                <w:sz w:val="16"/>
              </w:rPr>
              <w:t>CLASIFIACIÓN</w:t>
            </w:r>
          </w:p>
        </w:tc>
        <w:tc>
          <w:tcPr>
            <w:tcW w:w="3164" w:type="dxa"/>
            <w:shd w:val="clear" w:color="auto" w:fill="A6A6A6"/>
          </w:tcPr>
          <w:p>
            <w:pPr>
              <w:pStyle w:val="TableParagraph"/>
              <w:ind w:left="773"/>
              <w:rPr>
                <w:b/>
                <w:sz w:val="16"/>
              </w:rPr>
            </w:pPr>
            <w:r>
              <w:rPr>
                <w:b/>
                <w:sz w:val="16"/>
              </w:rPr>
              <w:t>SUBCLASIFICACIÓN</w:t>
            </w:r>
          </w:p>
        </w:tc>
        <w:tc>
          <w:tcPr>
            <w:tcW w:w="1565" w:type="dxa"/>
            <w:shd w:val="clear" w:color="auto" w:fill="A6A6A6"/>
          </w:tcPr>
          <w:p>
            <w:pPr>
              <w:pStyle w:val="TableParagraph"/>
              <w:ind w:right="88"/>
              <w:jc w:val="right"/>
              <w:rPr>
                <w:b/>
                <w:sz w:val="16"/>
              </w:rPr>
            </w:pPr>
            <w:r>
              <w:rPr>
                <w:b/>
                <w:sz w:val="16"/>
              </w:rPr>
              <w:t>IMPORTE POR M2</w:t>
            </w:r>
          </w:p>
        </w:tc>
      </w:tr>
      <w:tr>
        <w:trPr>
          <w:trHeight w:val="366" w:hRule="atLeast"/>
        </w:trPr>
        <w:tc>
          <w:tcPr>
            <w:tcW w:w="5384" w:type="dxa"/>
            <w:vMerge w:val="restart"/>
          </w:tcPr>
          <w:p>
            <w:pPr>
              <w:pStyle w:val="TableParagraph"/>
              <w:spacing w:line="240" w:lineRule="auto"/>
              <w:rPr>
                <w:sz w:val="24"/>
              </w:rPr>
            </w:pPr>
          </w:p>
          <w:p>
            <w:pPr>
              <w:pStyle w:val="TableParagraph"/>
              <w:spacing w:line="240" w:lineRule="auto" w:before="1"/>
              <w:ind w:left="1838" w:right="1828"/>
              <w:jc w:val="center"/>
              <w:rPr>
                <w:sz w:val="16"/>
              </w:rPr>
            </w:pPr>
            <w:r>
              <w:rPr>
                <w:sz w:val="16"/>
              </w:rPr>
              <w:t>Denominativos</w:t>
            </w:r>
          </w:p>
        </w:tc>
        <w:tc>
          <w:tcPr>
            <w:tcW w:w="3164" w:type="dxa"/>
          </w:tcPr>
          <w:p>
            <w:pPr>
              <w:pStyle w:val="TableParagraph"/>
              <w:spacing w:line="180" w:lineRule="exact"/>
              <w:ind w:left="190" w:right="180"/>
              <w:jc w:val="center"/>
              <w:rPr>
                <w:sz w:val="16"/>
              </w:rPr>
            </w:pPr>
            <w:r>
              <w:rPr>
                <w:sz w:val="16"/>
              </w:rPr>
              <w:t>Adosados, letra suelta, de neón, de</w:t>
            </w:r>
          </w:p>
          <w:p>
            <w:pPr>
              <w:pStyle w:val="TableParagraph"/>
              <w:spacing w:line="166" w:lineRule="exact"/>
              <w:ind w:left="193" w:right="178"/>
              <w:jc w:val="center"/>
              <w:rPr>
                <w:sz w:val="16"/>
              </w:rPr>
            </w:pPr>
            <w:r>
              <w:rPr>
                <w:sz w:val="16"/>
              </w:rPr>
              <w:t>cartelera.</w:t>
            </w:r>
          </w:p>
        </w:tc>
        <w:tc>
          <w:tcPr>
            <w:tcW w:w="1565" w:type="dxa"/>
          </w:tcPr>
          <w:p>
            <w:pPr>
              <w:pStyle w:val="TableParagraph"/>
              <w:spacing w:line="240" w:lineRule="auto" w:before="87"/>
              <w:ind w:right="54"/>
              <w:jc w:val="right"/>
              <w:rPr>
                <w:sz w:val="16"/>
              </w:rPr>
            </w:pPr>
            <w:r>
              <w:rPr>
                <w:sz w:val="16"/>
              </w:rPr>
              <w:t>$360.00</w:t>
            </w:r>
          </w:p>
        </w:tc>
      </w:tr>
      <w:tr>
        <w:trPr>
          <w:trHeight w:val="369" w:hRule="atLeast"/>
        </w:trPr>
        <w:tc>
          <w:tcPr>
            <w:tcW w:w="5384" w:type="dxa"/>
            <w:vMerge/>
            <w:tcBorders>
              <w:top w:val="nil"/>
            </w:tcBorders>
          </w:tcPr>
          <w:p>
            <w:pPr>
              <w:rPr>
                <w:sz w:val="2"/>
                <w:szCs w:val="2"/>
              </w:rPr>
            </w:pPr>
          </w:p>
        </w:tc>
        <w:tc>
          <w:tcPr>
            <w:tcW w:w="3164" w:type="dxa"/>
          </w:tcPr>
          <w:p>
            <w:pPr>
              <w:pStyle w:val="TableParagraph"/>
              <w:spacing w:line="180" w:lineRule="exact"/>
              <w:ind w:left="193" w:right="180"/>
              <w:jc w:val="center"/>
              <w:rPr>
                <w:sz w:val="16"/>
              </w:rPr>
            </w:pPr>
            <w:r>
              <w:rPr>
                <w:sz w:val="16"/>
              </w:rPr>
              <w:t>Autosoportados, de directorio, pantalla</w:t>
            </w:r>
          </w:p>
          <w:p>
            <w:pPr>
              <w:pStyle w:val="TableParagraph"/>
              <w:spacing w:line="168" w:lineRule="exact" w:before="1"/>
              <w:ind w:left="192" w:right="180"/>
              <w:jc w:val="center"/>
              <w:rPr>
                <w:sz w:val="16"/>
              </w:rPr>
            </w:pPr>
            <w:r>
              <w:rPr>
                <w:sz w:val="16"/>
              </w:rPr>
              <w:t>electrónica, en bandera</w:t>
            </w:r>
          </w:p>
        </w:tc>
        <w:tc>
          <w:tcPr>
            <w:tcW w:w="1565" w:type="dxa"/>
          </w:tcPr>
          <w:p>
            <w:pPr>
              <w:pStyle w:val="TableParagraph"/>
              <w:spacing w:line="240" w:lineRule="auto" w:before="89"/>
              <w:ind w:right="54"/>
              <w:jc w:val="right"/>
              <w:rPr>
                <w:sz w:val="16"/>
              </w:rPr>
            </w:pPr>
            <w:r>
              <w:rPr>
                <w:sz w:val="16"/>
              </w:rPr>
              <w:t>$540.00</w:t>
            </w:r>
          </w:p>
        </w:tc>
      </w:tr>
    </w:tbl>
    <w:p>
      <w:pPr>
        <w:spacing w:after="0" w:line="240" w:lineRule="auto"/>
        <w:jc w:val="right"/>
        <w:rPr>
          <w:sz w:val="16"/>
        </w:rPr>
        <w:sectPr>
          <w:headerReference w:type="default" r:id="rId80"/>
          <w:pgSz w:w="12240" w:h="15840"/>
          <w:pgMar w:header="712" w:footer="0" w:top="1040" w:bottom="280" w:left="920" w:right="880"/>
        </w:sectPr>
      </w:pPr>
    </w:p>
    <w:p>
      <w:pPr>
        <w:pStyle w:val="BodyText"/>
        <w:rPr>
          <w:sz w:val="20"/>
        </w:rPr>
      </w:pPr>
    </w:p>
    <w:p>
      <w:pPr>
        <w:pStyle w:val="BodyText"/>
        <w:spacing w:before="8"/>
        <w:rPr>
          <w:sz w:val="11"/>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4"/>
        <w:gridCol w:w="3164"/>
        <w:gridCol w:w="1565"/>
      </w:tblGrid>
      <w:tr>
        <w:trPr>
          <w:trHeight w:val="182" w:hRule="atLeast"/>
        </w:trPr>
        <w:tc>
          <w:tcPr>
            <w:tcW w:w="5384" w:type="dxa"/>
            <w:tcBorders>
              <w:top w:val="nil"/>
            </w:tcBorders>
          </w:tcPr>
          <w:p>
            <w:pPr>
              <w:pStyle w:val="TableParagraph"/>
              <w:spacing w:line="240" w:lineRule="auto"/>
              <w:rPr>
                <w:rFonts w:ascii="Times New Roman"/>
                <w:sz w:val="12"/>
              </w:rPr>
            </w:pPr>
          </w:p>
        </w:tc>
        <w:tc>
          <w:tcPr>
            <w:tcW w:w="3164" w:type="dxa"/>
            <w:tcBorders>
              <w:top w:val="nil"/>
            </w:tcBorders>
          </w:tcPr>
          <w:p>
            <w:pPr>
              <w:pStyle w:val="TableParagraph"/>
              <w:spacing w:line="162" w:lineRule="exact"/>
              <w:ind w:left="193" w:right="179"/>
              <w:jc w:val="center"/>
              <w:rPr>
                <w:sz w:val="16"/>
              </w:rPr>
            </w:pPr>
            <w:r>
              <w:rPr>
                <w:sz w:val="16"/>
              </w:rPr>
              <w:t>Adherido, integrado, pintado</w:t>
            </w:r>
          </w:p>
        </w:tc>
        <w:tc>
          <w:tcPr>
            <w:tcW w:w="1565" w:type="dxa"/>
            <w:tcBorders>
              <w:top w:val="nil"/>
            </w:tcBorders>
          </w:tcPr>
          <w:p>
            <w:pPr>
              <w:pStyle w:val="TableParagraph"/>
              <w:spacing w:line="162" w:lineRule="exact"/>
              <w:ind w:right="54"/>
              <w:jc w:val="right"/>
              <w:rPr>
                <w:sz w:val="16"/>
              </w:rPr>
            </w:pPr>
            <w:r>
              <w:rPr>
                <w:sz w:val="16"/>
              </w:rPr>
              <w:t>$240.00</w:t>
            </w:r>
          </w:p>
        </w:tc>
      </w:tr>
      <w:tr>
        <w:trPr>
          <w:trHeight w:val="184" w:hRule="atLeast"/>
        </w:trPr>
        <w:tc>
          <w:tcPr>
            <w:tcW w:w="538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53"/>
              <w:ind w:left="1838" w:right="1832"/>
              <w:jc w:val="center"/>
              <w:rPr>
                <w:sz w:val="16"/>
              </w:rPr>
            </w:pPr>
            <w:r>
              <w:rPr>
                <w:sz w:val="16"/>
              </w:rPr>
              <w:t>De propaganda o Mixto</w:t>
            </w:r>
          </w:p>
        </w:tc>
        <w:tc>
          <w:tcPr>
            <w:tcW w:w="3164" w:type="dxa"/>
            <w:vMerge w:val="restart"/>
          </w:tcPr>
          <w:p>
            <w:pPr>
              <w:pStyle w:val="TableParagraph"/>
              <w:spacing w:line="240" w:lineRule="auto" w:before="99"/>
              <w:ind w:left="1032" w:right="603" w:hanging="396"/>
              <w:rPr>
                <w:sz w:val="16"/>
              </w:rPr>
            </w:pPr>
            <w:r>
              <w:rPr>
                <w:sz w:val="16"/>
              </w:rPr>
              <w:t>Mixto, modelado, especial, autosoportados</w:t>
            </w:r>
          </w:p>
        </w:tc>
        <w:tc>
          <w:tcPr>
            <w:tcW w:w="1565" w:type="dxa"/>
          </w:tcPr>
          <w:p>
            <w:pPr>
              <w:pStyle w:val="TableParagraph"/>
              <w:spacing w:line="165" w:lineRule="exact"/>
              <w:ind w:right="54"/>
              <w:jc w:val="right"/>
              <w:rPr>
                <w:sz w:val="16"/>
              </w:rPr>
            </w:pPr>
            <w:r>
              <w:rPr>
                <w:sz w:val="16"/>
              </w:rPr>
              <w:t>$475.00</w:t>
            </w:r>
          </w:p>
        </w:tc>
      </w:tr>
      <w:tr>
        <w:trPr>
          <w:trHeight w:val="184" w:hRule="atLeast"/>
        </w:trPr>
        <w:tc>
          <w:tcPr>
            <w:tcW w:w="5384" w:type="dxa"/>
            <w:vMerge/>
            <w:tcBorders>
              <w:top w:val="nil"/>
            </w:tcBorders>
          </w:tcPr>
          <w:p>
            <w:pPr>
              <w:rPr>
                <w:sz w:val="2"/>
                <w:szCs w:val="2"/>
              </w:rPr>
            </w:pPr>
          </w:p>
        </w:tc>
        <w:tc>
          <w:tcPr>
            <w:tcW w:w="3164" w:type="dxa"/>
            <w:vMerge/>
            <w:tcBorders>
              <w:top w:val="nil"/>
            </w:tcBorders>
          </w:tcPr>
          <w:p>
            <w:pPr>
              <w:rPr>
                <w:sz w:val="2"/>
                <w:szCs w:val="2"/>
              </w:rPr>
            </w:pPr>
          </w:p>
        </w:tc>
        <w:tc>
          <w:tcPr>
            <w:tcW w:w="1565" w:type="dxa"/>
          </w:tcPr>
          <w:p>
            <w:pPr>
              <w:pStyle w:val="TableParagraph"/>
              <w:ind w:right="54"/>
              <w:jc w:val="right"/>
              <w:rPr>
                <w:sz w:val="16"/>
              </w:rPr>
            </w:pPr>
            <w:r>
              <w:rPr>
                <w:sz w:val="16"/>
              </w:rPr>
              <w:t>$950.00</w:t>
            </w:r>
          </w:p>
        </w:tc>
      </w:tr>
      <w:tr>
        <w:trPr>
          <w:trHeight w:val="184" w:hRule="atLeast"/>
        </w:trPr>
        <w:tc>
          <w:tcPr>
            <w:tcW w:w="5384" w:type="dxa"/>
            <w:vMerge/>
            <w:tcBorders>
              <w:top w:val="nil"/>
            </w:tcBorders>
          </w:tcPr>
          <w:p>
            <w:pPr>
              <w:rPr>
                <w:sz w:val="2"/>
                <w:szCs w:val="2"/>
              </w:rPr>
            </w:pPr>
          </w:p>
        </w:tc>
        <w:tc>
          <w:tcPr>
            <w:tcW w:w="3164" w:type="dxa"/>
            <w:vMerge/>
            <w:tcBorders>
              <w:top w:val="nil"/>
            </w:tcBorders>
          </w:tcPr>
          <w:p>
            <w:pPr>
              <w:rPr>
                <w:sz w:val="2"/>
                <w:szCs w:val="2"/>
              </w:rPr>
            </w:pPr>
          </w:p>
        </w:tc>
        <w:tc>
          <w:tcPr>
            <w:tcW w:w="1565" w:type="dxa"/>
          </w:tcPr>
          <w:p>
            <w:pPr>
              <w:pStyle w:val="TableParagraph"/>
              <w:ind w:right="54"/>
              <w:jc w:val="right"/>
              <w:rPr>
                <w:sz w:val="16"/>
              </w:rPr>
            </w:pPr>
            <w:r>
              <w:rPr>
                <w:sz w:val="16"/>
              </w:rPr>
              <w:t>$530.00</w:t>
            </w:r>
          </w:p>
        </w:tc>
      </w:tr>
      <w:tr>
        <w:trPr>
          <w:trHeight w:val="184" w:hRule="atLeast"/>
        </w:trPr>
        <w:tc>
          <w:tcPr>
            <w:tcW w:w="5384" w:type="dxa"/>
            <w:vMerge/>
            <w:tcBorders>
              <w:top w:val="nil"/>
            </w:tcBorders>
          </w:tcPr>
          <w:p>
            <w:pPr>
              <w:rPr>
                <w:sz w:val="2"/>
                <w:szCs w:val="2"/>
              </w:rPr>
            </w:pPr>
          </w:p>
        </w:tc>
        <w:tc>
          <w:tcPr>
            <w:tcW w:w="3164" w:type="dxa"/>
            <w:vMerge w:val="restart"/>
          </w:tcPr>
          <w:p>
            <w:pPr>
              <w:pStyle w:val="TableParagraph"/>
              <w:spacing w:line="180" w:lineRule="atLeast" w:before="5"/>
              <w:ind w:left="886" w:right="867"/>
              <w:jc w:val="center"/>
              <w:rPr>
                <w:sz w:val="16"/>
              </w:rPr>
            </w:pPr>
            <w:r>
              <w:rPr>
                <w:sz w:val="16"/>
              </w:rPr>
              <w:t>Pantalla electrónica de proyección Inflable</w:t>
            </w:r>
          </w:p>
        </w:tc>
        <w:tc>
          <w:tcPr>
            <w:tcW w:w="1565" w:type="dxa"/>
          </w:tcPr>
          <w:p>
            <w:pPr>
              <w:pStyle w:val="TableParagraph"/>
              <w:ind w:right="55"/>
              <w:jc w:val="right"/>
              <w:rPr>
                <w:sz w:val="16"/>
              </w:rPr>
            </w:pPr>
            <w:r>
              <w:rPr>
                <w:sz w:val="16"/>
              </w:rPr>
              <w:t>$1,600.00</w:t>
            </w:r>
          </w:p>
        </w:tc>
      </w:tr>
      <w:tr>
        <w:trPr>
          <w:trHeight w:val="184" w:hRule="atLeast"/>
        </w:trPr>
        <w:tc>
          <w:tcPr>
            <w:tcW w:w="5384" w:type="dxa"/>
            <w:vMerge/>
            <w:tcBorders>
              <w:top w:val="nil"/>
            </w:tcBorders>
          </w:tcPr>
          <w:p>
            <w:pPr>
              <w:rPr>
                <w:sz w:val="2"/>
                <w:szCs w:val="2"/>
              </w:rPr>
            </w:pPr>
          </w:p>
        </w:tc>
        <w:tc>
          <w:tcPr>
            <w:tcW w:w="3164" w:type="dxa"/>
            <w:vMerge/>
            <w:tcBorders>
              <w:top w:val="nil"/>
            </w:tcBorders>
          </w:tcPr>
          <w:p>
            <w:pPr>
              <w:rPr>
                <w:sz w:val="2"/>
                <w:szCs w:val="2"/>
              </w:rPr>
            </w:pPr>
          </w:p>
        </w:tc>
        <w:tc>
          <w:tcPr>
            <w:tcW w:w="1565" w:type="dxa"/>
          </w:tcPr>
          <w:p>
            <w:pPr>
              <w:pStyle w:val="TableParagraph"/>
              <w:ind w:right="55"/>
              <w:jc w:val="right"/>
              <w:rPr>
                <w:sz w:val="16"/>
              </w:rPr>
            </w:pPr>
            <w:r>
              <w:rPr>
                <w:sz w:val="16"/>
              </w:rPr>
              <w:t>$1,050.00</w:t>
            </w:r>
          </w:p>
        </w:tc>
      </w:tr>
      <w:tr>
        <w:trPr>
          <w:trHeight w:val="182" w:hRule="atLeast"/>
        </w:trPr>
        <w:tc>
          <w:tcPr>
            <w:tcW w:w="5384" w:type="dxa"/>
            <w:vMerge/>
            <w:tcBorders>
              <w:top w:val="nil"/>
            </w:tcBorders>
          </w:tcPr>
          <w:p>
            <w:pPr>
              <w:rPr>
                <w:sz w:val="2"/>
                <w:szCs w:val="2"/>
              </w:rPr>
            </w:pPr>
          </w:p>
        </w:tc>
        <w:tc>
          <w:tcPr>
            <w:tcW w:w="3164" w:type="dxa"/>
            <w:vMerge/>
            <w:tcBorders>
              <w:top w:val="nil"/>
            </w:tcBorders>
          </w:tcPr>
          <w:p>
            <w:pPr>
              <w:rPr>
                <w:sz w:val="2"/>
                <w:szCs w:val="2"/>
              </w:rPr>
            </w:pPr>
          </w:p>
        </w:tc>
        <w:tc>
          <w:tcPr>
            <w:tcW w:w="1565" w:type="dxa"/>
          </w:tcPr>
          <w:p>
            <w:pPr>
              <w:pStyle w:val="TableParagraph"/>
              <w:spacing w:line="162" w:lineRule="exact"/>
              <w:ind w:right="54"/>
              <w:jc w:val="right"/>
              <w:rPr>
                <w:sz w:val="16"/>
              </w:rPr>
            </w:pPr>
            <w:r>
              <w:rPr>
                <w:sz w:val="16"/>
              </w:rPr>
              <w:t>$240.00</w:t>
            </w:r>
          </w:p>
        </w:tc>
      </w:tr>
      <w:tr>
        <w:trPr>
          <w:trHeight w:val="184" w:hRule="atLeast"/>
        </w:trPr>
        <w:tc>
          <w:tcPr>
            <w:tcW w:w="5384" w:type="dxa"/>
            <w:vMerge/>
            <w:tcBorders>
              <w:top w:val="nil"/>
            </w:tcBorders>
          </w:tcPr>
          <w:p>
            <w:pPr>
              <w:rPr>
                <w:sz w:val="2"/>
                <w:szCs w:val="2"/>
              </w:rPr>
            </w:pPr>
          </w:p>
        </w:tc>
        <w:tc>
          <w:tcPr>
            <w:tcW w:w="3164" w:type="dxa"/>
            <w:vMerge w:val="restart"/>
          </w:tcPr>
          <w:p>
            <w:pPr>
              <w:pStyle w:val="TableParagraph"/>
              <w:spacing w:line="240" w:lineRule="auto" w:before="8"/>
              <w:ind w:left="1020" w:right="957" w:firstLine="388"/>
              <w:rPr>
                <w:sz w:val="16"/>
              </w:rPr>
            </w:pPr>
            <w:r>
              <w:rPr>
                <w:sz w:val="16"/>
              </w:rPr>
              <w:t>Mupi Mixto,</w:t>
            </w:r>
            <w:r>
              <w:rPr>
                <w:spacing w:val="4"/>
                <w:sz w:val="16"/>
              </w:rPr>
              <w:t> </w:t>
            </w:r>
            <w:r>
              <w:rPr>
                <w:spacing w:val="-3"/>
                <w:sz w:val="16"/>
              </w:rPr>
              <w:t>modelado</w:t>
            </w:r>
          </w:p>
          <w:p>
            <w:pPr>
              <w:pStyle w:val="TableParagraph"/>
              <w:spacing w:line="177" w:lineRule="exact"/>
              <w:ind w:left="1282"/>
              <w:rPr>
                <w:sz w:val="16"/>
              </w:rPr>
            </w:pPr>
            <w:r>
              <w:rPr>
                <w:sz w:val="16"/>
              </w:rPr>
              <w:t>Especial</w:t>
            </w:r>
          </w:p>
        </w:tc>
        <w:tc>
          <w:tcPr>
            <w:tcW w:w="1565" w:type="dxa"/>
          </w:tcPr>
          <w:p>
            <w:pPr>
              <w:pStyle w:val="TableParagraph"/>
              <w:ind w:right="54"/>
              <w:jc w:val="right"/>
              <w:rPr>
                <w:sz w:val="16"/>
              </w:rPr>
            </w:pPr>
            <w:r>
              <w:rPr>
                <w:sz w:val="16"/>
              </w:rPr>
              <w:t>$530.00</w:t>
            </w:r>
          </w:p>
        </w:tc>
      </w:tr>
      <w:tr>
        <w:trPr>
          <w:trHeight w:val="184" w:hRule="atLeast"/>
        </w:trPr>
        <w:tc>
          <w:tcPr>
            <w:tcW w:w="5384" w:type="dxa"/>
            <w:vMerge/>
            <w:tcBorders>
              <w:top w:val="nil"/>
            </w:tcBorders>
          </w:tcPr>
          <w:p>
            <w:pPr>
              <w:rPr>
                <w:sz w:val="2"/>
                <w:szCs w:val="2"/>
              </w:rPr>
            </w:pPr>
          </w:p>
        </w:tc>
        <w:tc>
          <w:tcPr>
            <w:tcW w:w="3164" w:type="dxa"/>
            <w:vMerge/>
            <w:tcBorders>
              <w:top w:val="nil"/>
            </w:tcBorders>
          </w:tcPr>
          <w:p>
            <w:pPr>
              <w:rPr>
                <w:sz w:val="2"/>
                <w:szCs w:val="2"/>
              </w:rPr>
            </w:pPr>
          </w:p>
        </w:tc>
        <w:tc>
          <w:tcPr>
            <w:tcW w:w="1565" w:type="dxa"/>
          </w:tcPr>
          <w:p>
            <w:pPr>
              <w:pStyle w:val="TableParagraph"/>
              <w:ind w:right="54"/>
              <w:jc w:val="right"/>
              <w:rPr>
                <w:sz w:val="16"/>
              </w:rPr>
            </w:pPr>
            <w:r>
              <w:rPr>
                <w:sz w:val="16"/>
              </w:rPr>
              <w:t>$475.00</w:t>
            </w:r>
          </w:p>
        </w:tc>
      </w:tr>
      <w:tr>
        <w:trPr>
          <w:trHeight w:val="184" w:hRule="atLeast"/>
        </w:trPr>
        <w:tc>
          <w:tcPr>
            <w:tcW w:w="5384" w:type="dxa"/>
            <w:vMerge/>
            <w:tcBorders>
              <w:top w:val="nil"/>
            </w:tcBorders>
          </w:tcPr>
          <w:p>
            <w:pPr>
              <w:rPr>
                <w:sz w:val="2"/>
                <w:szCs w:val="2"/>
              </w:rPr>
            </w:pPr>
          </w:p>
        </w:tc>
        <w:tc>
          <w:tcPr>
            <w:tcW w:w="3164" w:type="dxa"/>
            <w:vMerge/>
            <w:tcBorders>
              <w:top w:val="nil"/>
            </w:tcBorders>
          </w:tcPr>
          <w:p>
            <w:pPr>
              <w:rPr>
                <w:sz w:val="2"/>
                <w:szCs w:val="2"/>
              </w:rPr>
            </w:pPr>
          </w:p>
        </w:tc>
        <w:tc>
          <w:tcPr>
            <w:tcW w:w="1565" w:type="dxa"/>
          </w:tcPr>
          <w:p>
            <w:pPr>
              <w:pStyle w:val="TableParagraph"/>
              <w:ind w:right="54"/>
              <w:jc w:val="right"/>
              <w:rPr>
                <w:sz w:val="16"/>
              </w:rPr>
            </w:pPr>
            <w:r>
              <w:rPr>
                <w:sz w:val="16"/>
              </w:rPr>
              <w:t>$950.00</w:t>
            </w:r>
          </w:p>
        </w:tc>
      </w:tr>
      <w:tr>
        <w:trPr>
          <w:trHeight w:val="184" w:hRule="atLeast"/>
        </w:trPr>
        <w:tc>
          <w:tcPr>
            <w:tcW w:w="8548" w:type="dxa"/>
            <w:gridSpan w:val="2"/>
          </w:tcPr>
          <w:p>
            <w:pPr>
              <w:pStyle w:val="TableParagraph"/>
              <w:ind w:left="3368" w:right="3359"/>
              <w:jc w:val="center"/>
              <w:rPr>
                <w:sz w:val="16"/>
              </w:rPr>
            </w:pPr>
            <w:r>
              <w:rPr>
                <w:sz w:val="16"/>
              </w:rPr>
              <w:t>Institucionales o sociales</w:t>
            </w:r>
          </w:p>
        </w:tc>
        <w:tc>
          <w:tcPr>
            <w:tcW w:w="1565" w:type="dxa"/>
          </w:tcPr>
          <w:p>
            <w:pPr>
              <w:pStyle w:val="TableParagraph"/>
              <w:ind w:right="54"/>
              <w:jc w:val="right"/>
              <w:rPr>
                <w:sz w:val="16"/>
              </w:rPr>
            </w:pPr>
            <w:r>
              <w:rPr>
                <w:sz w:val="16"/>
              </w:rPr>
              <w:t>$140.00</w:t>
            </w:r>
          </w:p>
        </w:tc>
      </w:tr>
      <w:tr>
        <w:trPr>
          <w:trHeight w:val="184" w:hRule="atLeast"/>
        </w:trPr>
        <w:tc>
          <w:tcPr>
            <w:tcW w:w="10113" w:type="dxa"/>
            <w:gridSpan w:val="3"/>
            <w:shd w:val="clear" w:color="auto" w:fill="A6A6A6"/>
          </w:tcPr>
          <w:p>
            <w:pPr>
              <w:pStyle w:val="TableParagraph"/>
              <w:ind w:left="3417" w:right="3410"/>
              <w:jc w:val="center"/>
              <w:rPr>
                <w:b/>
                <w:sz w:val="16"/>
              </w:rPr>
            </w:pPr>
            <w:r>
              <w:rPr>
                <w:b/>
                <w:sz w:val="16"/>
              </w:rPr>
              <w:t>ANUNCIOS TEMPORALES</w:t>
            </w:r>
          </w:p>
        </w:tc>
      </w:tr>
      <w:tr>
        <w:trPr>
          <w:trHeight w:val="182" w:hRule="atLeast"/>
        </w:trPr>
        <w:tc>
          <w:tcPr>
            <w:tcW w:w="5384" w:type="dxa"/>
            <w:shd w:val="clear" w:color="auto" w:fill="A6A6A6"/>
          </w:tcPr>
          <w:p>
            <w:pPr>
              <w:pStyle w:val="TableParagraph"/>
              <w:spacing w:line="162" w:lineRule="exact"/>
              <w:ind w:left="1838" w:right="1828"/>
              <w:jc w:val="center"/>
              <w:rPr>
                <w:b/>
                <w:sz w:val="16"/>
              </w:rPr>
            </w:pPr>
            <w:r>
              <w:rPr>
                <w:b/>
                <w:sz w:val="16"/>
              </w:rPr>
              <w:t>CLASIFIACIÓN</w:t>
            </w:r>
          </w:p>
        </w:tc>
        <w:tc>
          <w:tcPr>
            <w:tcW w:w="3164" w:type="dxa"/>
            <w:shd w:val="clear" w:color="auto" w:fill="A6A6A6"/>
          </w:tcPr>
          <w:p>
            <w:pPr>
              <w:pStyle w:val="TableParagraph"/>
              <w:spacing w:line="162" w:lineRule="exact"/>
              <w:ind w:left="193" w:right="179"/>
              <w:jc w:val="center"/>
              <w:rPr>
                <w:b/>
                <w:sz w:val="16"/>
              </w:rPr>
            </w:pPr>
            <w:r>
              <w:rPr>
                <w:b/>
                <w:sz w:val="16"/>
              </w:rPr>
              <w:t>SUBCLASIFICACIÓN</w:t>
            </w:r>
          </w:p>
        </w:tc>
        <w:tc>
          <w:tcPr>
            <w:tcW w:w="1565" w:type="dxa"/>
            <w:shd w:val="clear" w:color="auto" w:fill="A6A6A6"/>
          </w:tcPr>
          <w:p>
            <w:pPr>
              <w:pStyle w:val="TableParagraph"/>
              <w:spacing w:line="162" w:lineRule="exact"/>
              <w:ind w:right="71"/>
              <w:jc w:val="right"/>
              <w:rPr>
                <w:b/>
                <w:sz w:val="16"/>
              </w:rPr>
            </w:pPr>
            <w:r>
              <w:rPr>
                <w:b/>
                <w:sz w:val="16"/>
              </w:rPr>
              <w:t>IMPORTE POR M2</w:t>
            </w:r>
          </w:p>
        </w:tc>
      </w:tr>
      <w:tr>
        <w:trPr>
          <w:trHeight w:val="369" w:hRule="atLeast"/>
        </w:trPr>
        <w:tc>
          <w:tcPr>
            <w:tcW w:w="538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38"/>
              <w:ind w:left="1257"/>
              <w:rPr>
                <w:sz w:val="16"/>
              </w:rPr>
            </w:pPr>
            <w:r>
              <w:rPr>
                <w:sz w:val="16"/>
              </w:rPr>
              <w:t>Denominativos, de propaganda o mixtos</w:t>
            </w:r>
          </w:p>
        </w:tc>
        <w:tc>
          <w:tcPr>
            <w:tcW w:w="3164" w:type="dxa"/>
          </w:tcPr>
          <w:p>
            <w:pPr>
              <w:pStyle w:val="TableParagraph"/>
              <w:spacing w:line="182" w:lineRule="exact" w:before="3"/>
              <w:ind w:left="1250" w:right="293" w:hanging="927"/>
              <w:rPr>
                <w:sz w:val="16"/>
              </w:rPr>
            </w:pPr>
            <w:r>
              <w:rPr>
                <w:sz w:val="16"/>
              </w:rPr>
              <w:t>Adosados, letra suelta, de neón, de cartelera.</w:t>
            </w:r>
          </w:p>
        </w:tc>
        <w:tc>
          <w:tcPr>
            <w:tcW w:w="1565" w:type="dxa"/>
          </w:tcPr>
          <w:p>
            <w:pPr>
              <w:pStyle w:val="TableParagraph"/>
              <w:spacing w:line="240" w:lineRule="auto" w:before="89"/>
              <w:ind w:right="54"/>
              <w:jc w:val="right"/>
              <w:rPr>
                <w:sz w:val="16"/>
              </w:rPr>
            </w:pPr>
            <w:r>
              <w:rPr>
                <w:sz w:val="16"/>
              </w:rPr>
              <w:t>$180.00</w:t>
            </w:r>
          </w:p>
        </w:tc>
      </w:tr>
      <w:tr>
        <w:trPr>
          <w:trHeight w:val="366" w:hRule="atLeast"/>
        </w:trPr>
        <w:tc>
          <w:tcPr>
            <w:tcW w:w="5384" w:type="dxa"/>
            <w:vMerge/>
            <w:tcBorders>
              <w:top w:val="nil"/>
            </w:tcBorders>
          </w:tcPr>
          <w:p>
            <w:pPr>
              <w:rPr>
                <w:sz w:val="2"/>
                <w:szCs w:val="2"/>
              </w:rPr>
            </w:pPr>
          </w:p>
        </w:tc>
        <w:tc>
          <w:tcPr>
            <w:tcW w:w="3164" w:type="dxa"/>
          </w:tcPr>
          <w:p>
            <w:pPr>
              <w:pStyle w:val="TableParagraph"/>
              <w:spacing w:line="180" w:lineRule="exact"/>
              <w:ind w:left="193" w:right="179"/>
              <w:jc w:val="center"/>
              <w:rPr>
                <w:sz w:val="16"/>
              </w:rPr>
            </w:pPr>
            <w:r>
              <w:rPr>
                <w:sz w:val="16"/>
              </w:rPr>
              <w:t>Autosoportados, de directorio, pantalla</w:t>
            </w:r>
          </w:p>
          <w:p>
            <w:pPr>
              <w:pStyle w:val="TableParagraph"/>
              <w:spacing w:line="166" w:lineRule="exact" w:before="1"/>
              <w:ind w:left="191" w:right="180"/>
              <w:jc w:val="center"/>
              <w:rPr>
                <w:sz w:val="16"/>
              </w:rPr>
            </w:pPr>
            <w:r>
              <w:rPr>
                <w:sz w:val="16"/>
              </w:rPr>
              <w:t>electrónica, en bandera</w:t>
            </w:r>
          </w:p>
        </w:tc>
        <w:tc>
          <w:tcPr>
            <w:tcW w:w="1565" w:type="dxa"/>
          </w:tcPr>
          <w:p>
            <w:pPr>
              <w:pStyle w:val="TableParagraph"/>
              <w:spacing w:line="240" w:lineRule="auto" w:before="87"/>
              <w:ind w:right="54"/>
              <w:jc w:val="right"/>
              <w:rPr>
                <w:sz w:val="16"/>
              </w:rPr>
            </w:pPr>
            <w:r>
              <w:rPr>
                <w:sz w:val="16"/>
              </w:rPr>
              <w:t>$380.00</w:t>
            </w:r>
          </w:p>
        </w:tc>
      </w:tr>
      <w:tr>
        <w:trPr>
          <w:trHeight w:val="369" w:hRule="atLeast"/>
        </w:trPr>
        <w:tc>
          <w:tcPr>
            <w:tcW w:w="5384" w:type="dxa"/>
            <w:vMerge/>
            <w:tcBorders>
              <w:top w:val="nil"/>
            </w:tcBorders>
          </w:tcPr>
          <w:p>
            <w:pPr>
              <w:rPr>
                <w:sz w:val="2"/>
                <w:szCs w:val="2"/>
              </w:rPr>
            </w:pPr>
          </w:p>
        </w:tc>
        <w:tc>
          <w:tcPr>
            <w:tcW w:w="3164" w:type="dxa"/>
          </w:tcPr>
          <w:p>
            <w:pPr>
              <w:pStyle w:val="TableParagraph"/>
              <w:spacing w:line="182" w:lineRule="exact" w:before="3"/>
              <w:ind w:left="933" w:right="145" w:hanging="756"/>
              <w:rPr>
                <w:sz w:val="16"/>
              </w:rPr>
            </w:pPr>
            <w:r>
              <w:rPr>
                <w:sz w:val="16"/>
              </w:rPr>
              <w:t>Adherido, integrado, pintado , pendón o gallardete, inflable</w:t>
            </w:r>
          </w:p>
        </w:tc>
        <w:tc>
          <w:tcPr>
            <w:tcW w:w="1565" w:type="dxa"/>
          </w:tcPr>
          <w:p>
            <w:pPr>
              <w:pStyle w:val="TableParagraph"/>
              <w:spacing w:line="240" w:lineRule="auto" w:before="89"/>
              <w:ind w:right="54"/>
              <w:jc w:val="right"/>
              <w:rPr>
                <w:sz w:val="16"/>
              </w:rPr>
            </w:pPr>
            <w:r>
              <w:rPr>
                <w:sz w:val="16"/>
              </w:rPr>
              <w:t>$240.00</w:t>
            </w:r>
          </w:p>
        </w:tc>
      </w:tr>
      <w:tr>
        <w:trPr>
          <w:trHeight w:val="184" w:hRule="atLeast"/>
        </w:trPr>
        <w:tc>
          <w:tcPr>
            <w:tcW w:w="5384" w:type="dxa"/>
            <w:vMerge/>
            <w:tcBorders>
              <w:top w:val="nil"/>
            </w:tcBorders>
          </w:tcPr>
          <w:p>
            <w:pPr>
              <w:rPr>
                <w:sz w:val="2"/>
                <w:szCs w:val="2"/>
              </w:rPr>
            </w:pPr>
          </w:p>
        </w:tc>
        <w:tc>
          <w:tcPr>
            <w:tcW w:w="3164" w:type="dxa"/>
            <w:vMerge w:val="restart"/>
          </w:tcPr>
          <w:p>
            <w:pPr>
              <w:pStyle w:val="TableParagraph"/>
              <w:spacing w:line="240" w:lineRule="auto" w:before="5"/>
              <w:rPr>
                <w:sz w:val="17"/>
              </w:rPr>
            </w:pPr>
          </w:p>
          <w:p>
            <w:pPr>
              <w:pStyle w:val="TableParagraph"/>
              <w:spacing w:line="180" w:lineRule="atLeast"/>
              <w:ind w:left="991" w:right="298" w:hanging="663"/>
              <w:rPr>
                <w:sz w:val="16"/>
              </w:rPr>
            </w:pPr>
            <w:r>
              <w:rPr>
                <w:sz w:val="16"/>
              </w:rPr>
              <w:t>De proyección mixto, modelado, en tapiales especial</w:t>
            </w:r>
          </w:p>
        </w:tc>
        <w:tc>
          <w:tcPr>
            <w:tcW w:w="1565" w:type="dxa"/>
          </w:tcPr>
          <w:p>
            <w:pPr>
              <w:pStyle w:val="TableParagraph"/>
              <w:spacing w:line="165" w:lineRule="exact"/>
              <w:ind w:right="54"/>
              <w:jc w:val="right"/>
              <w:rPr>
                <w:sz w:val="16"/>
              </w:rPr>
            </w:pPr>
            <w:r>
              <w:rPr>
                <w:sz w:val="16"/>
              </w:rPr>
              <w:t>$530.00</w:t>
            </w:r>
          </w:p>
        </w:tc>
      </w:tr>
      <w:tr>
        <w:trPr>
          <w:trHeight w:val="184" w:hRule="atLeast"/>
        </w:trPr>
        <w:tc>
          <w:tcPr>
            <w:tcW w:w="5384" w:type="dxa"/>
            <w:vMerge/>
            <w:tcBorders>
              <w:top w:val="nil"/>
            </w:tcBorders>
          </w:tcPr>
          <w:p>
            <w:pPr>
              <w:rPr>
                <w:sz w:val="2"/>
                <w:szCs w:val="2"/>
              </w:rPr>
            </w:pPr>
          </w:p>
        </w:tc>
        <w:tc>
          <w:tcPr>
            <w:tcW w:w="3164" w:type="dxa"/>
            <w:vMerge/>
            <w:tcBorders>
              <w:top w:val="nil"/>
            </w:tcBorders>
          </w:tcPr>
          <w:p>
            <w:pPr>
              <w:rPr>
                <w:sz w:val="2"/>
                <w:szCs w:val="2"/>
              </w:rPr>
            </w:pPr>
          </w:p>
        </w:tc>
        <w:tc>
          <w:tcPr>
            <w:tcW w:w="1565" w:type="dxa"/>
          </w:tcPr>
          <w:p>
            <w:pPr>
              <w:pStyle w:val="TableParagraph"/>
              <w:ind w:right="54"/>
              <w:jc w:val="right"/>
              <w:rPr>
                <w:sz w:val="16"/>
              </w:rPr>
            </w:pPr>
            <w:r>
              <w:rPr>
                <w:sz w:val="16"/>
              </w:rPr>
              <w:t>$380.00</w:t>
            </w:r>
          </w:p>
        </w:tc>
      </w:tr>
      <w:tr>
        <w:trPr>
          <w:trHeight w:val="182" w:hRule="atLeast"/>
        </w:trPr>
        <w:tc>
          <w:tcPr>
            <w:tcW w:w="5384" w:type="dxa"/>
            <w:vMerge/>
            <w:tcBorders>
              <w:top w:val="nil"/>
            </w:tcBorders>
          </w:tcPr>
          <w:p>
            <w:pPr>
              <w:rPr>
                <w:sz w:val="2"/>
                <w:szCs w:val="2"/>
              </w:rPr>
            </w:pPr>
          </w:p>
        </w:tc>
        <w:tc>
          <w:tcPr>
            <w:tcW w:w="3164" w:type="dxa"/>
            <w:vMerge/>
            <w:tcBorders>
              <w:top w:val="nil"/>
            </w:tcBorders>
          </w:tcPr>
          <w:p>
            <w:pPr>
              <w:rPr>
                <w:sz w:val="2"/>
                <w:szCs w:val="2"/>
              </w:rPr>
            </w:pPr>
          </w:p>
        </w:tc>
        <w:tc>
          <w:tcPr>
            <w:tcW w:w="1565" w:type="dxa"/>
          </w:tcPr>
          <w:p>
            <w:pPr>
              <w:pStyle w:val="TableParagraph"/>
              <w:spacing w:line="162" w:lineRule="exact"/>
              <w:ind w:right="54"/>
              <w:jc w:val="right"/>
              <w:rPr>
                <w:sz w:val="16"/>
              </w:rPr>
            </w:pPr>
            <w:r>
              <w:rPr>
                <w:sz w:val="16"/>
              </w:rPr>
              <w:t>$475.00</w:t>
            </w:r>
          </w:p>
        </w:tc>
      </w:tr>
      <w:tr>
        <w:trPr>
          <w:trHeight w:val="184" w:hRule="atLeast"/>
        </w:trPr>
        <w:tc>
          <w:tcPr>
            <w:tcW w:w="8548" w:type="dxa"/>
            <w:gridSpan w:val="2"/>
          </w:tcPr>
          <w:p>
            <w:pPr>
              <w:pStyle w:val="TableParagraph"/>
              <w:ind w:left="3368" w:right="3359"/>
              <w:jc w:val="center"/>
              <w:rPr>
                <w:sz w:val="16"/>
              </w:rPr>
            </w:pPr>
            <w:r>
              <w:rPr>
                <w:sz w:val="16"/>
              </w:rPr>
              <w:t>Institucionales o sociales</w:t>
            </w:r>
          </w:p>
        </w:tc>
        <w:tc>
          <w:tcPr>
            <w:tcW w:w="1565" w:type="dxa"/>
          </w:tcPr>
          <w:p>
            <w:pPr>
              <w:pStyle w:val="TableParagraph"/>
              <w:ind w:right="54"/>
              <w:jc w:val="right"/>
              <w:rPr>
                <w:sz w:val="16"/>
              </w:rPr>
            </w:pPr>
            <w:r>
              <w:rPr>
                <w:sz w:val="16"/>
              </w:rPr>
              <w:t>$120.00</w:t>
            </w:r>
          </w:p>
        </w:tc>
      </w:tr>
    </w:tbl>
    <w:p>
      <w:pPr>
        <w:pStyle w:val="BodyText"/>
        <w:spacing w:before="10"/>
        <w:rPr>
          <w:sz w:val="9"/>
        </w:rPr>
      </w:pPr>
    </w:p>
    <w:p>
      <w:pPr>
        <w:pStyle w:val="BodyText"/>
        <w:spacing w:before="94"/>
        <w:ind w:left="1773" w:right="255"/>
        <w:jc w:val="both"/>
      </w:pPr>
      <w:r>
        <w:rPr/>
        <w:t>Para anuncios definitivos la autorización tendrá vigencia del año fiscal en curso, considerando que para licencias de anuncio nuevas causará y pagará la parte proporcional correspondiente al resto del año, a partir de la fecha de colocación del anuncio o de la emisión de la licencia, la que resulte anterior en tiempo.</w:t>
      </w:r>
    </w:p>
    <w:p>
      <w:pPr>
        <w:pStyle w:val="BodyText"/>
        <w:spacing w:before="11"/>
        <w:rPr>
          <w:sz w:val="17"/>
        </w:rPr>
      </w:pPr>
    </w:p>
    <w:p>
      <w:pPr>
        <w:pStyle w:val="BodyText"/>
        <w:ind w:left="1773" w:right="262"/>
        <w:jc w:val="both"/>
      </w:pPr>
      <w:r>
        <w:rPr/>
        <w:t>El</w:t>
      </w:r>
      <w:r>
        <w:rPr>
          <w:spacing w:val="-3"/>
        </w:rPr>
        <w:t> </w:t>
      </w:r>
      <w:r>
        <w:rPr/>
        <w:t>cobro</w:t>
      </w:r>
      <w:r>
        <w:rPr>
          <w:spacing w:val="-3"/>
        </w:rPr>
        <w:t> </w:t>
      </w:r>
      <w:r>
        <w:rPr/>
        <w:t>por</w:t>
      </w:r>
      <w:r>
        <w:rPr>
          <w:spacing w:val="-2"/>
        </w:rPr>
        <w:t> </w:t>
      </w:r>
      <w:r>
        <w:rPr/>
        <w:t>la</w:t>
      </w:r>
      <w:r>
        <w:rPr>
          <w:spacing w:val="-3"/>
        </w:rPr>
        <w:t> </w:t>
      </w:r>
      <w:r>
        <w:rPr/>
        <w:t>recepción</w:t>
      </w:r>
      <w:r>
        <w:rPr>
          <w:spacing w:val="-3"/>
        </w:rPr>
        <w:t> </w:t>
      </w:r>
      <w:r>
        <w:rPr/>
        <w:t>del</w:t>
      </w:r>
      <w:r>
        <w:rPr>
          <w:spacing w:val="-4"/>
        </w:rPr>
        <w:t> </w:t>
      </w:r>
      <w:r>
        <w:rPr/>
        <w:t>trámite</w:t>
      </w:r>
      <w:r>
        <w:rPr>
          <w:spacing w:val="-3"/>
        </w:rPr>
        <w:t> </w:t>
      </w:r>
      <w:r>
        <w:rPr/>
        <w:t>de</w:t>
      </w:r>
      <w:r>
        <w:rPr>
          <w:spacing w:val="-2"/>
        </w:rPr>
        <w:t> </w:t>
      </w:r>
      <w:r>
        <w:rPr/>
        <w:t>licencia</w:t>
      </w:r>
      <w:r>
        <w:rPr>
          <w:spacing w:val="-3"/>
        </w:rPr>
        <w:t> </w:t>
      </w:r>
      <w:r>
        <w:rPr/>
        <w:t>de</w:t>
      </w:r>
      <w:r>
        <w:rPr>
          <w:spacing w:val="-4"/>
        </w:rPr>
        <w:t> </w:t>
      </w:r>
      <w:r>
        <w:rPr/>
        <w:t>anuncio,</w:t>
      </w:r>
      <w:r>
        <w:rPr>
          <w:spacing w:val="-5"/>
        </w:rPr>
        <w:t> </w:t>
      </w:r>
      <w:r>
        <w:rPr/>
        <w:t>en</w:t>
      </w:r>
      <w:r>
        <w:rPr>
          <w:spacing w:val="-3"/>
        </w:rPr>
        <w:t> </w:t>
      </w:r>
      <w:r>
        <w:rPr/>
        <w:t>cualquier</w:t>
      </w:r>
      <w:r>
        <w:rPr>
          <w:spacing w:val="-4"/>
        </w:rPr>
        <w:t> </w:t>
      </w:r>
      <w:r>
        <w:rPr/>
        <w:t>modalidad,</w:t>
      </w:r>
      <w:r>
        <w:rPr>
          <w:spacing w:val="-3"/>
        </w:rPr>
        <w:t> </w:t>
      </w:r>
      <w:r>
        <w:rPr/>
        <w:t>independientemente del resultado de la misma, será de</w:t>
      </w:r>
      <w:r>
        <w:rPr>
          <w:spacing w:val="-5"/>
        </w:rPr>
        <w:t> </w:t>
      </w:r>
      <w:r>
        <w:rPr/>
        <w:t>$450.00.</w:t>
      </w:r>
    </w:p>
    <w:p>
      <w:pPr>
        <w:pStyle w:val="BodyText"/>
        <w:spacing w:before="1"/>
      </w:pPr>
    </w:p>
    <w:p>
      <w:pPr>
        <w:pStyle w:val="BodyText"/>
        <w:ind w:left="1773" w:right="256"/>
        <w:jc w:val="both"/>
      </w:pPr>
      <w:r>
        <w:rPr/>
        <w:t>En caso de regularización de anuncios se cobrarán los derechos de la licencia, permiso o autorización de que se trate, más un adicional en proporción a los días que estuvo colocada la publicación sin contar con la licencia respectiva hasta por cinco años anteriores al ejercicio</w:t>
      </w:r>
      <w:r>
        <w:rPr>
          <w:spacing w:val="-15"/>
        </w:rPr>
        <w:t> </w:t>
      </w:r>
      <w:r>
        <w:rPr/>
        <w:t>fiscal.</w:t>
      </w:r>
    </w:p>
    <w:p>
      <w:pPr>
        <w:pStyle w:val="BodyText"/>
      </w:pPr>
    </w:p>
    <w:p>
      <w:pPr>
        <w:pStyle w:val="BodyText"/>
        <w:ind w:left="1773" w:right="260"/>
        <w:jc w:val="both"/>
      </w:pPr>
      <w:r>
        <w:rPr/>
        <w:t>Tratándose de anuncios no contemplados en la tabla anterior, la tarifa será fijada por el Ayuntamiento mediante el Acuerdo correspondiente, surtiendo sus efectos a partir de su aprobación.</w:t>
      </w:r>
    </w:p>
    <w:p>
      <w:pPr>
        <w:pStyle w:val="BodyText"/>
        <w:spacing w:before="10"/>
        <w:rPr>
          <w:sz w:val="17"/>
        </w:rPr>
      </w:pPr>
    </w:p>
    <w:p>
      <w:pPr>
        <w:pStyle w:val="BodyText"/>
        <w:ind w:left="1773" w:right="250"/>
        <w:jc w:val="both"/>
      </w:pPr>
      <w:r>
        <w:rPr/>
        <w:t>Para el caso de anuncios autosoportados de propaganda, autosoportados mixtos y pantallas electrónicas,</w:t>
      </w:r>
      <w:r>
        <w:rPr>
          <w:spacing w:val="10"/>
        </w:rPr>
        <w:t> </w:t>
      </w:r>
      <w:r>
        <w:rPr/>
        <w:t>el</w:t>
      </w:r>
      <w:r>
        <w:rPr>
          <w:spacing w:val="8"/>
        </w:rPr>
        <w:t> </w:t>
      </w:r>
      <w:r>
        <w:rPr/>
        <w:t>monto</w:t>
      </w:r>
      <w:r>
        <w:rPr>
          <w:spacing w:val="10"/>
        </w:rPr>
        <w:t> </w:t>
      </w:r>
      <w:r>
        <w:rPr/>
        <w:t>correspondiente</w:t>
      </w:r>
      <w:r>
        <w:rPr>
          <w:spacing w:val="11"/>
        </w:rPr>
        <w:t> </w:t>
      </w:r>
      <w:r>
        <w:rPr/>
        <w:t>a</w:t>
      </w:r>
      <w:r>
        <w:rPr>
          <w:spacing w:val="10"/>
        </w:rPr>
        <w:t> </w:t>
      </w:r>
      <w:r>
        <w:rPr/>
        <w:t>la</w:t>
      </w:r>
      <w:r>
        <w:rPr>
          <w:spacing w:val="10"/>
        </w:rPr>
        <w:t> </w:t>
      </w:r>
      <w:r>
        <w:rPr/>
        <w:t>cobertura</w:t>
      </w:r>
      <w:r>
        <w:rPr>
          <w:spacing w:val="10"/>
        </w:rPr>
        <w:t> </w:t>
      </w:r>
      <w:r>
        <w:rPr/>
        <w:t>del</w:t>
      </w:r>
      <w:r>
        <w:rPr>
          <w:spacing w:val="12"/>
        </w:rPr>
        <w:t> </w:t>
      </w:r>
      <w:r>
        <w:rPr/>
        <w:t>seguro</w:t>
      </w:r>
      <w:r>
        <w:rPr>
          <w:spacing w:val="10"/>
        </w:rPr>
        <w:t> </w:t>
      </w:r>
      <w:r>
        <w:rPr/>
        <w:t>de</w:t>
      </w:r>
      <w:r>
        <w:rPr>
          <w:spacing w:val="10"/>
        </w:rPr>
        <w:t> </w:t>
      </w:r>
      <w:r>
        <w:rPr/>
        <w:t>daños</w:t>
      </w:r>
      <w:r>
        <w:rPr>
          <w:spacing w:val="11"/>
        </w:rPr>
        <w:t> </w:t>
      </w:r>
      <w:r>
        <w:rPr/>
        <w:t>a</w:t>
      </w:r>
      <w:r>
        <w:rPr>
          <w:spacing w:val="10"/>
        </w:rPr>
        <w:t> </w:t>
      </w:r>
      <w:r>
        <w:rPr/>
        <w:t>terceros</w:t>
      </w:r>
      <w:r>
        <w:rPr>
          <w:spacing w:val="8"/>
        </w:rPr>
        <w:t> </w:t>
      </w:r>
      <w:r>
        <w:rPr/>
        <w:t>será</w:t>
      </w:r>
      <w:r>
        <w:rPr>
          <w:spacing w:val="10"/>
        </w:rPr>
        <w:t> </w:t>
      </w:r>
      <w:r>
        <w:rPr/>
        <w:t>al</w:t>
      </w:r>
      <w:r>
        <w:rPr>
          <w:spacing w:val="12"/>
        </w:rPr>
        <w:t> </w:t>
      </w:r>
      <w:r>
        <w:rPr/>
        <w:t>menos</w:t>
      </w:r>
      <w:r>
        <w:rPr>
          <w:spacing w:val="11"/>
        </w:rPr>
        <w:t> </w:t>
      </w:r>
      <w:r>
        <w:rPr/>
        <w:t>de</w:t>
      </w:r>
    </w:p>
    <w:p>
      <w:pPr>
        <w:pStyle w:val="BodyText"/>
        <w:spacing w:before="1"/>
        <w:ind w:left="1773"/>
        <w:jc w:val="both"/>
      </w:pPr>
      <w:r>
        <w:rPr/>
        <w:t>$1,000,000.00 (un millón de pesos 00/100 M.N.).</w:t>
      </w:r>
    </w:p>
    <w:p>
      <w:pPr>
        <w:pStyle w:val="BodyText"/>
        <w:spacing w:before="10"/>
        <w:rPr>
          <w:sz w:val="17"/>
        </w:rPr>
      </w:pPr>
    </w:p>
    <w:p>
      <w:pPr>
        <w:pStyle w:val="BodyText"/>
        <w:spacing w:before="1"/>
        <w:ind w:left="1773" w:right="261"/>
        <w:jc w:val="both"/>
      </w:pPr>
      <w:r>
        <w:rPr/>
        <w:t>Si un mismo solicitante es propietario de más de un anuncio, podrá presentar una póliza de seguro conjunta, causará y pagará, asegurando los montos de acuerdo a la siguiente clasificación:</w:t>
      </w:r>
    </w:p>
    <w:p>
      <w:pPr>
        <w:pStyle w:val="BodyText"/>
        <w:spacing w:before="1"/>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1"/>
        <w:gridCol w:w="4059"/>
        <w:gridCol w:w="2814"/>
      </w:tblGrid>
      <w:tr>
        <w:trPr>
          <w:trHeight w:val="184" w:hRule="atLeast"/>
        </w:trPr>
        <w:tc>
          <w:tcPr>
            <w:tcW w:w="10114" w:type="dxa"/>
            <w:gridSpan w:val="3"/>
            <w:shd w:val="clear" w:color="auto" w:fill="A6A6A6"/>
          </w:tcPr>
          <w:p>
            <w:pPr>
              <w:pStyle w:val="TableParagraph"/>
              <w:ind w:left="3757" w:right="3782"/>
              <w:jc w:val="center"/>
              <w:rPr>
                <w:b/>
                <w:sz w:val="16"/>
              </w:rPr>
            </w:pPr>
            <w:r>
              <w:rPr>
                <w:b/>
                <w:sz w:val="16"/>
              </w:rPr>
              <w:t>PÓLIZA DE SEGURO CONJUNTA</w:t>
            </w:r>
          </w:p>
        </w:tc>
      </w:tr>
      <w:tr>
        <w:trPr>
          <w:trHeight w:val="184" w:hRule="atLeast"/>
        </w:trPr>
        <w:tc>
          <w:tcPr>
            <w:tcW w:w="3241" w:type="dxa"/>
            <w:shd w:val="clear" w:color="auto" w:fill="A6A6A6"/>
          </w:tcPr>
          <w:p>
            <w:pPr>
              <w:pStyle w:val="TableParagraph"/>
              <w:ind w:left="1131" w:right="1153"/>
              <w:jc w:val="center"/>
              <w:rPr>
                <w:b/>
                <w:sz w:val="16"/>
              </w:rPr>
            </w:pPr>
            <w:r>
              <w:rPr>
                <w:b/>
                <w:sz w:val="16"/>
              </w:rPr>
              <w:t>CONCEPTO</w:t>
            </w:r>
          </w:p>
        </w:tc>
        <w:tc>
          <w:tcPr>
            <w:tcW w:w="4059" w:type="dxa"/>
            <w:shd w:val="clear" w:color="auto" w:fill="A6A6A6"/>
          </w:tcPr>
          <w:p>
            <w:pPr>
              <w:pStyle w:val="TableParagraph"/>
              <w:ind w:left="1216"/>
              <w:rPr>
                <w:b/>
                <w:sz w:val="16"/>
              </w:rPr>
            </w:pPr>
            <w:r>
              <w:rPr>
                <w:b/>
                <w:sz w:val="16"/>
              </w:rPr>
              <w:t>SUBCLASIFICACIÓN</w:t>
            </w:r>
          </w:p>
        </w:tc>
        <w:tc>
          <w:tcPr>
            <w:tcW w:w="2814" w:type="dxa"/>
            <w:shd w:val="clear" w:color="auto" w:fill="A6A6A6"/>
          </w:tcPr>
          <w:p>
            <w:pPr>
              <w:pStyle w:val="TableParagraph"/>
              <w:ind w:left="412"/>
              <w:rPr>
                <w:b/>
                <w:sz w:val="16"/>
              </w:rPr>
            </w:pPr>
            <w:r>
              <w:rPr>
                <w:b/>
                <w:sz w:val="16"/>
              </w:rPr>
              <w:t>IMPORTE POR ANUNCIO</w:t>
            </w:r>
          </w:p>
        </w:tc>
      </w:tr>
      <w:tr>
        <w:trPr>
          <w:trHeight w:val="182" w:hRule="atLeast"/>
        </w:trPr>
        <w:tc>
          <w:tcPr>
            <w:tcW w:w="3241" w:type="dxa"/>
          </w:tcPr>
          <w:p>
            <w:pPr>
              <w:pStyle w:val="TableParagraph"/>
              <w:spacing w:line="162" w:lineRule="exact"/>
              <w:ind w:left="69"/>
              <w:rPr>
                <w:sz w:val="16"/>
              </w:rPr>
            </w:pPr>
            <w:r>
              <w:rPr>
                <w:sz w:val="16"/>
              </w:rPr>
              <w:t>De 2 a 5 anuncios</w:t>
            </w:r>
          </w:p>
        </w:tc>
        <w:tc>
          <w:tcPr>
            <w:tcW w:w="4059" w:type="dxa"/>
            <w:vMerge w:val="restart"/>
          </w:tcPr>
          <w:p>
            <w:pPr>
              <w:pStyle w:val="TableParagraph"/>
              <w:spacing w:line="240" w:lineRule="auto" w:before="5"/>
              <w:ind w:left="521" w:right="516"/>
              <w:jc w:val="center"/>
              <w:rPr>
                <w:sz w:val="16"/>
              </w:rPr>
            </w:pPr>
            <w:r>
              <w:rPr>
                <w:sz w:val="16"/>
              </w:rPr>
              <w:t>Anuncios autosoportados de propaganda, autosoportados mixtos y</w:t>
            </w:r>
          </w:p>
          <w:p>
            <w:pPr>
              <w:pStyle w:val="TableParagraph"/>
              <w:spacing w:line="177" w:lineRule="exact"/>
              <w:ind w:left="521" w:right="512"/>
              <w:jc w:val="center"/>
              <w:rPr>
                <w:sz w:val="16"/>
              </w:rPr>
            </w:pPr>
            <w:r>
              <w:rPr>
                <w:sz w:val="16"/>
              </w:rPr>
              <w:t>pantallas electrónicas</w:t>
            </w:r>
          </w:p>
        </w:tc>
        <w:tc>
          <w:tcPr>
            <w:tcW w:w="2814" w:type="dxa"/>
          </w:tcPr>
          <w:p>
            <w:pPr>
              <w:pStyle w:val="TableParagraph"/>
              <w:spacing w:line="162" w:lineRule="exact"/>
              <w:ind w:right="53"/>
              <w:jc w:val="right"/>
              <w:rPr>
                <w:sz w:val="16"/>
              </w:rPr>
            </w:pPr>
            <w:r>
              <w:rPr>
                <w:sz w:val="16"/>
              </w:rPr>
              <w:t>$1,000,000.00</w:t>
            </w:r>
          </w:p>
        </w:tc>
      </w:tr>
      <w:tr>
        <w:trPr>
          <w:trHeight w:val="184" w:hRule="atLeast"/>
        </w:trPr>
        <w:tc>
          <w:tcPr>
            <w:tcW w:w="3241" w:type="dxa"/>
          </w:tcPr>
          <w:p>
            <w:pPr>
              <w:pStyle w:val="TableParagraph"/>
              <w:ind w:left="69"/>
              <w:rPr>
                <w:sz w:val="16"/>
              </w:rPr>
            </w:pPr>
            <w:r>
              <w:rPr>
                <w:sz w:val="16"/>
              </w:rPr>
              <w:t>De 6 a 10 anuncios</w:t>
            </w:r>
          </w:p>
        </w:tc>
        <w:tc>
          <w:tcPr>
            <w:tcW w:w="4059" w:type="dxa"/>
            <w:vMerge/>
            <w:tcBorders>
              <w:top w:val="nil"/>
            </w:tcBorders>
          </w:tcPr>
          <w:p>
            <w:pPr>
              <w:rPr>
                <w:sz w:val="2"/>
                <w:szCs w:val="2"/>
              </w:rPr>
            </w:pPr>
          </w:p>
        </w:tc>
        <w:tc>
          <w:tcPr>
            <w:tcW w:w="2814" w:type="dxa"/>
          </w:tcPr>
          <w:p>
            <w:pPr>
              <w:pStyle w:val="TableParagraph"/>
              <w:ind w:right="56"/>
              <w:jc w:val="right"/>
              <w:rPr>
                <w:sz w:val="16"/>
              </w:rPr>
            </w:pPr>
            <w:r>
              <w:rPr>
                <w:sz w:val="16"/>
              </w:rPr>
              <w:t>$750,000.00</w:t>
            </w:r>
          </w:p>
        </w:tc>
      </w:tr>
      <w:tr>
        <w:trPr>
          <w:trHeight w:val="184" w:hRule="atLeast"/>
        </w:trPr>
        <w:tc>
          <w:tcPr>
            <w:tcW w:w="3241" w:type="dxa"/>
          </w:tcPr>
          <w:p>
            <w:pPr>
              <w:pStyle w:val="TableParagraph"/>
              <w:ind w:left="69"/>
              <w:rPr>
                <w:sz w:val="16"/>
              </w:rPr>
            </w:pPr>
            <w:r>
              <w:rPr>
                <w:sz w:val="16"/>
              </w:rPr>
              <w:t>A partir de 11 anuncios</w:t>
            </w:r>
          </w:p>
        </w:tc>
        <w:tc>
          <w:tcPr>
            <w:tcW w:w="4059" w:type="dxa"/>
            <w:vMerge/>
            <w:tcBorders>
              <w:top w:val="nil"/>
            </w:tcBorders>
          </w:tcPr>
          <w:p>
            <w:pPr>
              <w:rPr>
                <w:sz w:val="2"/>
                <w:szCs w:val="2"/>
              </w:rPr>
            </w:pPr>
          </w:p>
        </w:tc>
        <w:tc>
          <w:tcPr>
            <w:tcW w:w="2814" w:type="dxa"/>
          </w:tcPr>
          <w:p>
            <w:pPr>
              <w:pStyle w:val="TableParagraph"/>
              <w:ind w:right="56"/>
              <w:jc w:val="right"/>
              <w:rPr>
                <w:sz w:val="16"/>
              </w:rPr>
            </w:pPr>
            <w:r>
              <w:rPr>
                <w:sz w:val="16"/>
              </w:rPr>
              <w:t>$500,000.00</w:t>
            </w:r>
          </w:p>
        </w:tc>
      </w:tr>
    </w:tbl>
    <w:p>
      <w:pPr>
        <w:pStyle w:val="BodyText"/>
        <w:spacing w:before="10"/>
        <w:rPr>
          <w:sz w:val="17"/>
        </w:rPr>
      </w:pPr>
    </w:p>
    <w:p>
      <w:pPr>
        <w:pStyle w:val="BodyText"/>
        <w:ind w:right="254"/>
        <w:jc w:val="right"/>
      </w:pPr>
      <w:r>
        <w:rPr/>
        <w:t>Ingreso anual estimado por este rubro $983,243.00</w:t>
      </w:r>
    </w:p>
    <w:p>
      <w:pPr>
        <w:pStyle w:val="BodyText"/>
        <w:spacing w:before="1"/>
      </w:pPr>
    </w:p>
    <w:p>
      <w:pPr>
        <w:pStyle w:val="ListParagraph"/>
        <w:numPr>
          <w:ilvl w:val="1"/>
          <w:numId w:val="22"/>
        </w:numPr>
        <w:tabs>
          <w:tab w:pos="1490" w:val="left" w:leader="none"/>
        </w:tabs>
        <w:spacing w:line="240" w:lineRule="auto" w:before="1" w:after="0"/>
        <w:ind w:left="1490" w:right="261" w:hanging="284"/>
        <w:jc w:val="left"/>
        <w:rPr>
          <w:sz w:val="18"/>
        </w:rPr>
      </w:pPr>
      <w:r>
        <w:rPr>
          <w:sz w:val="18"/>
        </w:rPr>
        <w:t>Tratándose de anuncios de videojuegos, tabaco y bebidas alcohólicas se aplicará adicionalmente, un porcentaje del 50% al costo de la licencia</w:t>
      </w:r>
      <w:r>
        <w:rPr>
          <w:spacing w:val="-4"/>
          <w:sz w:val="18"/>
        </w:rPr>
        <w:t> </w:t>
      </w:r>
      <w:r>
        <w:rPr>
          <w:sz w:val="18"/>
        </w:rPr>
        <w:t>respectiva.</w:t>
      </w:r>
    </w:p>
    <w:p>
      <w:pPr>
        <w:pStyle w:val="BodyText"/>
      </w:pPr>
    </w:p>
    <w:p>
      <w:pPr>
        <w:pStyle w:val="BodyText"/>
        <w:ind w:right="253"/>
        <w:jc w:val="right"/>
      </w:pPr>
      <w:r>
        <w:rPr/>
        <w:t>Ingreso anual estimado por este rubro $0.00</w:t>
      </w:r>
    </w:p>
    <w:p>
      <w:pPr>
        <w:pStyle w:val="BodyText"/>
        <w:spacing w:before="6"/>
        <w:rPr>
          <w:sz w:val="17"/>
        </w:rPr>
      </w:pPr>
    </w:p>
    <w:p>
      <w:pPr>
        <w:pStyle w:val="ListParagraph"/>
        <w:numPr>
          <w:ilvl w:val="1"/>
          <w:numId w:val="22"/>
        </w:numPr>
        <w:tabs>
          <w:tab w:pos="1490" w:val="left" w:leader="none"/>
        </w:tabs>
        <w:spacing w:line="240" w:lineRule="auto" w:before="0" w:after="0"/>
        <w:ind w:left="1490" w:right="0" w:hanging="284"/>
        <w:jc w:val="left"/>
        <w:rPr>
          <w:sz w:val="18"/>
        </w:rPr>
      </w:pPr>
      <w:r>
        <w:rPr>
          <w:sz w:val="18"/>
        </w:rPr>
        <w:t>Tratándose de propaganda impresa y repartida personalmente al público en general</w:t>
      </w:r>
      <w:r>
        <w:rPr>
          <w:b/>
          <w:sz w:val="18"/>
        </w:rPr>
        <w:t>, </w:t>
      </w:r>
      <w:r>
        <w:rPr>
          <w:sz w:val="18"/>
        </w:rPr>
        <w:t>causará y</w:t>
      </w:r>
      <w:r>
        <w:rPr>
          <w:spacing w:val="15"/>
          <w:sz w:val="18"/>
        </w:rPr>
        <w:t> </w:t>
      </w:r>
      <w:r>
        <w:rPr>
          <w:sz w:val="18"/>
        </w:rPr>
        <w:t>pagará</w:t>
      </w:r>
    </w:p>
    <w:p>
      <w:pPr>
        <w:pStyle w:val="BodyText"/>
        <w:spacing w:before="4"/>
        <w:ind w:left="1490"/>
      </w:pPr>
      <w:r>
        <w:rPr/>
        <w:t>$210.00 por día.</w:t>
      </w:r>
    </w:p>
    <w:p>
      <w:pPr>
        <w:pStyle w:val="BodyText"/>
        <w:spacing w:before="1"/>
      </w:pPr>
    </w:p>
    <w:p>
      <w:pPr>
        <w:pStyle w:val="BodyText"/>
        <w:ind w:right="250"/>
        <w:jc w:val="right"/>
      </w:pPr>
      <w:r>
        <w:rPr/>
        <w:t>Ingreso anual estimado por este rubro $30,108.00</w:t>
      </w:r>
    </w:p>
    <w:p>
      <w:pPr>
        <w:spacing w:after="0"/>
        <w:jc w:val="right"/>
        <w:sectPr>
          <w:headerReference w:type="default" r:id="rId81"/>
          <w:pgSz w:w="12240" w:h="15840"/>
          <w:pgMar w:header="712" w:footer="0" w:top="1040" w:bottom="280" w:left="920" w:right="880"/>
        </w:sectPr>
      </w:pPr>
    </w:p>
    <w:p>
      <w:pPr>
        <w:pStyle w:val="BodyText"/>
        <w:spacing w:before="10"/>
        <w:rPr>
          <w:sz w:val="23"/>
        </w:rPr>
      </w:pPr>
    </w:p>
    <w:p>
      <w:pPr>
        <w:pStyle w:val="ListParagraph"/>
        <w:numPr>
          <w:ilvl w:val="1"/>
          <w:numId w:val="22"/>
        </w:numPr>
        <w:tabs>
          <w:tab w:pos="1490" w:val="left" w:leader="none"/>
        </w:tabs>
        <w:spacing w:line="240" w:lineRule="auto" w:before="94" w:after="0"/>
        <w:ind w:left="1490" w:right="260" w:hanging="284"/>
        <w:jc w:val="both"/>
        <w:rPr>
          <w:sz w:val="18"/>
        </w:rPr>
      </w:pPr>
      <w:r>
        <w:rPr>
          <w:sz w:val="18"/>
        </w:rPr>
        <w:t>Para</w:t>
      </w:r>
      <w:r>
        <w:rPr>
          <w:spacing w:val="-3"/>
          <w:sz w:val="18"/>
        </w:rPr>
        <w:t> </w:t>
      </w:r>
      <w:r>
        <w:rPr>
          <w:sz w:val="18"/>
        </w:rPr>
        <w:t>anuncios</w:t>
      </w:r>
      <w:r>
        <w:rPr>
          <w:spacing w:val="-5"/>
          <w:sz w:val="18"/>
        </w:rPr>
        <w:t> </w:t>
      </w:r>
      <w:r>
        <w:rPr>
          <w:sz w:val="18"/>
        </w:rPr>
        <w:t>y</w:t>
      </w:r>
      <w:r>
        <w:rPr>
          <w:spacing w:val="-3"/>
          <w:sz w:val="18"/>
        </w:rPr>
        <w:t> </w:t>
      </w:r>
      <w:r>
        <w:rPr>
          <w:sz w:val="18"/>
        </w:rPr>
        <w:t>promociones</w:t>
      </w:r>
      <w:r>
        <w:rPr>
          <w:spacing w:val="-4"/>
          <w:sz w:val="18"/>
        </w:rPr>
        <w:t> </w:t>
      </w:r>
      <w:r>
        <w:rPr>
          <w:sz w:val="18"/>
        </w:rPr>
        <w:t>publicitarias</w:t>
      </w:r>
      <w:r>
        <w:rPr>
          <w:spacing w:val="-2"/>
          <w:sz w:val="18"/>
        </w:rPr>
        <w:t> </w:t>
      </w:r>
      <w:r>
        <w:rPr>
          <w:sz w:val="18"/>
        </w:rPr>
        <w:t>en</w:t>
      </w:r>
      <w:r>
        <w:rPr>
          <w:spacing w:val="-2"/>
          <w:sz w:val="18"/>
        </w:rPr>
        <w:t> </w:t>
      </w:r>
      <w:r>
        <w:rPr>
          <w:sz w:val="18"/>
        </w:rPr>
        <w:t>las</w:t>
      </w:r>
      <w:r>
        <w:rPr>
          <w:spacing w:val="-4"/>
          <w:sz w:val="18"/>
        </w:rPr>
        <w:t> </w:t>
      </w:r>
      <w:r>
        <w:rPr>
          <w:sz w:val="18"/>
        </w:rPr>
        <w:t>calles</w:t>
      </w:r>
      <w:r>
        <w:rPr>
          <w:spacing w:val="-2"/>
          <w:sz w:val="18"/>
        </w:rPr>
        <w:t> </w:t>
      </w:r>
      <w:r>
        <w:rPr>
          <w:sz w:val="18"/>
        </w:rPr>
        <w:t>realizadas</w:t>
      </w:r>
      <w:r>
        <w:rPr>
          <w:spacing w:val="-1"/>
          <w:sz w:val="18"/>
        </w:rPr>
        <w:t> </w:t>
      </w:r>
      <w:r>
        <w:rPr>
          <w:sz w:val="18"/>
        </w:rPr>
        <w:t>por</w:t>
      </w:r>
      <w:r>
        <w:rPr>
          <w:spacing w:val="-3"/>
          <w:sz w:val="18"/>
        </w:rPr>
        <w:t> </w:t>
      </w:r>
      <w:r>
        <w:rPr>
          <w:sz w:val="18"/>
        </w:rPr>
        <w:t>sonido,</w:t>
      </w:r>
      <w:r>
        <w:rPr>
          <w:spacing w:val="-3"/>
          <w:sz w:val="18"/>
        </w:rPr>
        <w:t> </w:t>
      </w:r>
      <w:r>
        <w:rPr>
          <w:sz w:val="18"/>
        </w:rPr>
        <w:t>causará</w:t>
      </w:r>
      <w:r>
        <w:rPr>
          <w:spacing w:val="-2"/>
          <w:sz w:val="18"/>
        </w:rPr>
        <w:t> </w:t>
      </w:r>
      <w:r>
        <w:rPr>
          <w:sz w:val="18"/>
        </w:rPr>
        <w:t>y</w:t>
      </w:r>
      <w:r>
        <w:rPr>
          <w:spacing w:val="-4"/>
          <w:sz w:val="18"/>
        </w:rPr>
        <w:t> </w:t>
      </w:r>
      <w:r>
        <w:rPr>
          <w:sz w:val="18"/>
        </w:rPr>
        <w:t>pagará</w:t>
      </w:r>
      <w:r>
        <w:rPr>
          <w:spacing w:val="-4"/>
          <w:sz w:val="18"/>
        </w:rPr>
        <w:t> </w:t>
      </w:r>
      <w:r>
        <w:rPr>
          <w:sz w:val="18"/>
        </w:rPr>
        <w:t>por</w:t>
      </w:r>
      <w:r>
        <w:rPr>
          <w:spacing w:val="-3"/>
          <w:sz w:val="18"/>
        </w:rPr>
        <w:t> </w:t>
      </w:r>
      <w:r>
        <w:rPr>
          <w:sz w:val="18"/>
        </w:rPr>
        <w:t>vehículo por día</w:t>
      </w:r>
      <w:r>
        <w:rPr>
          <w:spacing w:val="-3"/>
          <w:sz w:val="18"/>
        </w:rPr>
        <w:t> </w:t>
      </w:r>
      <w:r>
        <w:rPr>
          <w:sz w:val="18"/>
        </w:rPr>
        <w:t>$110.00.</w:t>
      </w:r>
    </w:p>
    <w:p>
      <w:pPr>
        <w:pStyle w:val="BodyText"/>
        <w:spacing w:before="1"/>
      </w:pPr>
    </w:p>
    <w:p>
      <w:pPr>
        <w:pStyle w:val="BodyText"/>
        <w:ind w:right="254"/>
        <w:jc w:val="right"/>
      </w:pPr>
      <w:r>
        <w:rPr/>
        <w:t>Ingreso anual estimado por este rubro $2,897.00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52" w:hanging="284"/>
        <w:jc w:val="both"/>
        <w:rPr>
          <w:sz w:val="18"/>
        </w:rPr>
      </w:pPr>
      <w:r>
        <w:rPr>
          <w:sz w:val="18"/>
        </w:rPr>
        <w:t>Por promociones publicitarias realizadas por sonido, en establecimientos comerciales por día, causará y pagará</w:t>
      </w:r>
      <w:r>
        <w:rPr>
          <w:spacing w:val="-3"/>
          <w:sz w:val="18"/>
        </w:rPr>
        <w:t> </w:t>
      </w:r>
      <w:r>
        <w:rPr>
          <w:sz w:val="18"/>
        </w:rPr>
        <w:t>$110.00.</w:t>
      </w:r>
    </w:p>
    <w:p>
      <w:pPr>
        <w:pStyle w:val="BodyText"/>
        <w:spacing w:before="1"/>
      </w:pPr>
    </w:p>
    <w:p>
      <w:pPr>
        <w:pStyle w:val="BodyText"/>
        <w:ind w:right="254"/>
        <w:jc w:val="right"/>
      </w:pPr>
      <w:r>
        <w:rPr/>
        <w:t>Ingreso anual estimado por este rubro $5,096.00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60" w:hanging="284"/>
        <w:jc w:val="both"/>
        <w:rPr>
          <w:sz w:val="18"/>
        </w:rPr>
      </w:pPr>
      <w:r>
        <w:rPr>
          <w:sz w:val="18"/>
        </w:rPr>
        <w:t>Por promociones publicitarias realizadas por vehículo automotor, en circulación o estacionado, por unidad, por día, causará y pagará</w:t>
      </w:r>
      <w:r>
        <w:rPr>
          <w:spacing w:val="-4"/>
          <w:sz w:val="18"/>
        </w:rPr>
        <w:t> </w:t>
      </w:r>
      <w:r>
        <w:rPr>
          <w:sz w:val="18"/>
        </w:rPr>
        <w:t>$340.00.</w:t>
      </w:r>
    </w:p>
    <w:p>
      <w:pPr>
        <w:pStyle w:val="BodyText"/>
        <w:spacing w:before="1"/>
      </w:pPr>
    </w:p>
    <w:p>
      <w:pPr>
        <w:pStyle w:val="BodyText"/>
        <w:ind w:right="253"/>
        <w:jc w:val="right"/>
      </w:pPr>
      <w:r>
        <w:rPr/>
        <w:t>Ingreso anual estimado por este rubro $2,730.00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64" w:hanging="284"/>
        <w:jc w:val="both"/>
        <w:rPr>
          <w:sz w:val="18"/>
        </w:rPr>
      </w:pPr>
      <w:r>
        <w:rPr>
          <w:sz w:val="18"/>
        </w:rPr>
        <w:t>Por promociones publicitarias realizadas e instaladas en los vehículos de forma auto soportada o similares, por unidad, por día, causará y pagará</w:t>
      </w:r>
      <w:r>
        <w:rPr>
          <w:spacing w:val="-11"/>
          <w:sz w:val="18"/>
        </w:rPr>
        <w:t> </w:t>
      </w:r>
      <w:r>
        <w:rPr>
          <w:sz w:val="18"/>
        </w:rPr>
        <w:t>$110.00.</w:t>
      </w:r>
    </w:p>
    <w:p>
      <w:pPr>
        <w:pStyle w:val="BodyText"/>
        <w:spacing w:before="1"/>
      </w:pPr>
    </w:p>
    <w:p>
      <w:pPr>
        <w:pStyle w:val="BodyText"/>
        <w:spacing w:before="1"/>
        <w:ind w:right="253"/>
        <w:jc w:val="right"/>
      </w:pPr>
      <w:r>
        <w:rPr/>
        <w:t>Ingreso anual estimado por este rubro</w:t>
      </w:r>
      <w:r>
        <w:rPr>
          <w:spacing w:val="-20"/>
        </w:rPr>
        <w:t> </w:t>
      </w:r>
      <w:r>
        <w:rPr/>
        <w:t>$0.00</w:t>
      </w:r>
    </w:p>
    <w:p>
      <w:pPr>
        <w:pStyle w:val="BodyText"/>
        <w:spacing w:before="7"/>
        <w:rPr>
          <w:sz w:val="17"/>
        </w:rPr>
      </w:pPr>
    </w:p>
    <w:p>
      <w:pPr>
        <w:pStyle w:val="Heading1"/>
        <w:spacing w:before="1"/>
        <w:ind w:right="255"/>
      </w:pPr>
      <w:r>
        <w:rPr/>
        <w:t>Ingreso anual estimado por esta fracción</w:t>
      </w:r>
      <w:r>
        <w:rPr>
          <w:spacing w:val="-20"/>
        </w:rPr>
        <w:t> </w:t>
      </w:r>
      <w:r>
        <w:rPr/>
        <w:t>$1,024,074.00</w:t>
      </w:r>
    </w:p>
    <w:p>
      <w:pPr>
        <w:pStyle w:val="BodyText"/>
        <w:spacing w:before="3"/>
        <w:rPr>
          <w:b/>
        </w:rPr>
      </w:pPr>
    </w:p>
    <w:p>
      <w:pPr>
        <w:pStyle w:val="ListParagraph"/>
        <w:numPr>
          <w:ilvl w:val="0"/>
          <w:numId w:val="22"/>
        </w:numPr>
        <w:tabs>
          <w:tab w:pos="1258" w:val="left" w:leader="none"/>
        </w:tabs>
        <w:spacing w:line="240" w:lineRule="auto" w:before="0" w:after="0"/>
        <w:ind w:left="1206" w:right="261" w:hanging="464"/>
        <w:jc w:val="both"/>
        <w:rPr>
          <w:sz w:val="18"/>
        </w:rPr>
      </w:pPr>
      <w:r>
        <w:rPr/>
        <w:tab/>
      </w:r>
      <w:r>
        <w:rPr>
          <w:sz w:val="18"/>
        </w:rPr>
        <w:t>Por la autorización para establecimientos que puedan permanecer abiertos en horas fuera de su horario autorizado, opiniones técnicas y factibilidad para la venta, consumo y almacenaje de bebidas alcohólicas, causará y</w:t>
      </w:r>
      <w:r>
        <w:rPr>
          <w:spacing w:val="-2"/>
          <w:sz w:val="18"/>
        </w:rPr>
        <w:t> </w:t>
      </w:r>
      <w:r>
        <w:rPr>
          <w:sz w:val="18"/>
        </w:rPr>
        <w:t>pagará:</w:t>
      </w:r>
    </w:p>
    <w:p>
      <w:pPr>
        <w:pStyle w:val="BodyText"/>
      </w:pPr>
    </w:p>
    <w:p>
      <w:pPr>
        <w:pStyle w:val="ListParagraph"/>
        <w:numPr>
          <w:ilvl w:val="1"/>
          <w:numId w:val="22"/>
        </w:numPr>
        <w:tabs>
          <w:tab w:pos="1490" w:val="left" w:leader="none"/>
        </w:tabs>
        <w:spacing w:line="240" w:lineRule="auto" w:before="0" w:after="0"/>
        <w:ind w:left="1490" w:right="262" w:hanging="284"/>
        <w:jc w:val="both"/>
        <w:rPr>
          <w:sz w:val="18"/>
        </w:rPr>
      </w:pPr>
      <w:r>
        <w:rPr>
          <w:sz w:val="18"/>
        </w:rPr>
        <w:t>Por el tiempo extra para establecimientos con venta de bebidas alcohólicas, por hora, por día, causará y pagará desde $50.00 hasta</w:t>
      </w:r>
      <w:r>
        <w:rPr>
          <w:spacing w:val="-5"/>
          <w:sz w:val="18"/>
        </w:rPr>
        <w:t> </w:t>
      </w:r>
      <w:r>
        <w:rPr>
          <w:sz w:val="18"/>
        </w:rPr>
        <w:t>$2,675.00</w:t>
      </w:r>
    </w:p>
    <w:p>
      <w:pPr>
        <w:pStyle w:val="BodyText"/>
        <w:spacing w:before="1"/>
      </w:pPr>
    </w:p>
    <w:p>
      <w:pPr>
        <w:pStyle w:val="BodyText"/>
        <w:ind w:right="254"/>
        <w:jc w:val="right"/>
      </w:pPr>
      <w:r>
        <w:rPr/>
        <w:t>Ingreso anual estimado por este rubro $3,119,236.00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54" w:hanging="284"/>
        <w:jc w:val="both"/>
        <w:rPr>
          <w:sz w:val="18"/>
        </w:rPr>
      </w:pPr>
      <w:r>
        <w:rPr>
          <w:sz w:val="18"/>
        </w:rPr>
        <w:t>Por el tiempo extra para establecimientos sin venta de bebidas alcohólicas por hora por día, causará y pagará desde $108.00 hasta $530.00. Tratándose de días festivos causará y pagará un 15% adicional sobre el importe total de horas extras</w:t>
      </w:r>
      <w:r>
        <w:rPr>
          <w:spacing w:val="-3"/>
          <w:sz w:val="18"/>
        </w:rPr>
        <w:t> </w:t>
      </w:r>
      <w:r>
        <w:rPr>
          <w:sz w:val="18"/>
        </w:rPr>
        <w:t>autorizadas.</w:t>
      </w:r>
    </w:p>
    <w:p>
      <w:pPr>
        <w:pStyle w:val="BodyText"/>
        <w:spacing w:before="1"/>
      </w:pPr>
    </w:p>
    <w:p>
      <w:pPr>
        <w:pStyle w:val="BodyText"/>
        <w:ind w:right="256"/>
        <w:jc w:val="right"/>
      </w:pPr>
      <w:r>
        <w:rPr/>
        <w:t>Ingreso anual estimado por este rubro $46,300.00</w:t>
      </w:r>
    </w:p>
    <w:p>
      <w:pPr>
        <w:pStyle w:val="BodyText"/>
        <w:spacing w:before="6"/>
      </w:pPr>
    </w:p>
    <w:p>
      <w:pPr>
        <w:pStyle w:val="ListParagraph"/>
        <w:numPr>
          <w:ilvl w:val="1"/>
          <w:numId w:val="22"/>
        </w:numPr>
        <w:tabs>
          <w:tab w:pos="1490" w:val="left" w:leader="none"/>
        </w:tabs>
        <w:spacing w:line="232" w:lineRule="auto" w:before="0" w:after="0"/>
        <w:ind w:left="1490" w:right="261" w:hanging="284"/>
        <w:jc w:val="both"/>
        <w:rPr>
          <w:b/>
          <w:sz w:val="18"/>
        </w:rPr>
      </w:pPr>
      <w:r>
        <w:rPr>
          <w:sz w:val="18"/>
        </w:rPr>
        <w:t>Por la opinión técnica de establecimientos que pretendan la venta, consumo o almacenaje de bebidas alcohólicas, independientemente de su resultado, causará y pagará desde $598.00 hasta</w:t>
      </w:r>
      <w:r>
        <w:rPr>
          <w:spacing w:val="-25"/>
          <w:sz w:val="18"/>
        </w:rPr>
        <w:t> </w:t>
      </w:r>
      <w:r>
        <w:rPr>
          <w:sz w:val="18"/>
        </w:rPr>
        <w:t>$2,035.00</w:t>
      </w:r>
      <w:r>
        <w:rPr>
          <w:b/>
          <w:sz w:val="18"/>
        </w:rPr>
        <w:t>.</w:t>
      </w:r>
    </w:p>
    <w:p>
      <w:pPr>
        <w:pStyle w:val="BodyText"/>
        <w:spacing w:before="8"/>
        <w:rPr>
          <w:b/>
        </w:rPr>
      </w:pPr>
    </w:p>
    <w:p>
      <w:pPr>
        <w:pStyle w:val="BodyText"/>
        <w:ind w:right="256"/>
        <w:jc w:val="right"/>
      </w:pPr>
      <w:r>
        <w:rPr/>
        <w:t>Ingreso anual estimado por este rubro $107,030.00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55" w:hanging="284"/>
        <w:jc w:val="both"/>
        <w:rPr>
          <w:sz w:val="18"/>
        </w:rPr>
      </w:pPr>
      <w:r>
        <w:rPr>
          <w:sz w:val="18"/>
        </w:rPr>
        <w:t>Por el dictamen de factibilidad para la venta, consumo o almacenaje de bebidas alcohólicas establecido en el Reglamento respectivo y emitido por la Secretaría del Ayuntamiento y la Secretaría de Gobierno Municipal, causará y pagará desde $3,950.00 hasta $19,180.00, según tabulador de tarifas autorizado por el Secretario de Desarrollo</w:t>
      </w:r>
      <w:r>
        <w:rPr>
          <w:spacing w:val="-3"/>
          <w:sz w:val="18"/>
        </w:rPr>
        <w:t> </w:t>
      </w:r>
      <w:r>
        <w:rPr>
          <w:sz w:val="18"/>
        </w:rPr>
        <w:t>Sustentable.</w:t>
      </w:r>
    </w:p>
    <w:p>
      <w:pPr>
        <w:pStyle w:val="BodyText"/>
      </w:pPr>
    </w:p>
    <w:p>
      <w:pPr>
        <w:pStyle w:val="BodyText"/>
        <w:ind w:right="253"/>
        <w:jc w:val="right"/>
      </w:pPr>
      <w:r>
        <w:rPr/>
        <w:t>Ingreso anual estimado por este rubro $0.00</w:t>
      </w:r>
    </w:p>
    <w:p>
      <w:pPr>
        <w:pStyle w:val="BodyText"/>
        <w:spacing w:before="1"/>
      </w:pPr>
    </w:p>
    <w:p>
      <w:pPr>
        <w:pStyle w:val="ListParagraph"/>
        <w:numPr>
          <w:ilvl w:val="1"/>
          <w:numId w:val="22"/>
        </w:numPr>
        <w:tabs>
          <w:tab w:pos="1490" w:val="left" w:leader="none"/>
        </w:tabs>
        <w:spacing w:line="240" w:lineRule="auto" w:before="0" w:after="0"/>
        <w:ind w:left="1490" w:right="262" w:hanging="284"/>
        <w:jc w:val="both"/>
        <w:rPr>
          <w:sz w:val="18"/>
        </w:rPr>
      </w:pPr>
      <w:r>
        <w:rPr>
          <w:sz w:val="18"/>
        </w:rPr>
        <w:t>Tratándose de días festivos, causará y pagará un 16% adicional sobre el importe total de horas extras autorizadas.</w:t>
      </w:r>
    </w:p>
    <w:p>
      <w:pPr>
        <w:pStyle w:val="BodyText"/>
        <w:spacing w:before="10"/>
        <w:rPr>
          <w:sz w:val="17"/>
        </w:rPr>
      </w:pPr>
    </w:p>
    <w:p>
      <w:pPr>
        <w:pStyle w:val="BodyText"/>
        <w:ind w:right="253"/>
        <w:jc w:val="right"/>
      </w:pPr>
      <w:r>
        <w:rPr/>
        <w:t>Ingreso anual estimado por este rubro</w:t>
      </w:r>
      <w:r>
        <w:rPr>
          <w:spacing w:val="-19"/>
        </w:rPr>
        <w:t> </w:t>
      </w:r>
      <w:r>
        <w:rPr/>
        <w:t>$0.00</w:t>
      </w:r>
    </w:p>
    <w:p>
      <w:pPr>
        <w:pStyle w:val="BodyText"/>
        <w:spacing w:before="8"/>
        <w:rPr>
          <w:sz w:val="17"/>
        </w:rPr>
      </w:pPr>
    </w:p>
    <w:p>
      <w:pPr>
        <w:pStyle w:val="Heading1"/>
        <w:ind w:right="254"/>
      </w:pPr>
      <w:r>
        <w:rPr/>
        <w:t>Ingreso anual estimado por esta fracción</w:t>
      </w:r>
      <w:r>
        <w:rPr>
          <w:spacing w:val="-22"/>
        </w:rPr>
        <w:t> </w:t>
      </w:r>
      <w:r>
        <w:rPr/>
        <w:t>$3,272,566.00</w:t>
      </w:r>
    </w:p>
    <w:p>
      <w:pPr>
        <w:pStyle w:val="BodyText"/>
        <w:spacing w:before="4"/>
        <w:rPr>
          <w:b/>
        </w:rPr>
      </w:pPr>
    </w:p>
    <w:p>
      <w:pPr>
        <w:pStyle w:val="ListParagraph"/>
        <w:numPr>
          <w:ilvl w:val="0"/>
          <w:numId w:val="22"/>
        </w:numPr>
        <w:tabs>
          <w:tab w:pos="1258" w:val="left" w:leader="none"/>
        </w:tabs>
        <w:spacing w:line="240" w:lineRule="auto" w:before="0" w:after="0"/>
        <w:ind w:left="1257" w:right="0" w:hanging="414"/>
        <w:jc w:val="left"/>
        <w:rPr>
          <w:sz w:val="18"/>
        </w:rPr>
      </w:pPr>
      <w:r>
        <w:rPr>
          <w:sz w:val="18"/>
        </w:rPr>
        <w:t>Por la obtención de bases por cada uno de los concursos, de acuerdo a lo siguiente, causará y</w:t>
      </w:r>
      <w:r>
        <w:rPr>
          <w:spacing w:val="-27"/>
          <w:sz w:val="18"/>
        </w:rPr>
        <w:t> </w:t>
      </w:r>
      <w:r>
        <w:rPr>
          <w:sz w:val="18"/>
        </w:rPr>
        <w:t>pagará:</w:t>
      </w:r>
    </w:p>
    <w:p>
      <w:pPr>
        <w:pStyle w:val="BodyText"/>
        <w:spacing w:before="1"/>
      </w:pPr>
    </w:p>
    <w:p>
      <w:pPr>
        <w:pStyle w:val="ListParagraph"/>
        <w:numPr>
          <w:ilvl w:val="1"/>
          <w:numId w:val="22"/>
        </w:numPr>
        <w:tabs>
          <w:tab w:pos="1490" w:val="left" w:leader="none"/>
        </w:tabs>
        <w:spacing w:line="240" w:lineRule="auto" w:before="0" w:after="0"/>
        <w:ind w:left="1490" w:right="252" w:hanging="284"/>
        <w:jc w:val="both"/>
        <w:rPr>
          <w:sz w:val="18"/>
        </w:rPr>
      </w:pPr>
      <w:r>
        <w:rPr>
          <w:sz w:val="18"/>
        </w:rPr>
        <w:t>Por cada uno de los concursos en materia de Obra Pública, en la modalidad de invitación restringida, que se realicen con recursos municipales o estatales, causará y pagará</w:t>
      </w:r>
      <w:r>
        <w:rPr>
          <w:spacing w:val="-12"/>
          <w:sz w:val="18"/>
        </w:rPr>
        <w:t> </w:t>
      </w:r>
      <w:r>
        <w:rPr>
          <w:sz w:val="18"/>
        </w:rPr>
        <w:t>$2,180.00.</w:t>
      </w:r>
    </w:p>
    <w:p>
      <w:pPr>
        <w:pStyle w:val="BodyText"/>
        <w:spacing w:line="206" w:lineRule="exact"/>
        <w:ind w:left="6192"/>
      </w:pPr>
      <w:r>
        <w:rPr/>
        <w:t>Ingreso anual estimado por este rubro $42,136.00</w:t>
      </w:r>
    </w:p>
    <w:p>
      <w:pPr>
        <w:spacing w:after="0" w:line="206" w:lineRule="exact"/>
        <w:sectPr>
          <w:headerReference w:type="default" r:id="rId82"/>
          <w:pgSz w:w="12240" w:h="15840"/>
          <w:pgMar w:header="712" w:footer="0" w:top="1040" w:bottom="280" w:left="920" w:right="880"/>
        </w:sectPr>
      </w:pPr>
    </w:p>
    <w:p>
      <w:pPr>
        <w:pStyle w:val="BodyText"/>
        <w:spacing w:before="10"/>
        <w:rPr>
          <w:sz w:val="23"/>
        </w:rPr>
      </w:pPr>
    </w:p>
    <w:p>
      <w:pPr>
        <w:pStyle w:val="ListParagraph"/>
        <w:numPr>
          <w:ilvl w:val="1"/>
          <w:numId w:val="22"/>
        </w:numPr>
        <w:tabs>
          <w:tab w:pos="1490" w:val="left" w:leader="none"/>
        </w:tabs>
        <w:spacing w:line="240" w:lineRule="auto" w:before="94" w:after="0"/>
        <w:ind w:left="1490" w:right="251" w:hanging="284"/>
        <w:jc w:val="both"/>
        <w:rPr>
          <w:sz w:val="18"/>
        </w:rPr>
      </w:pPr>
      <w:r>
        <w:rPr>
          <w:sz w:val="18"/>
        </w:rPr>
        <w:t>Por cada uno de los concursos en materia de Obra Pública, en la modalidad de licitación pública, que se realicen con recursos municipales o estatales, causará y pagará</w:t>
      </w:r>
      <w:r>
        <w:rPr>
          <w:spacing w:val="-12"/>
          <w:sz w:val="18"/>
        </w:rPr>
        <w:t> </w:t>
      </w:r>
      <w:r>
        <w:rPr>
          <w:sz w:val="18"/>
        </w:rPr>
        <w:t>$3,655.00.</w:t>
      </w:r>
    </w:p>
    <w:p>
      <w:pPr>
        <w:pStyle w:val="BodyText"/>
        <w:spacing w:before="1"/>
      </w:pPr>
    </w:p>
    <w:p>
      <w:pPr>
        <w:pStyle w:val="BodyText"/>
        <w:ind w:right="253"/>
        <w:jc w:val="right"/>
      </w:pPr>
      <w:r>
        <w:rPr/>
        <w:t>Ingreso anual estimado por este rubro $0.00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59" w:hanging="284"/>
        <w:jc w:val="both"/>
        <w:rPr>
          <w:sz w:val="18"/>
        </w:rPr>
      </w:pPr>
      <w:r>
        <w:rPr>
          <w:sz w:val="18"/>
        </w:rPr>
        <w:t>Por la obtención de bases en la modalidad de Licitación Pública que regula el Reglamento de Adquisiciones, Enajenaciones, Arrendamientos y Contratación de Servicios del Municipio de Corregidora, Querétaro, causará y pagará</w:t>
      </w:r>
      <w:r>
        <w:rPr>
          <w:spacing w:val="-4"/>
          <w:sz w:val="18"/>
        </w:rPr>
        <w:t> </w:t>
      </w:r>
      <w:r>
        <w:rPr>
          <w:sz w:val="18"/>
        </w:rPr>
        <w:t>$3,820.00.</w:t>
      </w:r>
    </w:p>
    <w:p>
      <w:pPr>
        <w:pStyle w:val="BodyText"/>
      </w:pPr>
    </w:p>
    <w:p>
      <w:pPr>
        <w:pStyle w:val="BodyText"/>
        <w:ind w:right="254"/>
        <w:jc w:val="right"/>
      </w:pPr>
      <w:r>
        <w:rPr/>
        <w:t>Ingreso anual estimado por este rubro</w:t>
      </w:r>
      <w:r>
        <w:rPr>
          <w:spacing w:val="-24"/>
        </w:rPr>
        <w:t> </w:t>
      </w:r>
      <w:r>
        <w:rPr/>
        <w:t>$201,853.00</w:t>
      </w:r>
    </w:p>
    <w:p>
      <w:pPr>
        <w:pStyle w:val="BodyText"/>
        <w:spacing w:before="8"/>
        <w:rPr>
          <w:sz w:val="17"/>
        </w:rPr>
      </w:pPr>
    </w:p>
    <w:p>
      <w:pPr>
        <w:pStyle w:val="Heading1"/>
        <w:ind w:right="257"/>
      </w:pPr>
      <w:r>
        <w:rPr/>
        <w:t>Ingreso anual estimado por esta fracción</w:t>
      </w:r>
      <w:r>
        <w:rPr>
          <w:spacing w:val="-20"/>
        </w:rPr>
        <w:t> </w:t>
      </w:r>
      <w:r>
        <w:rPr/>
        <w:t>$243,989.00</w:t>
      </w:r>
    </w:p>
    <w:p>
      <w:pPr>
        <w:pStyle w:val="BodyText"/>
        <w:spacing w:before="4"/>
        <w:rPr>
          <w:b/>
        </w:rPr>
      </w:pPr>
    </w:p>
    <w:p>
      <w:pPr>
        <w:pStyle w:val="ListParagraph"/>
        <w:numPr>
          <w:ilvl w:val="0"/>
          <w:numId w:val="22"/>
        </w:numPr>
        <w:tabs>
          <w:tab w:pos="1258" w:val="left" w:leader="none"/>
        </w:tabs>
        <w:spacing w:line="240" w:lineRule="auto" w:before="0" w:after="0"/>
        <w:ind w:left="1206" w:right="258" w:hanging="312"/>
        <w:jc w:val="left"/>
        <w:rPr>
          <w:sz w:val="18"/>
        </w:rPr>
      </w:pPr>
      <w:r>
        <w:rPr/>
        <w:tab/>
      </w:r>
      <w:r>
        <w:rPr>
          <w:sz w:val="18"/>
        </w:rPr>
        <w:t>Por los servicios que presta la autoridad municipal en materia de Catastro dentro de su circunscripción territorial, causará y pagará conforme a las tarifas emitidas por la dependencia</w:t>
      </w:r>
      <w:r>
        <w:rPr>
          <w:spacing w:val="-19"/>
          <w:sz w:val="18"/>
        </w:rPr>
        <w:t> </w:t>
      </w:r>
      <w:r>
        <w:rPr>
          <w:sz w:val="18"/>
        </w:rPr>
        <w:t>encargada.</w:t>
      </w:r>
    </w:p>
    <w:p>
      <w:pPr>
        <w:pStyle w:val="BodyText"/>
        <w:spacing w:before="7"/>
        <w:rPr>
          <w:sz w:val="17"/>
        </w:rPr>
      </w:pPr>
    </w:p>
    <w:p>
      <w:pPr>
        <w:pStyle w:val="Heading1"/>
        <w:ind w:right="253"/>
      </w:pPr>
      <w:r>
        <w:rPr/>
        <w:t>Ingreso anual estimado por esta fracción $0.00</w:t>
      </w:r>
    </w:p>
    <w:p>
      <w:pPr>
        <w:pStyle w:val="BodyText"/>
        <w:spacing w:before="4"/>
        <w:rPr>
          <w:b/>
        </w:rPr>
      </w:pPr>
    </w:p>
    <w:p>
      <w:pPr>
        <w:pStyle w:val="ListParagraph"/>
        <w:numPr>
          <w:ilvl w:val="0"/>
          <w:numId w:val="22"/>
        </w:numPr>
        <w:tabs>
          <w:tab w:pos="1258" w:val="left" w:leader="none"/>
        </w:tabs>
        <w:spacing w:line="240" w:lineRule="auto" w:before="1" w:after="0"/>
        <w:ind w:left="1257" w:right="0" w:hanging="414"/>
        <w:jc w:val="left"/>
        <w:rPr>
          <w:sz w:val="18"/>
        </w:rPr>
      </w:pPr>
      <w:r>
        <w:rPr>
          <w:sz w:val="18"/>
        </w:rPr>
        <w:t>Por envío a domicilio de recibos de pago de contribuciones por medio de correo certificado, causará y</w:t>
      </w:r>
      <w:r>
        <w:rPr>
          <w:spacing w:val="-28"/>
          <w:sz w:val="18"/>
        </w:rPr>
        <w:t> </w:t>
      </w:r>
      <w:r>
        <w:rPr>
          <w:sz w:val="18"/>
        </w:rPr>
        <w:t>pagará:</w:t>
      </w:r>
    </w:p>
    <w:p>
      <w:pPr>
        <w:pStyle w:val="BodyText"/>
        <w:spacing w:before="1"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3"/>
        <w:gridCol w:w="4760"/>
      </w:tblGrid>
      <w:tr>
        <w:trPr>
          <w:trHeight w:val="184" w:hRule="atLeast"/>
        </w:trPr>
        <w:tc>
          <w:tcPr>
            <w:tcW w:w="5223" w:type="dxa"/>
            <w:shd w:val="clear" w:color="auto" w:fill="A6A6A6"/>
          </w:tcPr>
          <w:p>
            <w:pPr>
              <w:pStyle w:val="TableParagraph"/>
              <w:ind w:left="2122" w:right="2143"/>
              <w:jc w:val="center"/>
              <w:rPr>
                <w:b/>
                <w:sz w:val="16"/>
              </w:rPr>
            </w:pPr>
            <w:r>
              <w:rPr>
                <w:b/>
                <w:sz w:val="16"/>
              </w:rPr>
              <w:t>CONCEPTO</w:t>
            </w:r>
          </w:p>
        </w:tc>
        <w:tc>
          <w:tcPr>
            <w:tcW w:w="4760" w:type="dxa"/>
            <w:shd w:val="clear" w:color="auto" w:fill="A6A6A6"/>
          </w:tcPr>
          <w:p>
            <w:pPr>
              <w:pStyle w:val="TableParagraph"/>
              <w:ind w:left="1981" w:right="2000"/>
              <w:jc w:val="center"/>
              <w:rPr>
                <w:b/>
                <w:sz w:val="16"/>
              </w:rPr>
            </w:pPr>
            <w:r>
              <w:rPr>
                <w:b/>
                <w:sz w:val="16"/>
              </w:rPr>
              <w:t>IMPORTE</w:t>
            </w:r>
          </w:p>
        </w:tc>
      </w:tr>
      <w:tr>
        <w:trPr>
          <w:trHeight w:val="181" w:hRule="atLeast"/>
        </w:trPr>
        <w:tc>
          <w:tcPr>
            <w:tcW w:w="5223" w:type="dxa"/>
          </w:tcPr>
          <w:p>
            <w:pPr>
              <w:pStyle w:val="TableParagraph"/>
              <w:spacing w:line="162" w:lineRule="exact"/>
              <w:ind w:left="137"/>
              <w:rPr>
                <w:sz w:val="16"/>
              </w:rPr>
            </w:pPr>
            <w:r>
              <w:rPr>
                <w:sz w:val="16"/>
              </w:rPr>
              <w:t>Envío local dentro del Municipio</w:t>
            </w:r>
          </w:p>
        </w:tc>
        <w:tc>
          <w:tcPr>
            <w:tcW w:w="4760" w:type="dxa"/>
          </w:tcPr>
          <w:p>
            <w:pPr>
              <w:pStyle w:val="TableParagraph"/>
              <w:spacing w:line="162" w:lineRule="exact"/>
              <w:ind w:right="-15"/>
              <w:jc w:val="right"/>
              <w:rPr>
                <w:sz w:val="16"/>
              </w:rPr>
            </w:pPr>
            <w:r>
              <w:rPr>
                <w:sz w:val="16"/>
              </w:rPr>
              <w:t>$160.00</w:t>
            </w:r>
          </w:p>
        </w:tc>
      </w:tr>
      <w:tr>
        <w:trPr>
          <w:trHeight w:val="184" w:hRule="atLeast"/>
        </w:trPr>
        <w:tc>
          <w:tcPr>
            <w:tcW w:w="5223" w:type="dxa"/>
          </w:tcPr>
          <w:p>
            <w:pPr>
              <w:pStyle w:val="TableParagraph"/>
              <w:ind w:left="137"/>
              <w:rPr>
                <w:sz w:val="16"/>
              </w:rPr>
            </w:pPr>
            <w:r>
              <w:rPr>
                <w:sz w:val="16"/>
              </w:rPr>
              <w:t>Envío Nacional dentro de la República Mexicana</w:t>
            </w:r>
          </w:p>
        </w:tc>
        <w:tc>
          <w:tcPr>
            <w:tcW w:w="4760" w:type="dxa"/>
          </w:tcPr>
          <w:p>
            <w:pPr>
              <w:pStyle w:val="TableParagraph"/>
              <w:ind w:right="-15"/>
              <w:jc w:val="right"/>
              <w:rPr>
                <w:sz w:val="16"/>
              </w:rPr>
            </w:pPr>
            <w:r>
              <w:rPr>
                <w:sz w:val="16"/>
              </w:rPr>
              <w:t>$320.00</w:t>
            </w:r>
          </w:p>
        </w:tc>
      </w:tr>
      <w:tr>
        <w:trPr>
          <w:trHeight w:val="184" w:hRule="atLeast"/>
        </w:trPr>
        <w:tc>
          <w:tcPr>
            <w:tcW w:w="5223" w:type="dxa"/>
          </w:tcPr>
          <w:p>
            <w:pPr>
              <w:pStyle w:val="TableParagraph"/>
              <w:ind w:left="137"/>
              <w:rPr>
                <w:sz w:val="16"/>
              </w:rPr>
            </w:pPr>
            <w:r>
              <w:rPr>
                <w:sz w:val="16"/>
              </w:rPr>
              <w:t>Envío Internacional cualquier país</w:t>
            </w:r>
          </w:p>
        </w:tc>
        <w:tc>
          <w:tcPr>
            <w:tcW w:w="4760" w:type="dxa"/>
          </w:tcPr>
          <w:p>
            <w:pPr>
              <w:pStyle w:val="TableParagraph"/>
              <w:ind w:right="-15"/>
              <w:jc w:val="right"/>
              <w:rPr>
                <w:sz w:val="16"/>
              </w:rPr>
            </w:pPr>
            <w:r>
              <w:rPr>
                <w:sz w:val="16"/>
              </w:rPr>
              <w:t>$530.00</w:t>
            </w:r>
          </w:p>
        </w:tc>
      </w:tr>
    </w:tbl>
    <w:p>
      <w:pPr>
        <w:pStyle w:val="BodyText"/>
        <w:spacing w:before="10"/>
        <w:rPr>
          <w:sz w:val="17"/>
        </w:rPr>
      </w:pPr>
    </w:p>
    <w:p>
      <w:pPr>
        <w:pStyle w:val="BodyText"/>
        <w:ind w:left="1206" w:right="256"/>
        <w:jc w:val="both"/>
      </w:pPr>
      <w:r>
        <w:rPr/>
        <w:t>En los casos que el contribuyente opte por forma distinta para envío de los recibos oficiales emitidos por la autoridad municipal, causará y pagará el importe que de acuerdo a los precios del medio elegido se encuentren vigentes.</w:t>
      </w:r>
    </w:p>
    <w:p>
      <w:pPr>
        <w:pStyle w:val="BodyText"/>
        <w:spacing w:before="6"/>
        <w:rPr>
          <w:sz w:val="17"/>
        </w:rPr>
      </w:pPr>
    </w:p>
    <w:p>
      <w:pPr>
        <w:pStyle w:val="Heading1"/>
        <w:spacing w:before="1"/>
        <w:ind w:right="249"/>
      </w:pPr>
      <w:r>
        <w:rPr/>
        <w:t>Ingreso anual estimado por esta fracción $0.00</w:t>
      </w:r>
    </w:p>
    <w:p>
      <w:pPr>
        <w:pStyle w:val="BodyText"/>
        <w:spacing w:before="5"/>
        <w:rPr>
          <w:b/>
        </w:rPr>
      </w:pPr>
    </w:p>
    <w:p>
      <w:pPr>
        <w:pStyle w:val="ListParagraph"/>
        <w:numPr>
          <w:ilvl w:val="0"/>
          <w:numId w:val="22"/>
        </w:numPr>
        <w:tabs>
          <w:tab w:pos="1258" w:val="left" w:leader="none"/>
        </w:tabs>
        <w:spacing w:line="240" w:lineRule="auto" w:before="1" w:after="0"/>
        <w:ind w:left="1257" w:right="0" w:hanging="464"/>
        <w:jc w:val="left"/>
        <w:rPr>
          <w:sz w:val="18"/>
        </w:rPr>
      </w:pPr>
      <w:r>
        <w:rPr>
          <w:sz w:val="18"/>
        </w:rPr>
        <w:t>Por los servicios que presta el Instituto Municipal de la Juventud, causará y</w:t>
      </w:r>
      <w:r>
        <w:rPr>
          <w:spacing w:val="-18"/>
          <w:sz w:val="18"/>
        </w:rPr>
        <w:t> </w:t>
      </w:r>
      <w:r>
        <w:rPr>
          <w:sz w:val="18"/>
        </w:rPr>
        <w:t>pagará</w:t>
      </w:r>
    </w:p>
    <w:p>
      <w:pPr>
        <w:pStyle w:val="BodyText"/>
        <w:spacing w:before="10"/>
        <w:rPr>
          <w:sz w:val="17"/>
        </w:rPr>
      </w:pPr>
    </w:p>
    <w:p>
      <w:pPr>
        <w:pStyle w:val="ListParagraph"/>
        <w:numPr>
          <w:ilvl w:val="1"/>
          <w:numId w:val="22"/>
        </w:numPr>
        <w:tabs>
          <w:tab w:pos="1490" w:val="left" w:leader="none"/>
        </w:tabs>
        <w:spacing w:line="242" w:lineRule="auto" w:before="0" w:after="0"/>
        <w:ind w:left="1490" w:right="261" w:hanging="284"/>
        <w:jc w:val="both"/>
        <w:rPr>
          <w:sz w:val="18"/>
        </w:rPr>
      </w:pPr>
      <w:r>
        <w:rPr>
          <w:sz w:val="18"/>
        </w:rPr>
        <w:t>Por los servicios otorgados a la comunidad juvenil, a través de diversos talleres, impartidos por el Instituto, por hora, por alumno, causará y pagará desde $5.00 hasta</w:t>
      </w:r>
      <w:r>
        <w:rPr>
          <w:spacing w:val="-13"/>
          <w:sz w:val="18"/>
        </w:rPr>
        <w:t> </w:t>
      </w:r>
      <w:r>
        <w:rPr>
          <w:sz w:val="18"/>
        </w:rPr>
        <w:t>$20.00.</w:t>
      </w:r>
    </w:p>
    <w:p>
      <w:pPr>
        <w:pStyle w:val="BodyText"/>
        <w:spacing w:before="8"/>
        <w:rPr>
          <w:sz w:val="17"/>
        </w:rPr>
      </w:pPr>
    </w:p>
    <w:p>
      <w:pPr>
        <w:pStyle w:val="BodyText"/>
        <w:ind w:right="254"/>
        <w:jc w:val="right"/>
      </w:pPr>
      <w:r>
        <w:rPr/>
        <w:t>Ingreso anual estimado por este rubro</w:t>
      </w:r>
      <w:r>
        <w:rPr>
          <w:spacing w:val="-22"/>
        </w:rPr>
        <w:t> </w:t>
      </w:r>
      <w:r>
        <w:rPr/>
        <w:t>$40,466.00</w:t>
      </w:r>
    </w:p>
    <w:p>
      <w:pPr>
        <w:pStyle w:val="BodyText"/>
        <w:spacing w:before="8"/>
        <w:rPr>
          <w:sz w:val="17"/>
        </w:rPr>
      </w:pPr>
    </w:p>
    <w:p>
      <w:pPr>
        <w:pStyle w:val="Heading1"/>
        <w:ind w:right="254"/>
      </w:pPr>
      <w:r>
        <w:rPr/>
        <w:t>Ingreso anual estimado por esta fracción</w:t>
      </w:r>
      <w:r>
        <w:rPr>
          <w:spacing w:val="-20"/>
        </w:rPr>
        <w:t> </w:t>
      </w:r>
      <w:r>
        <w:rPr/>
        <w:t>$40,466.00</w:t>
      </w:r>
    </w:p>
    <w:p>
      <w:pPr>
        <w:pStyle w:val="BodyText"/>
        <w:spacing w:before="4"/>
        <w:rPr>
          <w:b/>
        </w:rPr>
      </w:pPr>
    </w:p>
    <w:p>
      <w:pPr>
        <w:pStyle w:val="ListParagraph"/>
        <w:numPr>
          <w:ilvl w:val="0"/>
          <w:numId w:val="22"/>
        </w:numPr>
        <w:tabs>
          <w:tab w:pos="1207" w:val="left" w:leader="none"/>
        </w:tabs>
        <w:spacing w:line="240" w:lineRule="auto" w:before="0" w:after="0"/>
        <w:ind w:left="1206" w:right="259" w:hanging="464"/>
        <w:jc w:val="left"/>
        <w:rPr>
          <w:sz w:val="18"/>
        </w:rPr>
      </w:pPr>
      <w:r>
        <w:rPr>
          <w:sz w:val="18"/>
        </w:rPr>
        <w:t>Por los servicios que presta el Instituto Municipal de Planeación y Sustentabilidad de Corregidora, causará y pagará:</w:t>
      </w:r>
    </w:p>
    <w:p>
      <w:pPr>
        <w:pStyle w:val="BodyText"/>
      </w:pPr>
    </w:p>
    <w:p>
      <w:pPr>
        <w:pStyle w:val="ListParagraph"/>
        <w:numPr>
          <w:ilvl w:val="1"/>
          <w:numId w:val="22"/>
        </w:numPr>
        <w:tabs>
          <w:tab w:pos="1490" w:val="left" w:leader="none"/>
        </w:tabs>
        <w:spacing w:line="240" w:lineRule="auto" w:before="1" w:after="0"/>
        <w:ind w:left="1490" w:right="257" w:hanging="284"/>
        <w:jc w:val="both"/>
        <w:rPr>
          <w:sz w:val="18"/>
        </w:rPr>
      </w:pPr>
      <w:r>
        <w:rPr>
          <w:sz w:val="18"/>
        </w:rPr>
        <w:t>Por los servicios otorgados a la comunidad, a través de diversos talleres, impartidos por el Instituto, por hora, por alumno, causará y pagará desde $5.00 hasta</w:t>
      </w:r>
      <w:r>
        <w:rPr>
          <w:spacing w:val="-13"/>
          <w:sz w:val="18"/>
        </w:rPr>
        <w:t> </w:t>
      </w:r>
      <w:r>
        <w:rPr>
          <w:sz w:val="18"/>
        </w:rPr>
        <w:t>$20.00.</w:t>
      </w:r>
    </w:p>
    <w:p>
      <w:pPr>
        <w:pStyle w:val="BodyText"/>
        <w:spacing w:before="9"/>
        <w:rPr>
          <w:sz w:val="17"/>
        </w:rPr>
      </w:pPr>
    </w:p>
    <w:p>
      <w:pPr>
        <w:pStyle w:val="BodyText"/>
        <w:ind w:right="253"/>
        <w:jc w:val="right"/>
      </w:pPr>
      <w:r>
        <w:rPr/>
        <w:t>Ingreso anual estimado por este rubro $0.00</w:t>
      </w:r>
    </w:p>
    <w:p>
      <w:pPr>
        <w:pStyle w:val="BodyText"/>
        <w:spacing w:before="1"/>
      </w:pPr>
    </w:p>
    <w:p>
      <w:pPr>
        <w:pStyle w:val="ListParagraph"/>
        <w:numPr>
          <w:ilvl w:val="1"/>
          <w:numId w:val="22"/>
        </w:numPr>
        <w:tabs>
          <w:tab w:pos="1490" w:val="left" w:leader="none"/>
        </w:tabs>
        <w:spacing w:line="240" w:lineRule="auto" w:before="1" w:after="0"/>
        <w:ind w:left="1490" w:right="0" w:hanging="284"/>
        <w:jc w:val="left"/>
        <w:rPr>
          <w:sz w:val="18"/>
        </w:rPr>
      </w:pPr>
      <w:r>
        <w:rPr>
          <w:sz w:val="18"/>
        </w:rPr>
        <w:t>Por los servicios de impresión, causará y</w:t>
      </w:r>
      <w:r>
        <w:rPr>
          <w:spacing w:val="-3"/>
          <w:sz w:val="18"/>
        </w:rPr>
        <w:t> </w:t>
      </w:r>
      <w:r>
        <w:rPr>
          <w:sz w:val="18"/>
        </w:rPr>
        <w:t>pagará:</w:t>
      </w:r>
    </w:p>
    <w:p>
      <w:pPr>
        <w:pStyle w:val="BodyText"/>
        <w:spacing w:before="1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8"/>
        <w:gridCol w:w="3317"/>
        <w:gridCol w:w="2120"/>
        <w:gridCol w:w="1685"/>
      </w:tblGrid>
      <w:tr>
        <w:trPr>
          <w:trHeight w:val="343" w:hRule="atLeast"/>
        </w:trPr>
        <w:tc>
          <w:tcPr>
            <w:tcW w:w="8505" w:type="dxa"/>
            <w:gridSpan w:val="3"/>
            <w:shd w:val="clear" w:color="auto" w:fill="A6A6A6"/>
          </w:tcPr>
          <w:p>
            <w:pPr>
              <w:pStyle w:val="TableParagraph"/>
              <w:spacing w:line="240" w:lineRule="auto" w:before="75"/>
              <w:ind w:left="3762" w:right="3786"/>
              <w:jc w:val="center"/>
              <w:rPr>
                <w:b/>
                <w:sz w:val="16"/>
              </w:rPr>
            </w:pPr>
            <w:r>
              <w:rPr>
                <w:b/>
                <w:sz w:val="16"/>
              </w:rPr>
              <w:t>CONCEPTO</w:t>
            </w:r>
          </w:p>
        </w:tc>
        <w:tc>
          <w:tcPr>
            <w:tcW w:w="1685" w:type="dxa"/>
            <w:shd w:val="clear" w:color="auto" w:fill="A6A6A6"/>
          </w:tcPr>
          <w:p>
            <w:pPr>
              <w:pStyle w:val="TableParagraph"/>
              <w:spacing w:line="240" w:lineRule="auto" w:before="75"/>
              <w:ind w:left="460"/>
              <w:rPr>
                <w:b/>
                <w:sz w:val="16"/>
              </w:rPr>
            </w:pPr>
            <w:r>
              <w:rPr>
                <w:b/>
                <w:sz w:val="16"/>
              </w:rPr>
              <w:t>IMPORTE</w:t>
            </w:r>
          </w:p>
        </w:tc>
      </w:tr>
      <w:tr>
        <w:trPr>
          <w:trHeight w:val="184" w:hRule="atLeast"/>
        </w:trPr>
        <w:tc>
          <w:tcPr>
            <w:tcW w:w="3068" w:type="dxa"/>
            <w:vMerge w:val="restart"/>
          </w:tcPr>
          <w:p>
            <w:pPr>
              <w:pStyle w:val="TableParagraph"/>
              <w:spacing w:line="240" w:lineRule="auto"/>
              <w:rPr>
                <w:sz w:val="18"/>
              </w:rPr>
            </w:pPr>
          </w:p>
          <w:p>
            <w:pPr>
              <w:pStyle w:val="TableParagraph"/>
              <w:spacing w:line="240" w:lineRule="auto" w:before="9"/>
              <w:rPr>
                <w:sz w:val="23"/>
              </w:rPr>
            </w:pPr>
          </w:p>
          <w:p>
            <w:pPr>
              <w:pStyle w:val="TableParagraph"/>
              <w:spacing w:line="240" w:lineRule="auto"/>
              <w:ind w:left="107"/>
              <w:rPr>
                <w:sz w:val="16"/>
              </w:rPr>
            </w:pPr>
            <w:r>
              <w:rPr>
                <w:sz w:val="16"/>
              </w:rPr>
              <w:t>Planos</w:t>
            </w:r>
          </w:p>
        </w:tc>
        <w:tc>
          <w:tcPr>
            <w:tcW w:w="3317" w:type="dxa"/>
            <w:vMerge w:val="restart"/>
          </w:tcPr>
          <w:p>
            <w:pPr>
              <w:pStyle w:val="TableParagraph"/>
              <w:spacing w:line="240" w:lineRule="auto" w:before="94"/>
              <w:ind w:left="74"/>
              <w:rPr>
                <w:sz w:val="16"/>
              </w:rPr>
            </w:pPr>
            <w:r>
              <w:rPr>
                <w:sz w:val="16"/>
              </w:rPr>
              <w:t>60 x 90 cm</w:t>
            </w:r>
          </w:p>
        </w:tc>
        <w:tc>
          <w:tcPr>
            <w:tcW w:w="2120" w:type="dxa"/>
          </w:tcPr>
          <w:p>
            <w:pPr>
              <w:pStyle w:val="TableParagraph"/>
              <w:ind w:left="108"/>
              <w:rPr>
                <w:sz w:val="16"/>
              </w:rPr>
            </w:pPr>
            <w:r>
              <w:rPr>
                <w:sz w:val="16"/>
              </w:rPr>
              <w:t>Blanco y Negro</w:t>
            </w:r>
          </w:p>
        </w:tc>
        <w:tc>
          <w:tcPr>
            <w:tcW w:w="1685" w:type="dxa"/>
          </w:tcPr>
          <w:p>
            <w:pPr>
              <w:pStyle w:val="TableParagraph"/>
              <w:ind w:right="95"/>
              <w:jc w:val="right"/>
              <w:rPr>
                <w:sz w:val="16"/>
              </w:rPr>
            </w:pPr>
            <w:r>
              <w:rPr>
                <w:sz w:val="16"/>
              </w:rPr>
              <w:t>$405.00</w:t>
            </w:r>
          </w:p>
        </w:tc>
      </w:tr>
      <w:tr>
        <w:trPr>
          <w:trHeight w:val="184" w:hRule="atLeast"/>
        </w:trPr>
        <w:tc>
          <w:tcPr>
            <w:tcW w:w="3068" w:type="dxa"/>
            <w:vMerge/>
            <w:tcBorders>
              <w:top w:val="nil"/>
            </w:tcBorders>
          </w:tcPr>
          <w:p>
            <w:pPr>
              <w:rPr>
                <w:sz w:val="2"/>
                <w:szCs w:val="2"/>
              </w:rPr>
            </w:pPr>
          </w:p>
        </w:tc>
        <w:tc>
          <w:tcPr>
            <w:tcW w:w="3317" w:type="dxa"/>
            <w:vMerge/>
            <w:tcBorders>
              <w:top w:val="nil"/>
            </w:tcBorders>
          </w:tcPr>
          <w:p>
            <w:pPr>
              <w:rPr>
                <w:sz w:val="2"/>
                <w:szCs w:val="2"/>
              </w:rPr>
            </w:pPr>
          </w:p>
        </w:tc>
        <w:tc>
          <w:tcPr>
            <w:tcW w:w="2120" w:type="dxa"/>
          </w:tcPr>
          <w:p>
            <w:pPr>
              <w:pStyle w:val="TableParagraph"/>
              <w:ind w:left="108"/>
              <w:rPr>
                <w:sz w:val="16"/>
              </w:rPr>
            </w:pPr>
            <w:r>
              <w:rPr>
                <w:sz w:val="16"/>
              </w:rPr>
              <w:t>Color</w:t>
            </w:r>
          </w:p>
        </w:tc>
        <w:tc>
          <w:tcPr>
            <w:tcW w:w="1685" w:type="dxa"/>
          </w:tcPr>
          <w:p>
            <w:pPr>
              <w:pStyle w:val="TableParagraph"/>
              <w:ind w:right="95"/>
              <w:jc w:val="right"/>
              <w:rPr>
                <w:sz w:val="16"/>
              </w:rPr>
            </w:pPr>
            <w:r>
              <w:rPr>
                <w:sz w:val="16"/>
              </w:rPr>
              <w:t>$810.00</w:t>
            </w:r>
          </w:p>
        </w:tc>
      </w:tr>
      <w:tr>
        <w:trPr>
          <w:trHeight w:val="184" w:hRule="atLeast"/>
        </w:trPr>
        <w:tc>
          <w:tcPr>
            <w:tcW w:w="3068" w:type="dxa"/>
            <w:vMerge/>
            <w:tcBorders>
              <w:top w:val="nil"/>
            </w:tcBorders>
          </w:tcPr>
          <w:p>
            <w:pPr>
              <w:rPr>
                <w:sz w:val="2"/>
                <w:szCs w:val="2"/>
              </w:rPr>
            </w:pPr>
          </w:p>
        </w:tc>
        <w:tc>
          <w:tcPr>
            <w:tcW w:w="3317" w:type="dxa"/>
            <w:vMerge w:val="restart"/>
          </w:tcPr>
          <w:p>
            <w:pPr>
              <w:pStyle w:val="TableParagraph"/>
              <w:spacing w:line="240" w:lineRule="auto" w:before="92"/>
              <w:ind w:left="74"/>
              <w:rPr>
                <w:sz w:val="16"/>
              </w:rPr>
            </w:pPr>
            <w:r>
              <w:rPr>
                <w:sz w:val="16"/>
              </w:rPr>
              <w:t>Doble Carta</w:t>
            </w:r>
          </w:p>
        </w:tc>
        <w:tc>
          <w:tcPr>
            <w:tcW w:w="2120" w:type="dxa"/>
          </w:tcPr>
          <w:p>
            <w:pPr>
              <w:pStyle w:val="TableParagraph"/>
              <w:ind w:left="108"/>
              <w:rPr>
                <w:sz w:val="16"/>
              </w:rPr>
            </w:pPr>
            <w:r>
              <w:rPr>
                <w:sz w:val="16"/>
              </w:rPr>
              <w:t>Blanco y Negro</w:t>
            </w:r>
          </w:p>
        </w:tc>
        <w:tc>
          <w:tcPr>
            <w:tcW w:w="1685" w:type="dxa"/>
          </w:tcPr>
          <w:p>
            <w:pPr>
              <w:pStyle w:val="TableParagraph"/>
              <w:ind w:right="95"/>
              <w:jc w:val="right"/>
              <w:rPr>
                <w:sz w:val="16"/>
              </w:rPr>
            </w:pPr>
            <w:r>
              <w:rPr>
                <w:sz w:val="16"/>
              </w:rPr>
              <w:t>$150.00</w:t>
            </w:r>
          </w:p>
        </w:tc>
      </w:tr>
      <w:tr>
        <w:trPr>
          <w:trHeight w:val="181" w:hRule="atLeast"/>
        </w:trPr>
        <w:tc>
          <w:tcPr>
            <w:tcW w:w="3068" w:type="dxa"/>
            <w:vMerge/>
            <w:tcBorders>
              <w:top w:val="nil"/>
            </w:tcBorders>
          </w:tcPr>
          <w:p>
            <w:pPr>
              <w:rPr>
                <w:sz w:val="2"/>
                <w:szCs w:val="2"/>
              </w:rPr>
            </w:pPr>
          </w:p>
        </w:tc>
        <w:tc>
          <w:tcPr>
            <w:tcW w:w="3317" w:type="dxa"/>
            <w:vMerge/>
            <w:tcBorders>
              <w:top w:val="nil"/>
            </w:tcBorders>
          </w:tcPr>
          <w:p>
            <w:pPr>
              <w:rPr>
                <w:sz w:val="2"/>
                <w:szCs w:val="2"/>
              </w:rPr>
            </w:pPr>
          </w:p>
        </w:tc>
        <w:tc>
          <w:tcPr>
            <w:tcW w:w="2120" w:type="dxa"/>
          </w:tcPr>
          <w:p>
            <w:pPr>
              <w:pStyle w:val="TableParagraph"/>
              <w:spacing w:line="162" w:lineRule="exact"/>
              <w:ind w:left="108"/>
              <w:rPr>
                <w:sz w:val="16"/>
              </w:rPr>
            </w:pPr>
            <w:r>
              <w:rPr>
                <w:sz w:val="16"/>
              </w:rPr>
              <w:t>Color</w:t>
            </w:r>
          </w:p>
        </w:tc>
        <w:tc>
          <w:tcPr>
            <w:tcW w:w="1685" w:type="dxa"/>
          </w:tcPr>
          <w:p>
            <w:pPr>
              <w:pStyle w:val="TableParagraph"/>
              <w:spacing w:line="162" w:lineRule="exact"/>
              <w:ind w:right="95"/>
              <w:jc w:val="right"/>
              <w:rPr>
                <w:sz w:val="16"/>
              </w:rPr>
            </w:pPr>
            <w:r>
              <w:rPr>
                <w:sz w:val="16"/>
              </w:rPr>
              <w:t>$305.00</w:t>
            </w:r>
          </w:p>
        </w:tc>
      </w:tr>
      <w:tr>
        <w:trPr>
          <w:trHeight w:val="184" w:hRule="atLeast"/>
        </w:trPr>
        <w:tc>
          <w:tcPr>
            <w:tcW w:w="3068" w:type="dxa"/>
            <w:vMerge/>
            <w:tcBorders>
              <w:top w:val="nil"/>
            </w:tcBorders>
          </w:tcPr>
          <w:p>
            <w:pPr>
              <w:rPr>
                <w:sz w:val="2"/>
                <w:szCs w:val="2"/>
              </w:rPr>
            </w:pPr>
          </w:p>
        </w:tc>
        <w:tc>
          <w:tcPr>
            <w:tcW w:w="3317" w:type="dxa"/>
            <w:vMerge w:val="restart"/>
          </w:tcPr>
          <w:p>
            <w:pPr>
              <w:pStyle w:val="TableParagraph"/>
              <w:spacing w:line="240" w:lineRule="auto" w:before="94"/>
              <w:ind w:left="74"/>
              <w:rPr>
                <w:sz w:val="16"/>
              </w:rPr>
            </w:pPr>
            <w:r>
              <w:rPr>
                <w:sz w:val="16"/>
              </w:rPr>
              <w:t>110 x 90 cm</w:t>
            </w:r>
          </w:p>
        </w:tc>
        <w:tc>
          <w:tcPr>
            <w:tcW w:w="2120" w:type="dxa"/>
          </w:tcPr>
          <w:p>
            <w:pPr>
              <w:pStyle w:val="TableParagraph"/>
              <w:ind w:left="108"/>
              <w:rPr>
                <w:sz w:val="16"/>
              </w:rPr>
            </w:pPr>
            <w:r>
              <w:rPr>
                <w:sz w:val="16"/>
              </w:rPr>
              <w:t>Blanco y Negro</w:t>
            </w:r>
          </w:p>
        </w:tc>
        <w:tc>
          <w:tcPr>
            <w:tcW w:w="1685" w:type="dxa"/>
          </w:tcPr>
          <w:p>
            <w:pPr>
              <w:pStyle w:val="TableParagraph"/>
              <w:ind w:right="95"/>
              <w:jc w:val="right"/>
              <w:rPr>
                <w:sz w:val="16"/>
              </w:rPr>
            </w:pPr>
            <w:r>
              <w:rPr>
                <w:sz w:val="16"/>
              </w:rPr>
              <w:t>$480.00</w:t>
            </w:r>
          </w:p>
        </w:tc>
      </w:tr>
      <w:tr>
        <w:trPr>
          <w:trHeight w:val="184" w:hRule="atLeast"/>
        </w:trPr>
        <w:tc>
          <w:tcPr>
            <w:tcW w:w="3068" w:type="dxa"/>
            <w:vMerge/>
            <w:tcBorders>
              <w:top w:val="nil"/>
            </w:tcBorders>
          </w:tcPr>
          <w:p>
            <w:pPr>
              <w:rPr>
                <w:sz w:val="2"/>
                <w:szCs w:val="2"/>
              </w:rPr>
            </w:pPr>
          </w:p>
        </w:tc>
        <w:tc>
          <w:tcPr>
            <w:tcW w:w="3317" w:type="dxa"/>
            <w:vMerge/>
            <w:tcBorders>
              <w:top w:val="nil"/>
            </w:tcBorders>
          </w:tcPr>
          <w:p>
            <w:pPr>
              <w:rPr>
                <w:sz w:val="2"/>
                <w:szCs w:val="2"/>
              </w:rPr>
            </w:pPr>
          </w:p>
        </w:tc>
        <w:tc>
          <w:tcPr>
            <w:tcW w:w="2120" w:type="dxa"/>
          </w:tcPr>
          <w:p>
            <w:pPr>
              <w:pStyle w:val="TableParagraph"/>
              <w:ind w:left="108"/>
              <w:rPr>
                <w:sz w:val="16"/>
              </w:rPr>
            </w:pPr>
            <w:r>
              <w:rPr>
                <w:sz w:val="16"/>
              </w:rPr>
              <w:t>Color</w:t>
            </w:r>
          </w:p>
        </w:tc>
        <w:tc>
          <w:tcPr>
            <w:tcW w:w="1685" w:type="dxa"/>
          </w:tcPr>
          <w:p>
            <w:pPr>
              <w:pStyle w:val="TableParagraph"/>
              <w:ind w:right="95"/>
              <w:jc w:val="right"/>
              <w:rPr>
                <w:sz w:val="16"/>
              </w:rPr>
            </w:pPr>
            <w:r>
              <w:rPr>
                <w:sz w:val="16"/>
              </w:rPr>
              <w:t>$955.00</w:t>
            </w:r>
          </w:p>
        </w:tc>
      </w:tr>
      <w:tr>
        <w:trPr>
          <w:trHeight w:val="184" w:hRule="atLeast"/>
        </w:trPr>
        <w:tc>
          <w:tcPr>
            <w:tcW w:w="3068" w:type="dxa"/>
            <w:vMerge w:val="restart"/>
          </w:tcPr>
          <w:p>
            <w:pPr>
              <w:pStyle w:val="TableParagraph"/>
              <w:spacing w:line="240" w:lineRule="auto"/>
              <w:rPr>
                <w:sz w:val="18"/>
              </w:rPr>
            </w:pPr>
          </w:p>
          <w:p>
            <w:pPr>
              <w:pStyle w:val="TableParagraph"/>
              <w:spacing w:line="240" w:lineRule="auto" w:before="5"/>
              <w:rPr>
                <w:sz w:val="15"/>
              </w:rPr>
            </w:pPr>
          </w:p>
          <w:p>
            <w:pPr>
              <w:pStyle w:val="TableParagraph"/>
              <w:spacing w:line="240" w:lineRule="auto"/>
              <w:ind w:left="107"/>
              <w:rPr>
                <w:sz w:val="16"/>
              </w:rPr>
            </w:pPr>
            <w:r>
              <w:rPr>
                <w:sz w:val="16"/>
              </w:rPr>
              <w:t>Planos Certificados</w:t>
            </w:r>
          </w:p>
        </w:tc>
        <w:tc>
          <w:tcPr>
            <w:tcW w:w="3317" w:type="dxa"/>
            <w:vMerge w:val="restart"/>
          </w:tcPr>
          <w:p>
            <w:pPr>
              <w:pStyle w:val="TableParagraph"/>
              <w:spacing w:line="240" w:lineRule="auto" w:before="94"/>
              <w:ind w:left="74"/>
              <w:rPr>
                <w:sz w:val="16"/>
              </w:rPr>
            </w:pPr>
            <w:r>
              <w:rPr>
                <w:sz w:val="16"/>
              </w:rPr>
              <w:t>60 x 90 cm</w:t>
            </w:r>
          </w:p>
        </w:tc>
        <w:tc>
          <w:tcPr>
            <w:tcW w:w="2120" w:type="dxa"/>
          </w:tcPr>
          <w:p>
            <w:pPr>
              <w:pStyle w:val="TableParagraph"/>
              <w:ind w:left="108"/>
              <w:rPr>
                <w:sz w:val="16"/>
              </w:rPr>
            </w:pPr>
            <w:r>
              <w:rPr>
                <w:sz w:val="16"/>
              </w:rPr>
              <w:t>Blanco y Negro</w:t>
            </w:r>
          </w:p>
        </w:tc>
        <w:tc>
          <w:tcPr>
            <w:tcW w:w="1685" w:type="dxa"/>
          </w:tcPr>
          <w:p>
            <w:pPr>
              <w:pStyle w:val="TableParagraph"/>
              <w:ind w:right="95"/>
              <w:jc w:val="right"/>
              <w:rPr>
                <w:sz w:val="16"/>
              </w:rPr>
            </w:pPr>
            <w:r>
              <w:rPr>
                <w:sz w:val="16"/>
              </w:rPr>
              <w:t>$560.00</w:t>
            </w:r>
          </w:p>
        </w:tc>
      </w:tr>
      <w:tr>
        <w:trPr>
          <w:trHeight w:val="184" w:hRule="atLeast"/>
        </w:trPr>
        <w:tc>
          <w:tcPr>
            <w:tcW w:w="3068" w:type="dxa"/>
            <w:vMerge/>
            <w:tcBorders>
              <w:top w:val="nil"/>
            </w:tcBorders>
          </w:tcPr>
          <w:p>
            <w:pPr>
              <w:rPr>
                <w:sz w:val="2"/>
                <w:szCs w:val="2"/>
              </w:rPr>
            </w:pPr>
          </w:p>
        </w:tc>
        <w:tc>
          <w:tcPr>
            <w:tcW w:w="3317" w:type="dxa"/>
            <w:vMerge/>
            <w:tcBorders>
              <w:top w:val="nil"/>
            </w:tcBorders>
          </w:tcPr>
          <w:p>
            <w:pPr>
              <w:rPr>
                <w:sz w:val="2"/>
                <w:szCs w:val="2"/>
              </w:rPr>
            </w:pPr>
          </w:p>
        </w:tc>
        <w:tc>
          <w:tcPr>
            <w:tcW w:w="2120" w:type="dxa"/>
          </w:tcPr>
          <w:p>
            <w:pPr>
              <w:pStyle w:val="TableParagraph"/>
              <w:ind w:left="108"/>
              <w:rPr>
                <w:sz w:val="16"/>
              </w:rPr>
            </w:pPr>
            <w:r>
              <w:rPr>
                <w:sz w:val="16"/>
              </w:rPr>
              <w:t>Color</w:t>
            </w:r>
          </w:p>
        </w:tc>
        <w:tc>
          <w:tcPr>
            <w:tcW w:w="1685" w:type="dxa"/>
          </w:tcPr>
          <w:p>
            <w:pPr>
              <w:pStyle w:val="TableParagraph"/>
              <w:ind w:right="96"/>
              <w:jc w:val="right"/>
              <w:rPr>
                <w:sz w:val="16"/>
              </w:rPr>
            </w:pPr>
            <w:r>
              <w:rPr>
                <w:sz w:val="16"/>
              </w:rPr>
              <w:t>$1,120.00</w:t>
            </w:r>
          </w:p>
        </w:tc>
      </w:tr>
      <w:tr>
        <w:trPr>
          <w:trHeight w:val="184" w:hRule="atLeast"/>
        </w:trPr>
        <w:tc>
          <w:tcPr>
            <w:tcW w:w="3068" w:type="dxa"/>
            <w:vMerge/>
            <w:tcBorders>
              <w:top w:val="nil"/>
            </w:tcBorders>
          </w:tcPr>
          <w:p>
            <w:pPr>
              <w:rPr>
                <w:sz w:val="2"/>
                <w:szCs w:val="2"/>
              </w:rPr>
            </w:pPr>
          </w:p>
        </w:tc>
        <w:tc>
          <w:tcPr>
            <w:tcW w:w="3317" w:type="dxa"/>
            <w:vMerge w:val="restart"/>
          </w:tcPr>
          <w:p>
            <w:pPr>
              <w:pStyle w:val="TableParagraph"/>
              <w:spacing w:line="240" w:lineRule="auto" w:before="92"/>
              <w:ind w:left="74"/>
              <w:rPr>
                <w:sz w:val="16"/>
              </w:rPr>
            </w:pPr>
            <w:r>
              <w:rPr>
                <w:sz w:val="16"/>
              </w:rPr>
              <w:t>Doble Carta</w:t>
            </w:r>
          </w:p>
        </w:tc>
        <w:tc>
          <w:tcPr>
            <w:tcW w:w="2120" w:type="dxa"/>
          </w:tcPr>
          <w:p>
            <w:pPr>
              <w:pStyle w:val="TableParagraph"/>
              <w:ind w:left="108"/>
              <w:rPr>
                <w:sz w:val="16"/>
              </w:rPr>
            </w:pPr>
            <w:r>
              <w:rPr>
                <w:sz w:val="16"/>
              </w:rPr>
              <w:t>Blanco y Negro</w:t>
            </w:r>
          </w:p>
        </w:tc>
        <w:tc>
          <w:tcPr>
            <w:tcW w:w="1685" w:type="dxa"/>
          </w:tcPr>
          <w:p>
            <w:pPr>
              <w:pStyle w:val="TableParagraph"/>
              <w:ind w:right="95"/>
              <w:jc w:val="right"/>
              <w:rPr>
                <w:sz w:val="16"/>
              </w:rPr>
            </w:pPr>
            <w:r>
              <w:rPr>
                <w:sz w:val="16"/>
              </w:rPr>
              <w:t>$310.00</w:t>
            </w:r>
          </w:p>
        </w:tc>
      </w:tr>
      <w:tr>
        <w:trPr>
          <w:trHeight w:val="181" w:hRule="atLeast"/>
        </w:trPr>
        <w:tc>
          <w:tcPr>
            <w:tcW w:w="3068" w:type="dxa"/>
            <w:vMerge/>
            <w:tcBorders>
              <w:top w:val="nil"/>
            </w:tcBorders>
          </w:tcPr>
          <w:p>
            <w:pPr>
              <w:rPr>
                <w:sz w:val="2"/>
                <w:szCs w:val="2"/>
              </w:rPr>
            </w:pPr>
          </w:p>
        </w:tc>
        <w:tc>
          <w:tcPr>
            <w:tcW w:w="3317" w:type="dxa"/>
            <w:vMerge/>
            <w:tcBorders>
              <w:top w:val="nil"/>
            </w:tcBorders>
          </w:tcPr>
          <w:p>
            <w:pPr>
              <w:rPr>
                <w:sz w:val="2"/>
                <w:szCs w:val="2"/>
              </w:rPr>
            </w:pPr>
          </w:p>
        </w:tc>
        <w:tc>
          <w:tcPr>
            <w:tcW w:w="2120" w:type="dxa"/>
          </w:tcPr>
          <w:p>
            <w:pPr>
              <w:pStyle w:val="TableParagraph"/>
              <w:spacing w:line="162" w:lineRule="exact"/>
              <w:ind w:left="108"/>
              <w:rPr>
                <w:sz w:val="16"/>
              </w:rPr>
            </w:pPr>
            <w:r>
              <w:rPr>
                <w:sz w:val="16"/>
              </w:rPr>
              <w:t>Color</w:t>
            </w:r>
          </w:p>
        </w:tc>
        <w:tc>
          <w:tcPr>
            <w:tcW w:w="1685" w:type="dxa"/>
          </w:tcPr>
          <w:p>
            <w:pPr>
              <w:pStyle w:val="TableParagraph"/>
              <w:spacing w:line="162" w:lineRule="exact"/>
              <w:ind w:right="95"/>
              <w:jc w:val="right"/>
              <w:rPr>
                <w:sz w:val="16"/>
              </w:rPr>
            </w:pPr>
            <w:r>
              <w:rPr>
                <w:sz w:val="16"/>
              </w:rPr>
              <w:t>$610.00</w:t>
            </w:r>
          </w:p>
        </w:tc>
      </w:tr>
      <w:tr>
        <w:trPr>
          <w:trHeight w:val="184" w:hRule="atLeast"/>
        </w:trPr>
        <w:tc>
          <w:tcPr>
            <w:tcW w:w="3068" w:type="dxa"/>
            <w:vMerge/>
            <w:tcBorders>
              <w:top w:val="nil"/>
            </w:tcBorders>
          </w:tcPr>
          <w:p>
            <w:pPr>
              <w:rPr>
                <w:sz w:val="2"/>
                <w:szCs w:val="2"/>
              </w:rPr>
            </w:pPr>
          </w:p>
        </w:tc>
        <w:tc>
          <w:tcPr>
            <w:tcW w:w="3317" w:type="dxa"/>
          </w:tcPr>
          <w:p>
            <w:pPr>
              <w:pStyle w:val="TableParagraph"/>
              <w:ind w:left="74"/>
              <w:rPr>
                <w:sz w:val="16"/>
              </w:rPr>
            </w:pPr>
            <w:r>
              <w:rPr>
                <w:sz w:val="16"/>
              </w:rPr>
              <w:t>110 x 90 cm</w:t>
            </w:r>
          </w:p>
        </w:tc>
        <w:tc>
          <w:tcPr>
            <w:tcW w:w="2120" w:type="dxa"/>
          </w:tcPr>
          <w:p>
            <w:pPr>
              <w:pStyle w:val="TableParagraph"/>
              <w:ind w:left="108"/>
              <w:rPr>
                <w:sz w:val="16"/>
              </w:rPr>
            </w:pPr>
            <w:r>
              <w:rPr>
                <w:sz w:val="16"/>
              </w:rPr>
              <w:t>Blanco y Negro</w:t>
            </w:r>
          </w:p>
        </w:tc>
        <w:tc>
          <w:tcPr>
            <w:tcW w:w="1685" w:type="dxa"/>
          </w:tcPr>
          <w:p>
            <w:pPr>
              <w:pStyle w:val="TableParagraph"/>
              <w:ind w:right="95"/>
              <w:jc w:val="right"/>
              <w:rPr>
                <w:sz w:val="16"/>
              </w:rPr>
            </w:pPr>
            <w:r>
              <w:rPr>
                <w:sz w:val="16"/>
              </w:rPr>
              <w:t>$630.00</w:t>
            </w:r>
          </w:p>
        </w:tc>
      </w:tr>
      <w:tr>
        <w:trPr>
          <w:trHeight w:val="184" w:hRule="atLeast"/>
        </w:trPr>
        <w:tc>
          <w:tcPr>
            <w:tcW w:w="3068" w:type="dxa"/>
          </w:tcPr>
          <w:p>
            <w:pPr>
              <w:pStyle w:val="TableParagraph"/>
              <w:ind w:left="107"/>
              <w:rPr>
                <w:sz w:val="16"/>
              </w:rPr>
            </w:pPr>
            <w:r>
              <w:rPr>
                <w:sz w:val="16"/>
              </w:rPr>
              <w:t>Plano Digital</w:t>
            </w:r>
          </w:p>
        </w:tc>
        <w:tc>
          <w:tcPr>
            <w:tcW w:w="3317" w:type="dxa"/>
          </w:tcPr>
          <w:p>
            <w:pPr>
              <w:pStyle w:val="TableParagraph"/>
              <w:ind w:left="74"/>
              <w:rPr>
                <w:sz w:val="16"/>
              </w:rPr>
            </w:pPr>
            <w:r>
              <w:rPr>
                <w:sz w:val="16"/>
              </w:rPr>
              <w:t>Zonas</w:t>
            </w:r>
          </w:p>
        </w:tc>
        <w:tc>
          <w:tcPr>
            <w:tcW w:w="2120" w:type="dxa"/>
          </w:tcPr>
          <w:p>
            <w:pPr>
              <w:pStyle w:val="TableParagraph"/>
              <w:ind w:left="108"/>
              <w:rPr>
                <w:sz w:val="16"/>
              </w:rPr>
            </w:pPr>
            <w:r>
              <w:rPr>
                <w:sz w:val="16"/>
              </w:rPr>
              <w:t>Rural por km</w:t>
            </w:r>
            <w:r>
              <w:rPr>
                <w:sz w:val="16"/>
                <w:vertAlign w:val="superscript"/>
              </w:rPr>
              <w:t>2</w:t>
            </w:r>
          </w:p>
        </w:tc>
        <w:tc>
          <w:tcPr>
            <w:tcW w:w="1685" w:type="dxa"/>
          </w:tcPr>
          <w:p>
            <w:pPr>
              <w:pStyle w:val="TableParagraph"/>
              <w:ind w:right="95"/>
              <w:jc w:val="right"/>
              <w:rPr>
                <w:sz w:val="16"/>
              </w:rPr>
            </w:pPr>
            <w:r>
              <w:rPr>
                <w:sz w:val="16"/>
              </w:rPr>
              <w:t>$50.00</w:t>
            </w:r>
          </w:p>
        </w:tc>
      </w:tr>
    </w:tbl>
    <w:p>
      <w:pPr>
        <w:spacing w:after="0"/>
        <w:jc w:val="right"/>
        <w:rPr>
          <w:sz w:val="16"/>
        </w:rPr>
        <w:sectPr>
          <w:headerReference w:type="default" r:id="rId83"/>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8"/>
        <w:gridCol w:w="3317"/>
        <w:gridCol w:w="2120"/>
        <w:gridCol w:w="1685"/>
      </w:tblGrid>
      <w:tr>
        <w:trPr>
          <w:trHeight w:val="182" w:hRule="atLeast"/>
        </w:trPr>
        <w:tc>
          <w:tcPr>
            <w:tcW w:w="3068" w:type="dxa"/>
            <w:tcBorders>
              <w:bottom w:val="single" w:sz="6" w:space="0" w:color="000000"/>
            </w:tcBorders>
          </w:tcPr>
          <w:p>
            <w:pPr>
              <w:pStyle w:val="TableParagraph"/>
              <w:spacing w:line="240" w:lineRule="auto"/>
              <w:rPr>
                <w:rFonts w:ascii="Times New Roman"/>
                <w:sz w:val="12"/>
              </w:rPr>
            </w:pPr>
          </w:p>
        </w:tc>
        <w:tc>
          <w:tcPr>
            <w:tcW w:w="3317" w:type="dxa"/>
            <w:tcBorders>
              <w:bottom w:val="single" w:sz="6" w:space="0" w:color="000000"/>
            </w:tcBorders>
          </w:tcPr>
          <w:p>
            <w:pPr>
              <w:pStyle w:val="TableParagraph"/>
              <w:spacing w:line="240" w:lineRule="auto"/>
              <w:rPr>
                <w:rFonts w:ascii="Times New Roman"/>
                <w:sz w:val="12"/>
              </w:rPr>
            </w:pPr>
          </w:p>
        </w:tc>
        <w:tc>
          <w:tcPr>
            <w:tcW w:w="2120" w:type="dxa"/>
            <w:tcBorders>
              <w:bottom w:val="single" w:sz="6" w:space="0" w:color="000000"/>
            </w:tcBorders>
          </w:tcPr>
          <w:p>
            <w:pPr>
              <w:pStyle w:val="TableParagraph"/>
              <w:spacing w:line="162" w:lineRule="exact"/>
              <w:ind w:left="108"/>
              <w:rPr>
                <w:sz w:val="16"/>
              </w:rPr>
            </w:pPr>
            <w:r>
              <w:rPr>
                <w:sz w:val="16"/>
              </w:rPr>
              <w:t>Urbana por km</w:t>
            </w:r>
            <w:r>
              <w:rPr>
                <w:sz w:val="16"/>
                <w:vertAlign w:val="superscript"/>
              </w:rPr>
              <w:t>2</w:t>
            </w:r>
          </w:p>
        </w:tc>
        <w:tc>
          <w:tcPr>
            <w:tcW w:w="1685" w:type="dxa"/>
            <w:tcBorders>
              <w:bottom w:val="single" w:sz="6" w:space="0" w:color="000000"/>
            </w:tcBorders>
          </w:tcPr>
          <w:p>
            <w:pPr>
              <w:pStyle w:val="TableParagraph"/>
              <w:spacing w:line="162" w:lineRule="exact"/>
              <w:ind w:right="95"/>
              <w:jc w:val="right"/>
              <w:rPr>
                <w:sz w:val="16"/>
              </w:rPr>
            </w:pPr>
            <w:r>
              <w:rPr>
                <w:sz w:val="16"/>
              </w:rPr>
              <w:t>$460.00</w:t>
            </w:r>
          </w:p>
        </w:tc>
      </w:tr>
      <w:tr>
        <w:trPr>
          <w:trHeight w:val="179" w:hRule="atLeast"/>
        </w:trPr>
        <w:tc>
          <w:tcPr>
            <w:tcW w:w="3068" w:type="dxa"/>
            <w:vMerge w:val="restart"/>
            <w:tcBorders>
              <w:top w:val="single" w:sz="6" w:space="0" w:color="000000"/>
            </w:tcBorders>
          </w:tcPr>
          <w:p>
            <w:pPr>
              <w:pStyle w:val="TableParagraph"/>
              <w:spacing w:line="240" w:lineRule="auto" w:before="4"/>
              <w:rPr>
                <w:sz w:val="16"/>
              </w:rPr>
            </w:pPr>
          </w:p>
          <w:p>
            <w:pPr>
              <w:pStyle w:val="TableParagraph"/>
              <w:spacing w:line="240" w:lineRule="auto"/>
              <w:ind w:left="107"/>
              <w:rPr>
                <w:sz w:val="16"/>
              </w:rPr>
            </w:pPr>
            <w:r>
              <w:rPr>
                <w:sz w:val="16"/>
              </w:rPr>
              <w:t>Copias</w:t>
            </w:r>
          </w:p>
        </w:tc>
        <w:tc>
          <w:tcPr>
            <w:tcW w:w="3317" w:type="dxa"/>
            <w:vMerge w:val="restart"/>
            <w:tcBorders>
              <w:top w:val="single" w:sz="6" w:space="0" w:color="000000"/>
            </w:tcBorders>
          </w:tcPr>
          <w:p>
            <w:pPr>
              <w:pStyle w:val="TableParagraph"/>
              <w:spacing w:line="240" w:lineRule="auto" w:before="90"/>
              <w:ind w:left="74"/>
              <w:rPr>
                <w:sz w:val="16"/>
              </w:rPr>
            </w:pPr>
            <w:r>
              <w:rPr>
                <w:sz w:val="16"/>
              </w:rPr>
              <w:t>Simple</w:t>
            </w:r>
          </w:p>
        </w:tc>
        <w:tc>
          <w:tcPr>
            <w:tcW w:w="2120" w:type="dxa"/>
            <w:tcBorders>
              <w:top w:val="single" w:sz="6" w:space="0" w:color="000000"/>
            </w:tcBorders>
          </w:tcPr>
          <w:p>
            <w:pPr>
              <w:pStyle w:val="TableParagraph"/>
              <w:spacing w:line="160" w:lineRule="exact"/>
              <w:ind w:left="108"/>
              <w:rPr>
                <w:sz w:val="16"/>
              </w:rPr>
            </w:pPr>
            <w:r>
              <w:rPr>
                <w:sz w:val="16"/>
              </w:rPr>
              <w:t>Blanco y Negro</w:t>
            </w:r>
          </w:p>
        </w:tc>
        <w:tc>
          <w:tcPr>
            <w:tcW w:w="1685" w:type="dxa"/>
            <w:tcBorders>
              <w:top w:val="single" w:sz="6" w:space="0" w:color="000000"/>
            </w:tcBorders>
          </w:tcPr>
          <w:p>
            <w:pPr>
              <w:pStyle w:val="TableParagraph"/>
              <w:spacing w:line="160" w:lineRule="exact"/>
              <w:ind w:right="95"/>
              <w:jc w:val="right"/>
              <w:rPr>
                <w:sz w:val="16"/>
              </w:rPr>
            </w:pPr>
            <w:r>
              <w:rPr>
                <w:sz w:val="16"/>
              </w:rPr>
              <w:t>$2.00</w:t>
            </w:r>
          </w:p>
        </w:tc>
      </w:tr>
      <w:tr>
        <w:trPr>
          <w:trHeight w:val="184" w:hRule="atLeast"/>
        </w:trPr>
        <w:tc>
          <w:tcPr>
            <w:tcW w:w="3068" w:type="dxa"/>
            <w:vMerge/>
            <w:tcBorders>
              <w:top w:val="nil"/>
            </w:tcBorders>
          </w:tcPr>
          <w:p>
            <w:pPr>
              <w:rPr>
                <w:sz w:val="2"/>
                <w:szCs w:val="2"/>
              </w:rPr>
            </w:pPr>
          </w:p>
        </w:tc>
        <w:tc>
          <w:tcPr>
            <w:tcW w:w="3317" w:type="dxa"/>
            <w:vMerge/>
            <w:tcBorders>
              <w:top w:val="nil"/>
            </w:tcBorders>
          </w:tcPr>
          <w:p>
            <w:pPr>
              <w:rPr>
                <w:sz w:val="2"/>
                <w:szCs w:val="2"/>
              </w:rPr>
            </w:pPr>
          </w:p>
        </w:tc>
        <w:tc>
          <w:tcPr>
            <w:tcW w:w="2120" w:type="dxa"/>
          </w:tcPr>
          <w:p>
            <w:pPr>
              <w:pStyle w:val="TableParagraph"/>
              <w:ind w:left="108"/>
              <w:rPr>
                <w:sz w:val="16"/>
              </w:rPr>
            </w:pPr>
            <w:r>
              <w:rPr>
                <w:sz w:val="16"/>
              </w:rPr>
              <w:t>Color</w:t>
            </w:r>
          </w:p>
        </w:tc>
        <w:tc>
          <w:tcPr>
            <w:tcW w:w="1685" w:type="dxa"/>
          </w:tcPr>
          <w:p>
            <w:pPr>
              <w:pStyle w:val="TableParagraph"/>
              <w:ind w:right="95"/>
              <w:jc w:val="right"/>
              <w:rPr>
                <w:sz w:val="16"/>
              </w:rPr>
            </w:pPr>
            <w:r>
              <w:rPr>
                <w:sz w:val="16"/>
              </w:rPr>
              <w:t>$17.00</w:t>
            </w:r>
          </w:p>
        </w:tc>
      </w:tr>
      <w:tr>
        <w:trPr>
          <w:trHeight w:val="184" w:hRule="atLeast"/>
        </w:trPr>
        <w:tc>
          <w:tcPr>
            <w:tcW w:w="3068" w:type="dxa"/>
            <w:vMerge/>
            <w:tcBorders>
              <w:top w:val="nil"/>
            </w:tcBorders>
          </w:tcPr>
          <w:p>
            <w:pPr>
              <w:rPr>
                <w:sz w:val="2"/>
                <w:szCs w:val="2"/>
              </w:rPr>
            </w:pPr>
          </w:p>
        </w:tc>
        <w:tc>
          <w:tcPr>
            <w:tcW w:w="5437" w:type="dxa"/>
            <w:gridSpan w:val="2"/>
          </w:tcPr>
          <w:p>
            <w:pPr>
              <w:pStyle w:val="TableParagraph"/>
              <w:ind w:left="74"/>
              <w:rPr>
                <w:sz w:val="16"/>
              </w:rPr>
            </w:pPr>
            <w:r>
              <w:rPr>
                <w:sz w:val="16"/>
              </w:rPr>
              <w:t>Certificadas</w:t>
            </w:r>
          </w:p>
        </w:tc>
        <w:tc>
          <w:tcPr>
            <w:tcW w:w="1685" w:type="dxa"/>
          </w:tcPr>
          <w:p>
            <w:pPr>
              <w:pStyle w:val="TableParagraph"/>
              <w:ind w:right="95"/>
              <w:jc w:val="right"/>
              <w:rPr>
                <w:sz w:val="16"/>
              </w:rPr>
            </w:pPr>
            <w:r>
              <w:rPr>
                <w:sz w:val="16"/>
              </w:rPr>
              <w:t>$155.00</w:t>
            </w:r>
          </w:p>
        </w:tc>
      </w:tr>
    </w:tbl>
    <w:p>
      <w:pPr>
        <w:pStyle w:val="BodyText"/>
        <w:spacing w:before="10"/>
        <w:rPr>
          <w:sz w:val="9"/>
        </w:rPr>
      </w:pPr>
    </w:p>
    <w:p>
      <w:pPr>
        <w:pStyle w:val="BodyText"/>
        <w:spacing w:before="94"/>
        <w:ind w:right="250"/>
        <w:jc w:val="right"/>
      </w:pPr>
      <w:r>
        <w:rPr/>
        <w:t>Ingreso anual estimado por este rubro</w:t>
      </w:r>
      <w:r>
        <w:rPr>
          <w:spacing w:val="-17"/>
        </w:rPr>
        <w:t> </w:t>
      </w:r>
      <w:r>
        <w:rPr/>
        <w:t>$0.00</w:t>
      </w:r>
    </w:p>
    <w:p>
      <w:pPr>
        <w:pStyle w:val="BodyText"/>
        <w:spacing w:before="6"/>
        <w:rPr>
          <w:sz w:val="17"/>
        </w:rPr>
      </w:pPr>
    </w:p>
    <w:p>
      <w:pPr>
        <w:pStyle w:val="Heading1"/>
        <w:ind w:right="253"/>
      </w:pPr>
      <w:r>
        <w:rPr/>
        <w:t>Ingreso anual estimado por esta fracción</w:t>
      </w:r>
      <w:r>
        <w:rPr>
          <w:spacing w:val="-18"/>
        </w:rPr>
        <w:t> </w:t>
      </w:r>
      <w:r>
        <w:rPr/>
        <w:t>$0.00</w:t>
      </w:r>
    </w:p>
    <w:p>
      <w:pPr>
        <w:pStyle w:val="BodyText"/>
        <w:spacing w:before="6"/>
        <w:rPr>
          <w:b/>
        </w:rPr>
      </w:pPr>
    </w:p>
    <w:p>
      <w:pPr>
        <w:pStyle w:val="ListParagraph"/>
        <w:numPr>
          <w:ilvl w:val="0"/>
          <w:numId w:val="22"/>
        </w:numPr>
        <w:tabs>
          <w:tab w:pos="1207" w:val="left" w:leader="none"/>
        </w:tabs>
        <w:spacing w:line="240" w:lineRule="auto" w:before="0" w:after="0"/>
        <w:ind w:left="1206" w:right="261" w:hanging="483"/>
        <w:jc w:val="left"/>
        <w:rPr>
          <w:sz w:val="18"/>
        </w:rPr>
      </w:pPr>
      <w:r>
        <w:rPr>
          <w:sz w:val="18"/>
        </w:rPr>
        <w:t>Por los servicios que presta el Centro de Rescate Conservación y Preservación del Cause y del Entorno del Río El Pueblito, Corregidora, Querétaro, causará y</w:t>
      </w:r>
      <w:r>
        <w:rPr>
          <w:spacing w:val="-5"/>
          <w:sz w:val="18"/>
        </w:rPr>
        <w:t> </w:t>
      </w:r>
      <w:r>
        <w:rPr>
          <w:sz w:val="18"/>
        </w:rPr>
        <w:t>pagará:</w:t>
      </w:r>
    </w:p>
    <w:p>
      <w:pPr>
        <w:pStyle w:val="BodyText"/>
        <w:spacing w:before="9"/>
        <w:rPr>
          <w:sz w:val="17"/>
        </w:rPr>
      </w:pPr>
    </w:p>
    <w:p>
      <w:pPr>
        <w:pStyle w:val="ListParagraph"/>
        <w:numPr>
          <w:ilvl w:val="1"/>
          <w:numId w:val="22"/>
        </w:numPr>
        <w:tabs>
          <w:tab w:pos="1490" w:val="left" w:leader="none"/>
        </w:tabs>
        <w:spacing w:line="240" w:lineRule="auto" w:before="0" w:after="0"/>
        <w:ind w:left="1490" w:right="259" w:hanging="284"/>
        <w:jc w:val="both"/>
        <w:rPr>
          <w:sz w:val="18"/>
        </w:rPr>
      </w:pPr>
      <w:r>
        <w:rPr>
          <w:sz w:val="18"/>
        </w:rPr>
        <w:t>Por el dictamen de deslinde sobre nuevas construcciones que colinden con las zonas federales adyacentes al Río El Pueblito, por metro lineal, causará y</w:t>
      </w:r>
      <w:r>
        <w:rPr>
          <w:spacing w:val="-5"/>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51"/>
        <w:gridCol w:w="1733"/>
      </w:tblGrid>
      <w:tr>
        <w:trPr>
          <w:trHeight w:val="184" w:hRule="atLeast"/>
        </w:trPr>
        <w:tc>
          <w:tcPr>
            <w:tcW w:w="8251" w:type="dxa"/>
            <w:shd w:val="clear" w:color="auto" w:fill="A6A6A6"/>
          </w:tcPr>
          <w:p>
            <w:pPr>
              <w:pStyle w:val="TableParagraph"/>
              <w:ind w:left="2668" w:right="2661"/>
              <w:jc w:val="center"/>
              <w:rPr>
                <w:b/>
                <w:sz w:val="16"/>
              </w:rPr>
            </w:pPr>
            <w:r>
              <w:rPr>
                <w:b/>
                <w:sz w:val="16"/>
              </w:rPr>
              <w:t>CLASIFICACIÓN DE CONSTRUCCIÓN</w:t>
            </w:r>
          </w:p>
        </w:tc>
        <w:tc>
          <w:tcPr>
            <w:tcW w:w="1733" w:type="dxa"/>
            <w:shd w:val="clear" w:color="auto" w:fill="A6A6A6"/>
          </w:tcPr>
          <w:p>
            <w:pPr>
              <w:pStyle w:val="TableParagraph"/>
              <w:ind w:left="503"/>
              <w:rPr>
                <w:b/>
                <w:sz w:val="16"/>
              </w:rPr>
            </w:pPr>
            <w:r>
              <w:rPr>
                <w:b/>
                <w:sz w:val="16"/>
              </w:rPr>
              <w:t>IMPORTE</w:t>
            </w:r>
          </w:p>
        </w:tc>
      </w:tr>
      <w:tr>
        <w:trPr>
          <w:trHeight w:val="184" w:hRule="atLeast"/>
        </w:trPr>
        <w:tc>
          <w:tcPr>
            <w:tcW w:w="8251" w:type="dxa"/>
          </w:tcPr>
          <w:p>
            <w:pPr>
              <w:pStyle w:val="TableParagraph"/>
              <w:ind w:left="146"/>
              <w:rPr>
                <w:sz w:val="16"/>
              </w:rPr>
            </w:pPr>
            <w:r>
              <w:rPr>
                <w:sz w:val="16"/>
              </w:rPr>
              <w:t>Urbano</w:t>
            </w:r>
          </w:p>
        </w:tc>
        <w:tc>
          <w:tcPr>
            <w:tcW w:w="1733" w:type="dxa"/>
          </w:tcPr>
          <w:p>
            <w:pPr>
              <w:pStyle w:val="TableParagraph"/>
              <w:ind w:right="-15"/>
              <w:jc w:val="right"/>
              <w:rPr>
                <w:sz w:val="16"/>
              </w:rPr>
            </w:pPr>
            <w:r>
              <w:rPr>
                <w:sz w:val="16"/>
              </w:rPr>
              <w:t>$25.00</w:t>
            </w:r>
          </w:p>
        </w:tc>
      </w:tr>
      <w:tr>
        <w:trPr>
          <w:trHeight w:val="182" w:hRule="atLeast"/>
        </w:trPr>
        <w:tc>
          <w:tcPr>
            <w:tcW w:w="8251" w:type="dxa"/>
          </w:tcPr>
          <w:p>
            <w:pPr>
              <w:pStyle w:val="TableParagraph"/>
              <w:spacing w:line="162" w:lineRule="exact"/>
              <w:ind w:left="146"/>
              <w:rPr>
                <w:sz w:val="16"/>
              </w:rPr>
            </w:pPr>
            <w:r>
              <w:rPr>
                <w:sz w:val="16"/>
              </w:rPr>
              <w:t>Industrial</w:t>
            </w:r>
          </w:p>
        </w:tc>
        <w:tc>
          <w:tcPr>
            <w:tcW w:w="1733" w:type="dxa"/>
          </w:tcPr>
          <w:p>
            <w:pPr>
              <w:pStyle w:val="TableParagraph"/>
              <w:spacing w:line="162" w:lineRule="exact"/>
              <w:ind w:right="-15"/>
              <w:jc w:val="right"/>
              <w:rPr>
                <w:sz w:val="16"/>
              </w:rPr>
            </w:pPr>
            <w:r>
              <w:rPr>
                <w:sz w:val="16"/>
              </w:rPr>
              <w:t>$110.00</w:t>
            </w:r>
          </w:p>
        </w:tc>
      </w:tr>
      <w:tr>
        <w:trPr>
          <w:trHeight w:val="184" w:hRule="atLeast"/>
        </w:trPr>
        <w:tc>
          <w:tcPr>
            <w:tcW w:w="8251" w:type="dxa"/>
          </w:tcPr>
          <w:p>
            <w:pPr>
              <w:pStyle w:val="TableParagraph"/>
              <w:spacing w:line="165" w:lineRule="exact"/>
              <w:ind w:left="146"/>
              <w:rPr>
                <w:sz w:val="16"/>
              </w:rPr>
            </w:pPr>
            <w:r>
              <w:rPr>
                <w:sz w:val="16"/>
              </w:rPr>
              <w:t>Comercial y Servicios</w:t>
            </w:r>
          </w:p>
        </w:tc>
        <w:tc>
          <w:tcPr>
            <w:tcW w:w="1733" w:type="dxa"/>
          </w:tcPr>
          <w:p>
            <w:pPr>
              <w:pStyle w:val="TableParagraph"/>
              <w:spacing w:line="165" w:lineRule="exact"/>
              <w:ind w:right="-15"/>
              <w:jc w:val="right"/>
              <w:rPr>
                <w:sz w:val="16"/>
              </w:rPr>
            </w:pPr>
            <w:r>
              <w:rPr>
                <w:sz w:val="16"/>
              </w:rPr>
              <w:t>$85.00</w:t>
            </w:r>
          </w:p>
        </w:tc>
      </w:tr>
      <w:tr>
        <w:trPr>
          <w:trHeight w:val="184" w:hRule="atLeast"/>
        </w:trPr>
        <w:tc>
          <w:tcPr>
            <w:tcW w:w="8251" w:type="dxa"/>
          </w:tcPr>
          <w:p>
            <w:pPr>
              <w:pStyle w:val="TableParagraph"/>
              <w:ind w:left="146"/>
              <w:rPr>
                <w:sz w:val="16"/>
              </w:rPr>
            </w:pPr>
            <w:r>
              <w:rPr>
                <w:sz w:val="16"/>
              </w:rPr>
              <w:t>Equipamiento Urbano</w:t>
            </w:r>
          </w:p>
        </w:tc>
        <w:tc>
          <w:tcPr>
            <w:tcW w:w="1733" w:type="dxa"/>
          </w:tcPr>
          <w:p>
            <w:pPr>
              <w:pStyle w:val="TableParagraph"/>
              <w:ind w:right="-15"/>
              <w:jc w:val="right"/>
              <w:rPr>
                <w:sz w:val="16"/>
              </w:rPr>
            </w:pPr>
            <w:r>
              <w:rPr>
                <w:sz w:val="16"/>
              </w:rPr>
              <w:t>$65.00</w:t>
            </w:r>
          </w:p>
        </w:tc>
      </w:tr>
    </w:tbl>
    <w:p>
      <w:pPr>
        <w:pStyle w:val="BodyText"/>
      </w:pPr>
    </w:p>
    <w:p>
      <w:pPr>
        <w:pStyle w:val="BodyText"/>
        <w:spacing w:before="1"/>
        <w:ind w:right="253"/>
        <w:jc w:val="right"/>
      </w:pPr>
      <w:r>
        <w:rPr/>
        <w:t>Ingreso anual estimado por este rubro $0.00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62" w:hanging="284"/>
        <w:jc w:val="both"/>
        <w:rPr>
          <w:sz w:val="18"/>
        </w:rPr>
      </w:pPr>
      <w:r>
        <w:rPr>
          <w:sz w:val="18"/>
        </w:rPr>
        <w:t>Por el dictamen sobre riesgos potenciales de inundación en zonas a desarrollar que colinden con zonas federales adyacentes al Río El Pueblito, causará y</w:t>
      </w:r>
      <w:r>
        <w:rPr>
          <w:spacing w:val="-8"/>
          <w:sz w:val="18"/>
        </w:rPr>
        <w:t> </w:t>
      </w:r>
      <w:r>
        <w:rPr>
          <w:sz w:val="18"/>
        </w:rPr>
        <w:t>pagará:</w:t>
      </w:r>
    </w:p>
    <w:p>
      <w:pPr>
        <w:pStyle w:val="BodyText"/>
        <w:spacing w:before="1" w:after="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4"/>
        <w:gridCol w:w="1819"/>
      </w:tblGrid>
      <w:tr>
        <w:trPr>
          <w:trHeight w:val="184" w:hRule="atLeast"/>
        </w:trPr>
        <w:tc>
          <w:tcPr>
            <w:tcW w:w="8164" w:type="dxa"/>
            <w:shd w:val="clear" w:color="auto" w:fill="A6A6A6"/>
          </w:tcPr>
          <w:p>
            <w:pPr>
              <w:pStyle w:val="TableParagraph"/>
              <w:ind w:left="2562" w:right="2556"/>
              <w:jc w:val="center"/>
              <w:rPr>
                <w:b/>
                <w:sz w:val="16"/>
              </w:rPr>
            </w:pPr>
            <w:r>
              <w:rPr>
                <w:b/>
                <w:sz w:val="16"/>
              </w:rPr>
              <w:t>METROS CUADRADOS CONSTRUIDOS</w:t>
            </w:r>
          </w:p>
        </w:tc>
        <w:tc>
          <w:tcPr>
            <w:tcW w:w="1819" w:type="dxa"/>
            <w:shd w:val="clear" w:color="auto" w:fill="A6A6A6"/>
          </w:tcPr>
          <w:p>
            <w:pPr>
              <w:pStyle w:val="TableParagraph"/>
              <w:ind w:left="547"/>
              <w:rPr>
                <w:b/>
                <w:sz w:val="16"/>
              </w:rPr>
            </w:pPr>
            <w:r>
              <w:rPr>
                <w:b/>
                <w:sz w:val="16"/>
              </w:rPr>
              <w:t>IMPORTE</w:t>
            </w:r>
          </w:p>
        </w:tc>
      </w:tr>
      <w:tr>
        <w:trPr>
          <w:trHeight w:val="181" w:hRule="atLeast"/>
        </w:trPr>
        <w:tc>
          <w:tcPr>
            <w:tcW w:w="8164" w:type="dxa"/>
          </w:tcPr>
          <w:p>
            <w:pPr>
              <w:pStyle w:val="TableParagraph"/>
              <w:spacing w:line="162" w:lineRule="exact"/>
              <w:ind w:left="146"/>
              <w:rPr>
                <w:sz w:val="16"/>
              </w:rPr>
            </w:pPr>
            <w:r>
              <w:rPr>
                <w:sz w:val="16"/>
              </w:rPr>
              <w:t>Hasta 500 metros</w:t>
            </w:r>
          </w:p>
        </w:tc>
        <w:tc>
          <w:tcPr>
            <w:tcW w:w="1819" w:type="dxa"/>
          </w:tcPr>
          <w:p>
            <w:pPr>
              <w:pStyle w:val="TableParagraph"/>
              <w:spacing w:line="162" w:lineRule="exact"/>
              <w:ind w:right="-15"/>
              <w:jc w:val="right"/>
              <w:rPr>
                <w:sz w:val="16"/>
              </w:rPr>
            </w:pPr>
            <w:r>
              <w:rPr>
                <w:sz w:val="16"/>
              </w:rPr>
              <w:t>$590.00</w:t>
            </w:r>
          </w:p>
        </w:tc>
      </w:tr>
      <w:tr>
        <w:trPr>
          <w:trHeight w:val="184" w:hRule="atLeast"/>
        </w:trPr>
        <w:tc>
          <w:tcPr>
            <w:tcW w:w="8164" w:type="dxa"/>
          </w:tcPr>
          <w:p>
            <w:pPr>
              <w:pStyle w:val="TableParagraph"/>
              <w:ind w:left="146"/>
              <w:rPr>
                <w:sz w:val="16"/>
              </w:rPr>
            </w:pPr>
            <w:r>
              <w:rPr>
                <w:sz w:val="16"/>
              </w:rPr>
              <w:t>De 501 a 1,000 metros</w:t>
            </w:r>
          </w:p>
        </w:tc>
        <w:tc>
          <w:tcPr>
            <w:tcW w:w="1819" w:type="dxa"/>
          </w:tcPr>
          <w:p>
            <w:pPr>
              <w:pStyle w:val="TableParagraph"/>
              <w:ind w:right="-15"/>
              <w:jc w:val="right"/>
              <w:rPr>
                <w:sz w:val="16"/>
              </w:rPr>
            </w:pPr>
            <w:r>
              <w:rPr>
                <w:sz w:val="16"/>
              </w:rPr>
              <w:t>$860.00</w:t>
            </w:r>
          </w:p>
        </w:tc>
      </w:tr>
      <w:tr>
        <w:trPr>
          <w:trHeight w:val="184" w:hRule="atLeast"/>
        </w:trPr>
        <w:tc>
          <w:tcPr>
            <w:tcW w:w="8164" w:type="dxa"/>
          </w:tcPr>
          <w:p>
            <w:pPr>
              <w:pStyle w:val="TableParagraph"/>
              <w:ind w:left="146"/>
              <w:rPr>
                <w:sz w:val="16"/>
              </w:rPr>
            </w:pPr>
            <w:r>
              <w:rPr>
                <w:sz w:val="16"/>
              </w:rPr>
              <w:t>1,001 en adelante</w:t>
            </w:r>
          </w:p>
        </w:tc>
        <w:tc>
          <w:tcPr>
            <w:tcW w:w="1819" w:type="dxa"/>
          </w:tcPr>
          <w:p>
            <w:pPr>
              <w:pStyle w:val="TableParagraph"/>
              <w:ind w:right="-15"/>
              <w:jc w:val="right"/>
              <w:rPr>
                <w:sz w:val="16"/>
              </w:rPr>
            </w:pPr>
            <w:r>
              <w:rPr>
                <w:sz w:val="16"/>
              </w:rPr>
              <w:t>$1,285.00</w:t>
            </w:r>
          </w:p>
        </w:tc>
      </w:tr>
    </w:tbl>
    <w:p>
      <w:pPr>
        <w:pStyle w:val="BodyText"/>
        <w:spacing w:before="10"/>
        <w:rPr>
          <w:sz w:val="17"/>
        </w:rPr>
      </w:pPr>
    </w:p>
    <w:p>
      <w:pPr>
        <w:pStyle w:val="BodyText"/>
        <w:ind w:right="253"/>
        <w:jc w:val="right"/>
      </w:pPr>
      <w:r>
        <w:rPr/>
        <w:t>Ingreso anual estimado por este rubro $0.00</w:t>
      </w:r>
    </w:p>
    <w:p>
      <w:pPr>
        <w:pStyle w:val="BodyText"/>
        <w:spacing w:before="1"/>
      </w:pPr>
    </w:p>
    <w:p>
      <w:pPr>
        <w:pStyle w:val="ListParagraph"/>
        <w:numPr>
          <w:ilvl w:val="1"/>
          <w:numId w:val="22"/>
        </w:numPr>
        <w:tabs>
          <w:tab w:pos="1490" w:val="left" w:leader="none"/>
        </w:tabs>
        <w:spacing w:line="240" w:lineRule="auto" w:before="0" w:after="0"/>
        <w:ind w:left="1490" w:right="255" w:hanging="284"/>
        <w:jc w:val="both"/>
        <w:rPr>
          <w:sz w:val="18"/>
        </w:rPr>
      </w:pPr>
      <w:r>
        <w:rPr>
          <w:sz w:val="18"/>
        </w:rPr>
        <w:t>Por los servicios otorgados a la comunidad, a través de diversos talleres, impartidos por el Centro de Rescate Conservación y Preservación del Cause y del Entorno del Río El Pueblito, Corregidora, Querétaro, causará y pagará por hora, por alumno desde $5.00 hasta</w:t>
      </w:r>
      <w:r>
        <w:rPr>
          <w:spacing w:val="-15"/>
          <w:sz w:val="18"/>
        </w:rPr>
        <w:t> </w:t>
      </w:r>
      <w:r>
        <w:rPr>
          <w:sz w:val="18"/>
        </w:rPr>
        <w:t>$20.00.</w:t>
      </w:r>
    </w:p>
    <w:p>
      <w:pPr>
        <w:pStyle w:val="BodyText"/>
      </w:pPr>
    </w:p>
    <w:p>
      <w:pPr>
        <w:pStyle w:val="BodyText"/>
        <w:ind w:right="253"/>
        <w:jc w:val="right"/>
      </w:pPr>
      <w:r>
        <w:rPr/>
        <w:t>Ingreso anual estimado por este rubro $0.00</w:t>
      </w:r>
    </w:p>
    <w:p>
      <w:pPr>
        <w:pStyle w:val="BodyText"/>
        <w:spacing w:before="11"/>
        <w:rPr>
          <w:sz w:val="17"/>
        </w:rPr>
      </w:pPr>
    </w:p>
    <w:p>
      <w:pPr>
        <w:pStyle w:val="ListParagraph"/>
        <w:numPr>
          <w:ilvl w:val="1"/>
          <w:numId w:val="22"/>
        </w:numPr>
        <w:tabs>
          <w:tab w:pos="1490" w:val="left" w:leader="none"/>
        </w:tabs>
        <w:spacing w:line="240" w:lineRule="auto" w:before="0" w:after="0"/>
        <w:ind w:left="1490" w:right="0" w:hanging="284"/>
        <w:jc w:val="left"/>
        <w:rPr>
          <w:sz w:val="18"/>
        </w:rPr>
      </w:pPr>
      <w:r>
        <w:rPr>
          <w:sz w:val="18"/>
        </w:rPr>
        <w:t>Otros.</w:t>
      </w:r>
    </w:p>
    <w:p>
      <w:pPr>
        <w:pStyle w:val="BodyText"/>
        <w:spacing w:before="1"/>
      </w:pPr>
    </w:p>
    <w:p>
      <w:pPr>
        <w:pStyle w:val="BodyText"/>
        <w:ind w:right="253"/>
        <w:jc w:val="right"/>
      </w:pPr>
      <w:r>
        <w:rPr/>
        <w:t>Ingreso anual estimado por este rubro</w:t>
      </w:r>
      <w:r>
        <w:rPr>
          <w:spacing w:val="-20"/>
        </w:rPr>
        <w:t> </w:t>
      </w:r>
      <w:r>
        <w:rPr/>
        <w:t>$0.00</w:t>
      </w:r>
    </w:p>
    <w:p>
      <w:pPr>
        <w:pStyle w:val="BodyText"/>
        <w:spacing w:before="5"/>
        <w:rPr>
          <w:sz w:val="17"/>
        </w:rPr>
      </w:pPr>
    </w:p>
    <w:p>
      <w:pPr>
        <w:pStyle w:val="Heading1"/>
        <w:spacing w:before="1"/>
        <w:ind w:right="252"/>
      </w:pPr>
      <w:r>
        <w:rPr/>
        <w:t>Ingreso anual estimado por esta fracción</w:t>
      </w:r>
      <w:r>
        <w:rPr>
          <w:spacing w:val="-17"/>
        </w:rPr>
        <w:t> </w:t>
      </w:r>
      <w:r>
        <w:rPr/>
        <w:t>$0.00</w:t>
      </w:r>
    </w:p>
    <w:p>
      <w:pPr>
        <w:pStyle w:val="BodyText"/>
        <w:spacing w:before="5"/>
        <w:rPr>
          <w:b/>
        </w:rPr>
      </w:pPr>
    </w:p>
    <w:p>
      <w:pPr>
        <w:pStyle w:val="ListParagraph"/>
        <w:numPr>
          <w:ilvl w:val="0"/>
          <w:numId w:val="22"/>
        </w:numPr>
        <w:tabs>
          <w:tab w:pos="1207" w:val="left" w:leader="none"/>
        </w:tabs>
        <w:spacing w:line="240" w:lineRule="auto" w:before="1" w:after="0"/>
        <w:ind w:left="1206" w:right="262" w:hanging="432"/>
        <w:jc w:val="left"/>
        <w:rPr>
          <w:sz w:val="18"/>
        </w:rPr>
      </w:pPr>
      <w:r>
        <w:rPr>
          <w:sz w:val="18"/>
        </w:rPr>
        <w:t>Por los servicios de vigilancia, inspección y control necesario para la colocación de materiales, insumos o cualquier otro mobiliario, causará y</w:t>
      </w:r>
      <w:r>
        <w:rPr>
          <w:spacing w:val="-4"/>
          <w:sz w:val="18"/>
        </w:rPr>
        <w:t> </w:t>
      </w:r>
      <w:r>
        <w:rPr>
          <w:sz w:val="18"/>
        </w:rPr>
        <w:t>pagará:</w:t>
      </w:r>
    </w:p>
    <w:p>
      <w:pPr>
        <w:pStyle w:val="BodyText"/>
      </w:pPr>
    </w:p>
    <w:p>
      <w:pPr>
        <w:pStyle w:val="ListParagraph"/>
        <w:numPr>
          <w:ilvl w:val="1"/>
          <w:numId w:val="22"/>
        </w:numPr>
        <w:tabs>
          <w:tab w:pos="1490" w:val="left" w:leader="none"/>
        </w:tabs>
        <w:spacing w:line="240" w:lineRule="auto" w:before="0" w:after="0"/>
        <w:ind w:left="1490" w:right="252" w:hanging="284"/>
        <w:jc w:val="both"/>
        <w:rPr>
          <w:sz w:val="18"/>
        </w:rPr>
      </w:pPr>
      <w:r>
        <w:rPr>
          <w:sz w:val="18"/>
        </w:rPr>
        <w:t>Para la colocación de cabinas, casetas de control, postes y similares, anualmente, por unidad, causará y pagará</w:t>
      </w:r>
      <w:r>
        <w:rPr>
          <w:spacing w:val="-3"/>
          <w:sz w:val="18"/>
        </w:rPr>
        <w:t> </w:t>
      </w:r>
      <w:r>
        <w:rPr>
          <w:sz w:val="18"/>
        </w:rPr>
        <w:t>$210.00.</w:t>
      </w:r>
    </w:p>
    <w:p>
      <w:pPr>
        <w:pStyle w:val="BodyText"/>
        <w:spacing w:before="10"/>
        <w:rPr>
          <w:sz w:val="17"/>
        </w:rPr>
      </w:pPr>
    </w:p>
    <w:p>
      <w:pPr>
        <w:pStyle w:val="BodyText"/>
        <w:ind w:right="256"/>
        <w:jc w:val="right"/>
      </w:pPr>
      <w:r>
        <w:rPr/>
        <w:t>Ingreso anual estimado por este rubro $0.00</w:t>
      </w:r>
    </w:p>
    <w:p>
      <w:pPr>
        <w:pStyle w:val="BodyText"/>
        <w:spacing w:before="2"/>
      </w:pPr>
    </w:p>
    <w:p>
      <w:pPr>
        <w:pStyle w:val="ListParagraph"/>
        <w:numPr>
          <w:ilvl w:val="1"/>
          <w:numId w:val="22"/>
        </w:numPr>
        <w:tabs>
          <w:tab w:pos="1490" w:val="left" w:leader="none"/>
        </w:tabs>
        <w:spacing w:line="240" w:lineRule="auto" w:before="0" w:after="0"/>
        <w:ind w:left="1490" w:right="262" w:hanging="284"/>
        <w:jc w:val="both"/>
        <w:rPr>
          <w:sz w:val="18"/>
        </w:rPr>
      </w:pPr>
      <w:r>
        <w:rPr>
          <w:sz w:val="18"/>
        </w:rPr>
        <w:t>Para la servidumbre, ocupación y/o permanencia en la propiedad municipal de ductos, tuberías, colectores, emisores, acometidas, red subterránea, entre otros, anualmente, por metro lineal, causará y pagará</w:t>
      </w:r>
      <w:r>
        <w:rPr>
          <w:spacing w:val="-36"/>
          <w:sz w:val="18"/>
        </w:rPr>
        <w:t> </w:t>
      </w:r>
      <w:r>
        <w:rPr>
          <w:sz w:val="18"/>
        </w:rPr>
        <w:t>$12.00.</w:t>
      </w:r>
    </w:p>
    <w:p>
      <w:pPr>
        <w:pStyle w:val="BodyText"/>
      </w:pPr>
    </w:p>
    <w:p>
      <w:pPr>
        <w:pStyle w:val="BodyText"/>
        <w:spacing w:before="1"/>
        <w:ind w:right="253"/>
        <w:jc w:val="right"/>
      </w:pPr>
      <w:r>
        <w:rPr/>
        <w:t>Ingreso anual estimado por este rubro $0.00</w:t>
      </w:r>
    </w:p>
    <w:p>
      <w:pPr>
        <w:pStyle w:val="BodyText"/>
        <w:spacing w:before="10"/>
        <w:rPr>
          <w:sz w:val="17"/>
        </w:rPr>
      </w:pPr>
    </w:p>
    <w:p>
      <w:pPr>
        <w:pStyle w:val="ListParagraph"/>
        <w:numPr>
          <w:ilvl w:val="1"/>
          <w:numId w:val="22"/>
        </w:numPr>
        <w:tabs>
          <w:tab w:pos="1490" w:val="left" w:leader="none"/>
        </w:tabs>
        <w:spacing w:line="240" w:lineRule="auto" w:before="0" w:after="0"/>
        <w:ind w:left="1490" w:right="261" w:hanging="284"/>
        <w:jc w:val="both"/>
        <w:rPr>
          <w:sz w:val="18"/>
        </w:rPr>
      </w:pPr>
      <w:r>
        <w:rPr>
          <w:sz w:val="18"/>
        </w:rPr>
        <w:t>Para la colocación de cables en mobiliario urbano para uso comercial de telefonía, internet, televisión por cable, transferencia de datos y/o sonidos, anualmente, por metro lineal, causará y pagará</w:t>
      </w:r>
      <w:r>
        <w:rPr>
          <w:spacing w:val="-21"/>
          <w:sz w:val="18"/>
        </w:rPr>
        <w:t> </w:t>
      </w:r>
      <w:r>
        <w:rPr>
          <w:sz w:val="18"/>
        </w:rPr>
        <w:t>$12.00.</w:t>
      </w:r>
    </w:p>
    <w:p>
      <w:pPr>
        <w:pStyle w:val="BodyText"/>
      </w:pPr>
    </w:p>
    <w:p>
      <w:pPr>
        <w:pStyle w:val="BodyText"/>
        <w:ind w:right="253"/>
        <w:jc w:val="right"/>
      </w:pPr>
      <w:r>
        <w:rPr/>
        <w:t>Ingreso anual estimado por este rubro $0.00</w:t>
      </w:r>
    </w:p>
    <w:p>
      <w:pPr>
        <w:spacing w:after="0"/>
        <w:jc w:val="right"/>
        <w:sectPr>
          <w:headerReference w:type="default" r:id="rId84"/>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1"/>
          <w:numId w:val="22"/>
        </w:numPr>
        <w:tabs>
          <w:tab w:pos="1490" w:val="left" w:leader="none"/>
        </w:tabs>
        <w:spacing w:line="240" w:lineRule="auto" w:before="94" w:after="0"/>
        <w:ind w:left="1490" w:right="0" w:hanging="284"/>
        <w:jc w:val="left"/>
        <w:rPr>
          <w:sz w:val="18"/>
        </w:rPr>
      </w:pPr>
      <w:r>
        <w:rPr>
          <w:sz w:val="18"/>
        </w:rPr>
        <w:t>Otros derechos.</w:t>
      </w:r>
    </w:p>
    <w:p>
      <w:pPr>
        <w:pStyle w:val="BodyText"/>
        <w:spacing w:before="10"/>
        <w:rPr>
          <w:sz w:val="9"/>
        </w:rPr>
      </w:pPr>
    </w:p>
    <w:p>
      <w:pPr>
        <w:pStyle w:val="BodyText"/>
        <w:spacing w:before="95"/>
        <w:ind w:right="253"/>
        <w:jc w:val="right"/>
      </w:pPr>
      <w:r>
        <w:rPr/>
        <w:t>Ingreso anual estimado por este rubro</w:t>
      </w:r>
      <w:r>
        <w:rPr>
          <w:spacing w:val="-20"/>
        </w:rPr>
        <w:t> </w:t>
      </w:r>
      <w:r>
        <w:rPr/>
        <w:t>$0.00</w:t>
      </w:r>
    </w:p>
    <w:p>
      <w:pPr>
        <w:pStyle w:val="BodyText"/>
        <w:spacing w:before="5"/>
        <w:rPr>
          <w:sz w:val="17"/>
        </w:rPr>
      </w:pPr>
    </w:p>
    <w:p>
      <w:pPr>
        <w:pStyle w:val="Heading1"/>
        <w:ind w:right="253"/>
      </w:pPr>
      <w:r>
        <w:rPr/>
        <w:t>Ingreso anual estimado por esta fracción</w:t>
      </w:r>
      <w:r>
        <w:rPr>
          <w:spacing w:val="-18"/>
        </w:rPr>
        <w:t> </w:t>
      </w:r>
      <w:r>
        <w:rPr/>
        <w:t>$0.00</w:t>
      </w:r>
    </w:p>
    <w:p>
      <w:pPr>
        <w:pStyle w:val="BodyText"/>
        <w:spacing w:before="6"/>
        <w:rPr>
          <w:b/>
        </w:rPr>
      </w:pPr>
    </w:p>
    <w:p>
      <w:pPr>
        <w:pStyle w:val="ListParagraph"/>
        <w:numPr>
          <w:ilvl w:val="0"/>
          <w:numId w:val="22"/>
        </w:numPr>
        <w:tabs>
          <w:tab w:pos="483" w:val="left" w:leader="none"/>
        </w:tabs>
        <w:spacing w:line="240" w:lineRule="auto" w:before="0" w:after="0"/>
        <w:ind w:left="1206" w:right="1129" w:hanging="1207"/>
        <w:jc w:val="right"/>
        <w:rPr>
          <w:sz w:val="18"/>
        </w:rPr>
      </w:pPr>
      <w:r>
        <w:rPr>
          <w:sz w:val="18"/>
        </w:rPr>
        <w:t>Por</w:t>
      </w:r>
      <w:r>
        <w:rPr>
          <w:spacing w:val="-3"/>
          <w:sz w:val="18"/>
        </w:rPr>
        <w:t> </w:t>
      </w:r>
      <w:r>
        <w:rPr>
          <w:sz w:val="18"/>
        </w:rPr>
        <w:t>los</w:t>
      </w:r>
      <w:r>
        <w:rPr>
          <w:spacing w:val="-1"/>
          <w:sz w:val="18"/>
        </w:rPr>
        <w:t> </w:t>
      </w:r>
      <w:r>
        <w:rPr>
          <w:sz w:val="18"/>
        </w:rPr>
        <w:t>servicios</w:t>
      </w:r>
      <w:r>
        <w:rPr>
          <w:spacing w:val="-2"/>
          <w:sz w:val="18"/>
        </w:rPr>
        <w:t> </w:t>
      </w:r>
      <w:r>
        <w:rPr>
          <w:sz w:val="18"/>
        </w:rPr>
        <w:t>prestados</w:t>
      </w:r>
      <w:r>
        <w:rPr>
          <w:spacing w:val="-2"/>
          <w:sz w:val="18"/>
        </w:rPr>
        <w:t> </w:t>
      </w:r>
      <w:r>
        <w:rPr>
          <w:sz w:val="18"/>
        </w:rPr>
        <w:t>por</w:t>
      </w:r>
      <w:r>
        <w:rPr>
          <w:spacing w:val="-2"/>
          <w:sz w:val="18"/>
        </w:rPr>
        <w:t> </w:t>
      </w:r>
      <w:r>
        <w:rPr>
          <w:sz w:val="18"/>
        </w:rPr>
        <w:t>la</w:t>
      </w:r>
      <w:r>
        <w:rPr>
          <w:spacing w:val="-3"/>
          <w:sz w:val="18"/>
        </w:rPr>
        <w:t> </w:t>
      </w:r>
      <w:r>
        <w:rPr>
          <w:sz w:val="18"/>
        </w:rPr>
        <w:t>Dirección</w:t>
      </w:r>
      <w:r>
        <w:rPr>
          <w:spacing w:val="-4"/>
          <w:sz w:val="18"/>
        </w:rPr>
        <w:t> </w:t>
      </w:r>
      <w:r>
        <w:rPr>
          <w:sz w:val="18"/>
        </w:rPr>
        <w:t>de</w:t>
      </w:r>
      <w:r>
        <w:rPr>
          <w:spacing w:val="-2"/>
          <w:sz w:val="18"/>
        </w:rPr>
        <w:t> </w:t>
      </w:r>
      <w:r>
        <w:rPr>
          <w:sz w:val="18"/>
        </w:rPr>
        <w:t>Movilidad</w:t>
      </w:r>
      <w:r>
        <w:rPr>
          <w:spacing w:val="-5"/>
          <w:sz w:val="18"/>
        </w:rPr>
        <w:t> </w:t>
      </w:r>
      <w:r>
        <w:rPr>
          <w:sz w:val="18"/>
        </w:rPr>
        <w:t>en</w:t>
      </w:r>
      <w:r>
        <w:rPr>
          <w:spacing w:val="-4"/>
          <w:sz w:val="18"/>
        </w:rPr>
        <w:t> </w:t>
      </w:r>
      <w:r>
        <w:rPr>
          <w:sz w:val="18"/>
        </w:rPr>
        <w:t>materia</w:t>
      </w:r>
      <w:r>
        <w:rPr>
          <w:spacing w:val="-3"/>
          <w:sz w:val="18"/>
        </w:rPr>
        <w:t> </w:t>
      </w:r>
      <w:r>
        <w:rPr>
          <w:sz w:val="18"/>
        </w:rPr>
        <w:t>de</w:t>
      </w:r>
      <w:r>
        <w:rPr>
          <w:spacing w:val="-2"/>
          <w:sz w:val="18"/>
        </w:rPr>
        <w:t> </w:t>
      </w:r>
      <w:r>
        <w:rPr>
          <w:sz w:val="18"/>
        </w:rPr>
        <w:t>vialidad,</w:t>
      </w:r>
      <w:r>
        <w:rPr>
          <w:spacing w:val="-3"/>
          <w:sz w:val="18"/>
        </w:rPr>
        <w:t> </w:t>
      </w:r>
      <w:r>
        <w:rPr>
          <w:sz w:val="18"/>
        </w:rPr>
        <w:t>se</w:t>
      </w:r>
      <w:r>
        <w:rPr>
          <w:spacing w:val="-2"/>
          <w:sz w:val="18"/>
        </w:rPr>
        <w:t> </w:t>
      </w:r>
      <w:r>
        <w:rPr>
          <w:sz w:val="18"/>
        </w:rPr>
        <w:t>causará</w:t>
      </w:r>
      <w:r>
        <w:rPr>
          <w:spacing w:val="-3"/>
          <w:sz w:val="18"/>
        </w:rPr>
        <w:t> </w:t>
      </w:r>
      <w:r>
        <w:rPr>
          <w:sz w:val="18"/>
        </w:rPr>
        <w:t>y</w:t>
      </w:r>
      <w:r>
        <w:rPr>
          <w:spacing w:val="-3"/>
          <w:sz w:val="18"/>
        </w:rPr>
        <w:t> </w:t>
      </w:r>
      <w:r>
        <w:rPr>
          <w:sz w:val="18"/>
        </w:rPr>
        <w:t>pagará:</w:t>
      </w:r>
    </w:p>
    <w:p>
      <w:pPr>
        <w:pStyle w:val="BodyText"/>
        <w:spacing w:before="10"/>
        <w:rPr>
          <w:sz w:val="17"/>
        </w:rPr>
      </w:pPr>
    </w:p>
    <w:p>
      <w:pPr>
        <w:pStyle w:val="ListParagraph"/>
        <w:numPr>
          <w:ilvl w:val="1"/>
          <w:numId w:val="22"/>
        </w:numPr>
        <w:tabs>
          <w:tab w:pos="1490" w:val="left" w:leader="none"/>
        </w:tabs>
        <w:spacing w:line="240" w:lineRule="auto" w:before="0" w:after="0"/>
        <w:ind w:left="1490" w:right="261" w:hanging="284"/>
        <w:jc w:val="left"/>
        <w:rPr>
          <w:sz w:val="18"/>
        </w:rPr>
      </w:pPr>
      <w:r>
        <w:rPr>
          <w:sz w:val="18"/>
        </w:rPr>
        <w:t>Por concepto de aprovechamientos para la realización de acciones para prevenir, mitigar o compensar los efectos de su impacto en la movilidad urbana, causará y</w:t>
      </w:r>
      <w:r>
        <w:rPr>
          <w:spacing w:val="-14"/>
          <w:sz w:val="18"/>
        </w:rPr>
        <w:t> </w:t>
      </w:r>
      <w:r>
        <w:rPr>
          <w:sz w:val="18"/>
        </w:rPr>
        <w:t>pagará:</w:t>
      </w:r>
    </w:p>
    <w:p>
      <w:pPr>
        <w:pStyle w:val="BodyText"/>
        <w:spacing w:before="1"/>
      </w:pPr>
    </w:p>
    <w:p>
      <w:pPr>
        <w:pStyle w:val="ListParagraph"/>
        <w:numPr>
          <w:ilvl w:val="2"/>
          <w:numId w:val="22"/>
        </w:numPr>
        <w:tabs>
          <w:tab w:pos="1774" w:val="left" w:leader="none"/>
        </w:tabs>
        <w:spacing w:line="240" w:lineRule="auto" w:before="0" w:after="0"/>
        <w:ind w:left="1773" w:right="258" w:hanging="284"/>
        <w:jc w:val="left"/>
        <w:rPr>
          <w:sz w:val="18"/>
        </w:rPr>
      </w:pPr>
      <w:r>
        <w:rPr>
          <w:sz w:val="18"/>
        </w:rPr>
        <w:t>Por la evaluación del Estudio de Impacto de Movilidad y emisión del Dictamen de Impacto en Movilidad, se causará y pagará:</w:t>
      </w:r>
      <w:r>
        <w:rPr>
          <w:spacing w:val="-2"/>
          <w:sz w:val="18"/>
        </w:rPr>
        <w:t> </w:t>
      </w:r>
      <w:r>
        <w:rPr>
          <w:sz w:val="18"/>
        </w:rPr>
        <w:t>$900.00.</w:t>
      </w:r>
    </w:p>
    <w:p>
      <w:pPr>
        <w:pStyle w:val="BodyText"/>
        <w:spacing w:before="10"/>
        <w:rPr>
          <w:sz w:val="17"/>
        </w:rPr>
      </w:pPr>
    </w:p>
    <w:p>
      <w:pPr>
        <w:pStyle w:val="BodyText"/>
        <w:ind w:right="253"/>
        <w:jc w:val="right"/>
      </w:pPr>
      <w:r>
        <w:rPr/>
        <w:t>Ingreso anual estimado por este inciso $0.00</w:t>
      </w:r>
    </w:p>
    <w:p>
      <w:pPr>
        <w:pStyle w:val="BodyText"/>
        <w:spacing w:before="1"/>
      </w:pPr>
    </w:p>
    <w:p>
      <w:pPr>
        <w:pStyle w:val="ListParagraph"/>
        <w:numPr>
          <w:ilvl w:val="2"/>
          <w:numId w:val="22"/>
        </w:numPr>
        <w:tabs>
          <w:tab w:pos="1774" w:val="left" w:leader="none"/>
        </w:tabs>
        <w:spacing w:line="240" w:lineRule="auto" w:before="1" w:after="0"/>
        <w:ind w:left="1773" w:right="0" w:hanging="284"/>
        <w:jc w:val="left"/>
        <w:rPr>
          <w:sz w:val="18"/>
        </w:rPr>
      </w:pPr>
      <w:r>
        <w:rPr>
          <w:sz w:val="18"/>
        </w:rPr>
        <w:t>Por las construcciones y edificaciones, se causará y pagará:</w:t>
      </w:r>
      <w:r>
        <w:rPr>
          <w:spacing w:val="-8"/>
          <w:sz w:val="18"/>
        </w:rPr>
        <w:t> </w:t>
      </w:r>
      <w:r>
        <w:rPr>
          <w:sz w:val="18"/>
        </w:rPr>
        <w:t>$900.00.</w:t>
      </w:r>
    </w:p>
    <w:p>
      <w:pPr>
        <w:pStyle w:val="BodyText"/>
        <w:spacing w:before="10"/>
        <w:rPr>
          <w:sz w:val="17"/>
        </w:rPr>
      </w:pPr>
    </w:p>
    <w:p>
      <w:pPr>
        <w:pStyle w:val="BodyText"/>
        <w:ind w:right="250"/>
        <w:jc w:val="right"/>
      </w:pPr>
      <w:r>
        <w:rPr/>
        <w:t>Ingreso anual estimado por este inciso $0.00</w:t>
      </w:r>
    </w:p>
    <w:p>
      <w:pPr>
        <w:pStyle w:val="BodyText"/>
        <w:spacing w:before="1"/>
      </w:pPr>
    </w:p>
    <w:p>
      <w:pPr>
        <w:pStyle w:val="ListParagraph"/>
        <w:numPr>
          <w:ilvl w:val="2"/>
          <w:numId w:val="22"/>
        </w:numPr>
        <w:tabs>
          <w:tab w:pos="1774" w:val="left" w:leader="none"/>
        </w:tabs>
        <w:spacing w:line="240" w:lineRule="auto" w:before="0" w:after="0"/>
        <w:ind w:left="1773" w:right="262" w:hanging="284"/>
        <w:jc w:val="left"/>
        <w:rPr>
          <w:sz w:val="18"/>
        </w:rPr>
      </w:pPr>
      <w:r>
        <w:rPr>
          <w:sz w:val="18"/>
        </w:rPr>
        <w:t>Por la revisión en campo y elaboración o ratificación del Visto Bueno del proyecto autorizado mediante el Dictamen de Impacto en Movilidad, se causará y pagará:</w:t>
      </w:r>
      <w:r>
        <w:rPr>
          <w:spacing w:val="-12"/>
          <w:sz w:val="18"/>
        </w:rPr>
        <w:t> </w:t>
      </w:r>
      <w:r>
        <w:rPr>
          <w:sz w:val="18"/>
        </w:rPr>
        <w:t>$900.00.</w:t>
      </w:r>
    </w:p>
    <w:p>
      <w:pPr>
        <w:pStyle w:val="BodyText"/>
        <w:spacing w:before="1"/>
      </w:pPr>
    </w:p>
    <w:p>
      <w:pPr>
        <w:pStyle w:val="BodyText"/>
        <w:spacing w:line="477" w:lineRule="auto"/>
        <w:ind w:left="6643" w:right="234" w:hanging="41"/>
      </w:pPr>
      <w:r>
        <w:rPr/>
        <w:t>Ingreso anual estimado por este inciso $0.00 Ingreso anual estimado por este rubro $0.00</w:t>
      </w:r>
    </w:p>
    <w:p>
      <w:pPr>
        <w:pStyle w:val="ListParagraph"/>
        <w:numPr>
          <w:ilvl w:val="1"/>
          <w:numId w:val="22"/>
        </w:numPr>
        <w:tabs>
          <w:tab w:pos="1490" w:val="left" w:leader="none"/>
        </w:tabs>
        <w:spacing w:line="240" w:lineRule="auto" w:before="4" w:after="0"/>
        <w:ind w:left="1490" w:right="263" w:hanging="284"/>
        <w:jc w:val="left"/>
        <w:rPr>
          <w:sz w:val="18"/>
        </w:rPr>
      </w:pPr>
      <w:r>
        <w:rPr>
          <w:sz w:val="18"/>
        </w:rPr>
        <w:t>Por la expedición del tarjetón de estacionamiento para personas con discapacidad, emitido por la Dirección de Movilidad, causará y pagará</w:t>
      </w:r>
      <w:r>
        <w:rPr>
          <w:spacing w:val="-6"/>
          <w:sz w:val="18"/>
        </w:rPr>
        <w:t> </w:t>
      </w:r>
      <w:r>
        <w:rPr>
          <w:sz w:val="18"/>
        </w:rPr>
        <w:t>$100.00.</w:t>
      </w:r>
    </w:p>
    <w:p>
      <w:pPr>
        <w:pStyle w:val="BodyText"/>
        <w:spacing w:before="10"/>
        <w:rPr>
          <w:sz w:val="17"/>
        </w:rPr>
      </w:pPr>
    </w:p>
    <w:p>
      <w:pPr>
        <w:pStyle w:val="BodyText"/>
        <w:ind w:right="253"/>
        <w:jc w:val="right"/>
      </w:pPr>
      <w:r>
        <w:rPr/>
        <w:t>Ingreso anual estimado por este rubro $0.00</w:t>
      </w:r>
    </w:p>
    <w:p>
      <w:pPr>
        <w:pStyle w:val="BodyText"/>
        <w:spacing w:before="1"/>
      </w:pPr>
    </w:p>
    <w:p>
      <w:pPr>
        <w:pStyle w:val="ListParagraph"/>
        <w:numPr>
          <w:ilvl w:val="1"/>
          <w:numId w:val="22"/>
        </w:numPr>
        <w:tabs>
          <w:tab w:pos="1490" w:val="left" w:leader="none"/>
        </w:tabs>
        <w:spacing w:line="240" w:lineRule="auto" w:before="0" w:after="0"/>
        <w:ind w:left="1490" w:right="256" w:hanging="284"/>
        <w:jc w:val="left"/>
        <w:rPr>
          <w:sz w:val="18"/>
        </w:rPr>
      </w:pPr>
      <w:r>
        <w:rPr>
          <w:sz w:val="18"/>
        </w:rPr>
        <w:t>Por la realización del trámite para la expedición de copia certificada de dictamen vial, por documento, causará y pagará</w:t>
      </w:r>
      <w:r>
        <w:rPr>
          <w:spacing w:val="-4"/>
          <w:sz w:val="18"/>
        </w:rPr>
        <w:t> </w:t>
      </w:r>
      <w:r>
        <w:rPr>
          <w:sz w:val="18"/>
        </w:rPr>
        <w:t>$220.00.</w:t>
      </w:r>
    </w:p>
    <w:p>
      <w:pPr>
        <w:pStyle w:val="BodyText"/>
        <w:spacing w:before="1"/>
      </w:pPr>
    </w:p>
    <w:p>
      <w:pPr>
        <w:pStyle w:val="BodyText"/>
        <w:ind w:right="254"/>
        <w:jc w:val="right"/>
      </w:pPr>
      <w:r>
        <w:rPr/>
        <w:t>Ingreso anual estimado por este rubro $11,413.00</w:t>
      </w:r>
    </w:p>
    <w:p>
      <w:pPr>
        <w:pStyle w:val="BodyText"/>
        <w:spacing w:before="10"/>
        <w:rPr>
          <w:sz w:val="17"/>
        </w:rPr>
      </w:pPr>
    </w:p>
    <w:p>
      <w:pPr>
        <w:pStyle w:val="ListParagraph"/>
        <w:numPr>
          <w:ilvl w:val="1"/>
          <w:numId w:val="22"/>
        </w:numPr>
        <w:tabs>
          <w:tab w:pos="284" w:val="left" w:leader="none"/>
        </w:tabs>
        <w:spacing w:line="240" w:lineRule="auto" w:before="0" w:after="0"/>
        <w:ind w:left="1490" w:right="1069" w:hanging="1490"/>
        <w:jc w:val="right"/>
        <w:rPr>
          <w:sz w:val="18"/>
        </w:rPr>
      </w:pPr>
      <w:r>
        <w:rPr>
          <w:sz w:val="18"/>
        </w:rPr>
        <w:t>Por</w:t>
      </w:r>
      <w:r>
        <w:rPr>
          <w:spacing w:val="-3"/>
          <w:sz w:val="18"/>
        </w:rPr>
        <w:t> </w:t>
      </w:r>
      <w:r>
        <w:rPr>
          <w:sz w:val="18"/>
        </w:rPr>
        <w:t>el</w:t>
      </w:r>
      <w:r>
        <w:rPr>
          <w:spacing w:val="-2"/>
          <w:sz w:val="18"/>
        </w:rPr>
        <w:t> </w:t>
      </w:r>
      <w:r>
        <w:rPr>
          <w:sz w:val="18"/>
        </w:rPr>
        <w:t>Estudio</w:t>
      </w:r>
      <w:r>
        <w:rPr>
          <w:spacing w:val="-3"/>
          <w:sz w:val="18"/>
        </w:rPr>
        <w:t> </w:t>
      </w:r>
      <w:r>
        <w:rPr>
          <w:sz w:val="18"/>
        </w:rPr>
        <w:t>y</w:t>
      </w:r>
      <w:r>
        <w:rPr>
          <w:spacing w:val="-3"/>
          <w:sz w:val="18"/>
        </w:rPr>
        <w:t> </w:t>
      </w:r>
      <w:r>
        <w:rPr>
          <w:sz w:val="18"/>
        </w:rPr>
        <w:t>Dictamen</w:t>
      </w:r>
      <w:r>
        <w:rPr>
          <w:spacing w:val="-5"/>
          <w:sz w:val="18"/>
        </w:rPr>
        <w:t> </w:t>
      </w:r>
      <w:r>
        <w:rPr>
          <w:sz w:val="18"/>
        </w:rPr>
        <w:t>de</w:t>
      </w:r>
      <w:r>
        <w:rPr>
          <w:spacing w:val="-4"/>
          <w:sz w:val="18"/>
        </w:rPr>
        <w:t> </w:t>
      </w:r>
      <w:r>
        <w:rPr>
          <w:sz w:val="18"/>
        </w:rPr>
        <w:t>Factibilidad</w:t>
      </w:r>
      <w:r>
        <w:rPr>
          <w:spacing w:val="-3"/>
          <w:sz w:val="18"/>
        </w:rPr>
        <w:t> </w:t>
      </w:r>
      <w:r>
        <w:rPr>
          <w:sz w:val="18"/>
        </w:rPr>
        <w:t>Vial</w:t>
      </w:r>
      <w:r>
        <w:rPr>
          <w:spacing w:val="-2"/>
          <w:sz w:val="18"/>
        </w:rPr>
        <w:t> </w:t>
      </w:r>
      <w:r>
        <w:rPr>
          <w:sz w:val="18"/>
        </w:rPr>
        <w:t>para</w:t>
      </w:r>
      <w:r>
        <w:rPr>
          <w:spacing w:val="-3"/>
          <w:sz w:val="18"/>
        </w:rPr>
        <w:t> </w:t>
      </w:r>
      <w:r>
        <w:rPr>
          <w:sz w:val="18"/>
        </w:rPr>
        <w:t>los</w:t>
      </w:r>
      <w:r>
        <w:rPr>
          <w:spacing w:val="-1"/>
          <w:sz w:val="18"/>
        </w:rPr>
        <w:t> </w:t>
      </w:r>
      <w:r>
        <w:rPr>
          <w:sz w:val="18"/>
        </w:rPr>
        <w:t>Desarrollos</w:t>
      </w:r>
      <w:r>
        <w:rPr>
          <w:spacing w:val="-2"/>
          <w:sz w:val="18"/>
        </w:rPr>
        <w:t> </w:t>
      </w:r>
      <w:r>
        <w:rPr>
          <w:sz w:val="18"/>
        </w:rPr>
        <w:t>Inmobiliarios,</w:t>
      </w:r>
      <w:r>
        <w:rPr>
          <w:spacing w:val="-4"/>
          <w:sz w:val="18"/>
        </w:rPr>
        <w:t> </w:t>
      </w:r>
      <w:r>
        <w:rPr>
          <w:sz w:val="18"/>
        </w:rPr>
        <w:t>causará</w:t>
      </w:r>
      <w:r>
        <w:rPr>
          <w:spacing w:val="-4"/>
          <w:sz w:val="18"/>
        </w:rPr>
        <w:t> </w:t>
      </w:r>
      <w:r>
        <w:rPr>
          <w:sz w:val="18"/>
        </w:rPr>
        <w:t>y</w:t>
      </w:r>
      <w:r>
        <w:rPr>
          <w:spacing w:val="-4"/>
          <w:sz w:val="18"/>
        </w:rPr>
        <w:t> </w:t>
      </w:r>
      <w:r>
        <w:rPr>
          <w:sz w:val="18"/>
        </w:rPr>
        <w:t>pagará:</w:t>
      </w:r>
    </w:p>
    <w:p>
      <w:pPr>
        <w:pStyle w:val="BodyText"/>
        <w:spacing w:before="2"/>
      </w:pPr>
    </w:p>
    <w:p>
      <w:pPr>
        <w:pStyle w:val="ListParagraph"/>
        <w:numPr>
          <w:ilvl w:val="2"/>
          <w:numId w:val="22"/>
        </w:numPr>
        <w:tabs>
          <w:tab w:pos="1774" w:val="left" w:leader="none"/>
        </w:tabs>
        <w:spacing w:line="240" w:lineRule="auto" w:before="0" w:after="0"/>
        <w:ind w:left="1773" w:right="0" w:hanging="284"/>
        <w:jc w:val="left"/>
        <w:rPr>
          <w:sz w:val="18"/>
        </w:rPr>
      </w:pPr>
      <w:r>
        <w:rPr>
          <w:sz w:val="18"/>
        </w:rPr>
        <w:t>Por el dictamen emitido por concepto de Factibilidad Vial, causará y pagará</w:t>
      </w:r>
      <w:r>
        <w:rPr>
          <w:spacing w:val="-16"/>
          <w:sz w:val="18"/>
        </w:rPr>
        <w:t> </w:t>
      </w:r>
      <w:r>
        <w:rPr>
          <w:sz w:val="18"/>
        </w:rPr>
        <w:t>$600.00.</w:t>
      </w:r>
    </w:p>
    <w:p>
      <w:pPr>
        <w:pStyle w:val="BodyText"/>
        <w:spacing w:before="10"/>
        <w:rPr>
          <w:sz w:val="17"/>
        </w:rPr>
      </w:pPr>
    </w:p>
    <w:p>
      <w:pPr>
        <w:pStyle w:val="BodyText"/>
        <w:ind w:right="253"/>
        <w:jc w:val="right"/>
      </w:pPr>
      <w:r>
        <w:rPr/>
        <w:t>Ingreso anual estimado por este inciso $44,625.00</w:t>
      </w:r>
    </w:p>
    <w:p>
      <w:pPr>
        <w:pStyle w:val="BodyText"/>
        <w:spacing w:before="1"/>
      </w:pPr>
    </w:p>
    <w:p>
      <w:pPr>
        <w:pStyle w:val="ListParagraph"/>
        <w:numPr>
          <w:ilvl w:val="2"/>
          <w:numId w:val="22"/>
        </w:numPr>
        <w:tabs>
          <w:tab w:pos="1774" w:val="left" w:leader="none"/>
        </w:tabs>
        <w:spacing w:line="207" w:lineRule="exact" w:before="0" w:after="0"/>
        <w:ind w:left="1773" w:right="0" w:hanging="284"/>
        <w:jc w:val="left"/>
        <w:rPr>
          <w:sz w:val="18"/>
        </w:rPr>
      </w:pPr>
      <w:r>
        <w:rPr>
          <w:sz w:val="18"/>
        </w:rPr>
        <w:t>Por</w:t>
      </w:r>
      <w:r>
        <w:rPr>
          <w:spacing w:val="7"/>
          <w:sz w:val="18"/>
        </w:rPr>
        <w:t> </w:t>
      </w:r>
      <w:r>
        <w:rPr>
          <w:sz w:val="18"/>
        </w:rPr>
        <w:t>modificación,</w:t>
      </w:r>
      <w:r>
        <w:rPr>
          <w:spacing w:val="7"/>
          <w:sz w:val="18"/>
        </w:rPr>
        <w:t> </w:t>
      </w:r>
      <w:r>
        <w:rPr>
          <w:sz w:val="18"/>
        </w:rPr>
        <w:t>ampliación,</w:t>
      </w:r>
      <w:r>
        <w:rPr>
          <w:spacing w:val="8"/>
          <w:sz w:val="18"/>
        </w:rPr>
        <w:t> </w:t>
      </w:r>
      <w:r>
        <w:rPr>
          <w:sz w:val="18"/>
        </w:rPr>
        <w:t>y/o</w:t>
      </w:r>
      <w:r>
        <w:rPr>
          <w:spacing w:val="8"/>
          <w:sz w:val="18"/>
        </w:rPr>
        <w:t> </w:t>
      </w:r>
      <w:r>
        <w:rPr>
          <w:sz w:val="18"/>
        </w:rPr>
        <w:t>ratificación</w:t>
      </w:r>
      <w:r>
        <w:rPr>
          <w:spacing w:val="5"/>
          <w:sz w:val="18"/>
        </w:rPr>
        <w:t> </w:t>
      </w:r>
      <w:r>
        <w:rPr>
          <w:sz w:val="18"/>
        </w:rPr>
        <w:t>del</w:t>
      </w:r>
      <w:r>
        <w:rPr>
          <w:spacing w:val="8"/>
          <w:sz w:val="18"/>
        </w:rPr>
        <w:t> </w:t>
      </w:r>
      <w:r>
        <w:rPr>
          <w:sz w:val="18"/>
        </w:rPr>
        <w:t>Dictamen</w:t>
      </w:r>
      <w:r>
        <w:rPr>
          <w:spacing w:val="7"/>
          <w:sz w:val="18"/>
        </w:rPr>
        <w:t> </w:t>
      </w:r>
      <w:r>
        <w:rPr>
          <w:sz w:val="18"/>
        </w:rPr>
        <w:t>de</w:t>
      </w:r>
      <w:r>
        <w:rPr>
          <w:spacing w:val="6"/>
          <w:sz w:val="18"/>
        </w:rPr>
        <w:t> </w:t>
      </w:r>
      <w:r>
        <w:rPr>
          <w:sz w:val="18"/>
        </w:rPr>
        <w:t>Factibilidad</w:t>
      </w:r>
      <w:r>
        <w:rPr>
          <w:spacing w:val="7"/>
          <w:sz w:val="18"/>
        </w:rPr>
        <w:t> </w:t>
      </w:r>
      <w:r>
        <w:rPr>
          <w:sz w:val="18"/>
        </w:rPr>
        <w:t>Vial,</w:t>
      </w:r>
      <w:r>
        <w:rPr>
          <w:spacing w:val="7"/>
          <w:sz w:val="18"/>
        </w:rPr>
        <w:t> </w:t>
      </w:r>
      <w:r>
        <w:rPr>
          <w:sz w:val="18"/>
        </w:rPr>
        <w:t>causará</w:t>
      </w:r>
      <w:r>
        <w:rPr>
          <w:spacing w:val="8"/>
          <w:sz w:val="18"/>
        </w:rPr>
        <w:t> </w:t>
      </w:r>
      <w:r>
        <w:rPr>
          <w:sz w:val="18"/>
        </w:rPr>
        <w:t>y</w:t>
      </w:r>
      <w:r>
        <w:rPr>
          <w:spacing w:val="5"/>
          <w:sz w:val="18"/>
        </w:rPr>
        <w:t> </w:t>
      </w:r>
      <w:r>
        <w:rPr>
          <w:sz w:val="18"/>
        </w:rPr>
        <w:t>pagará</w:t>
      </w:r>
    </w:p>
    <w:p>
      <w:pPr>
        <w:pStyle w:val="BodyText"/>
        <w:spacing w:line="207" w:lineRule="exact"/>
        <w:ind w:left="1773"/>
      </w:pPr>
      <w:r>
        <w:rPr/>
        <w:t>$600.00.</w:t>
      </w:r>
    </w:p>
    <w:p>
      <w:pPr>
        <w:pStyle w:val="BodyText"/>
        <w:spacing w:before="10"/>
        <w:rPr>
          <w:sz w:val="17"/>
        </w:rPr>
      </w:pPr>
    </w:p>
    <w:p>
      <w:pPr>
        <w:spacing w:line="477" w:lineRule="auto" w:before="1"/>
        <w:ind w:left="5724" w:right="250" w:firstLine="878"/>
        <w:jc w:val="right"/>
        <w:rPr>
          <w:b/>
          <w:sz w:val="18"/>
        </w:rPr>
      </w:pPr>
      <w:r>
        <w:rPr>
          <w:sz w:val="18"/>
        </w:rPr>
        <w:t>Ingreso anual estimado por este</w:t>
      </w:r>
      <w:r>
        <w:rPr>
          <w:spacing w:val="-13"/>
          <w:sz w:val="18"/>
        </w:rPr>
        <w:t> </w:t>
      </w:r>
      <w:r>
        <w:rPr>
          <w:sz w:val="18"/>
        </w:rPr>
        <w:t>inciso</w:t>
      </w:r>
      <w:r>
        <w:rPr>
          <w:spacing w:val="-2"/>
          <w:sz w:val="18"/>
        </w:rPr>
        <w:t> </w:t>
      </w:r>
      <w:r>
        <w:rPr>
          <w:sz w:val="18"/>
        </w:rPr>
        <w:t>$0.00</w:t>
      </w:r>
      <w:r>
        <w:rPr>
          <w:w w:val="99"/>
          <w:sz w:val="18"/>
        </w:rPr>
        <w:t> </w:t>
      </w:r>
      <w:r>
        <w:rPr>
          <w:sz w:val="18"/>
        </w:rPr>
        <w:t>Ingreso anual estimado por este</w:t>
      </w:r>
      <w:r>
        <w:rPr>
          <w:spacing w:val="-19"/>
          <w:sz w:val="18"/>
        </w:rPr>
        <w:t> </w:t>
      </w:r>
      <w:r>
        <w:rPr>
          <w:sz w:val="18"/>
        </w:rPr>
        <w:t>rubro</w:t>
      </w:r>
      <w:r>
        <w:rPr>
          <w:spacing w:val="-3"/>
          <w:sz w:val="18"/>
        </w:rPr>
        <w:t> </w:t>
      </w:r>
      <w:r>
        <w:rPr>
          <w:sz w:val="18"/>
        </w:rPr>
        <w:t>$44,625.00</w:t>
      </w:r>
      <w:r>
        <w:rPr>
          <w:w w:val="99"/>
          <w:sz w:val="18"/>
        </w:rPr>
        <w:t> </w:t>
      </w:r>
      <w:r>
        <w:rPr>
          <w:b/>
          <w:sz w:val="18"/>
        </w:rPr>
        <w:t>Ingreso anual estimado por esta fracción</w:t>
      </w:r>
      <w:r>
        <w:rPr>
          <w:b/>
          <w:spacing w:val="-20"/>
          <w:sz w:val="18"/>
        </w:rPr>
        <w:t> </w:t>
      </w:r>
      <w:r>
        <w:rPr>
          <w:b/>
          <w:sz w:val="18"/>
        </w:rPr>
        <w:t>$56,038.00</w:t>
      </w:r>
    </w:p>
    <w:p>
      <w:pPr>
        <w:pStyle w:val="Heading1"/>
        <w:spacing w:before="3"/>
        <w:ind w:right="255"/>
      </w:pPr>
      <w:r>
        <w:rPr/>
        <w:t>Ingreso anual estimado por este artículo</w:t>
      </w:r>
      <w:r>
        <w:rPr>
          <w:spacing w:val="-23"/>
        </w:rPr>
        <w:t> </w:t>
      </w:r>
      <w:r>
        <w:rPr/>
        <w:t>$12,864,374.00</w:t>
      </w:r>
    </w:p>
    <w:p>
      <w:pPr>
        <w:pStyle w:val="BodyText"/>
        <w:spacing w:before="10"/>
        <w:rPr>
          <w:b/>
          <w:sz w:val="17"/>
        </w:rPr>
      </w:pPr>
    </w:p>
    <w:p>
      <w:pPr>
        <w:pStyle w:val="BodyText"/>
        <w:spacing w:line="242" w:lineRule="auto"/>
        <w:ind w:left="212" w:right="252"/>
        <w:jc w:val="both"/>
      </w:pPr>
      <w:r>
        <w:rPr>
          <w:b/>
        </w:rPr>
        <w:t>Artículo 35. </w:t>
      </w:r>
      <w:r>
        <w:rPr/>
        <w:t>Cuando no se cubran en tiempo y forma los derechos a cargo del fisco municipal y no se paguen en la fecha establecida en las disposiciones fiscales, el importe de las mismas se actualizará desde el mes en que se debió realizar el pago y hasta que el mismo se efectúe, determinándose su cálculo conforme a lo dispuesto en el Código Fiscal del Estado de Querétaro.</w:t>
      </w:r>
    </w:p>
    <w:p>
      <w:pPr>
        <w:pStyle w:val="BodyText"/>
        <w:spacing w:before="8"/>
        <w:rPr>
          <w:sz w:val="17"/>
        </w:rPr>
      </w:pPr>
    </w:p>
    <w:p>
      <w:pPr>
        <w:pStyle w:val="BodyText"/>
        <w:ind w:left="212"/>
        <w:jc w:val="both"/>
      </w:pPr>
      <w:r>
        <w:rPr/>
        <w:t>Las cantidades actualizadas conservan la naturaleza jurídica que tenían antes de la actualización.</w:t>
      </w:r>
    </w:p>
    <w:p>
      <w:pPr>
        <w:spacing w:after="0"/>
        <w:jc w:val="both"/>
        <w:sectPr>
          <w:headerReference w:type="default" r:id="rId85"/>
          <w:pgSz w:w="12240" w:h="15840"/>
          <w:pgMar w:header="712" w:footer="0" w:top="1040" w:bottom="280" w:left="920" w:right="880"/>
        </w:sectPr>
      </w:pPr>
    </w:p>
    <w:p>
      <w:pPr>
        <w:pStyle w:val="BodyText"/>
        <w:spacing w:before="10"/>
        <w:rPr>
          <w:sz w:val="23"/>
        </w:rPr>
      </w:pPr>
    </w:p>
    <w:p>
      <w:pPr>
        <w:pStyle w:val="BodyText"/>
        <w:spacing w:before="94"/>
        <w:ind w:left="212" w:right="250"/>
        <w:jc w:val="both"/>
      </w:pPr>
      <w:r>
        <w:rPr/>
        <w:t>La falta de pago de un crédito fiscal en la fecha o plazo fijado, determinará que el crédito sea exigible a través del Procedimiento Administrativo de Ejecución, constituyéndose como accesorios de la contribución y participando de su naturaleza, los recargos, las sanciones, los gastos de ejecución y la indemnización.</w:t>
      </w:r>
    </w:p>
    <w:p>
      <w:pPr>
        <w:pStyle w:val="BodyText"/>
        <w:spacing w:before="7"/>
        <w:rPr>
          <w:sz w:val="17"/>
        </w:rPr>
      </w:pPr>
    </w:p>
    <w:p>
      <w:pPr>
        <w:pStyle w:val="Heading1"/>
        <w:ind w:right="251"/>
      </w:pPr>
      <w:r>
        <w:rPr/>
        <w:t>Ingreso anual estimado por este artículo $0.00</w:t>
      </w:r>
    </w:p>
    <w:p>
      <w:pPr>
        <w:pStyle w:val="BodyText"/>
        <w:spacing w:before="10"/>
        <w:rPr>
          <w:b/>
          <w:sz w:val="17"/>
        </w:rPr>
      </w:pPr>
    </w:p>
    <w:p>
      <w:pPr>
        <w:pStyle w:val="BodyText"/>
        <w:spacing w:line="247" w:lineRule="auto"/>
        <w:ind w:left="212" w:right="261" w:hanging="34"/>
        <w:jc w:val="both"/>
      </w:pPr>
      <w:r>
        <w:rPr>
          <w:b/>
        </w:rPr>
        <w:t>Artículo 36. </w:t>
      </w:r>
      <w:r>
        <w:rPr/>
        <w:t>Por la obtención de Derechos no incluidos en otros conceptos, se cobrarán de acuerdo al estudio técnico o a la tarifa que establezca la dependencia Municipal correspondiente, causará y pagará:</w:t>
      </w:r>
    </w:p>
    <w:p>
      <w:pPr>
        <w:pStyle w:val="BodyText"/>
        <w:spacing w:before="5"/>
        <w:rPr>
          <w:sz w:val="17"/>
        </w:rPr>
      </w:pPr>
    </w:p>
    <w:p>
      <w:pPr>
        <w:pStyle w:val="ListParagraph"/>
        <w:numPr>
          <w:ilvl w:val="0"/>
          <w:numId w:val="23"/>
        </w:numPr>
        <w:tabs>
          <w:tab w:pos="1207" w:val="left" w:leader="none"/>
        </w:tabs>
        <w:spacing w:line="240" w:lineRule="auto" w:before="0" w:after="0"/>
        <w:ind w:left="1206" w:right="0" w:hanging="243"/>
        <w:jc w:val="left"/>
        <w:rPr>
          <w:sz w:val="18"/>
        </w:rPr>
      </w:pPr>
      <w:r>
        <w:rPr>
          <w:sz w:val="18"/>
        </w:rPr>
        <w:t>Por la expedición de constancias de no adeudo de contribuciones, causará y pagará</w:t>
      </w:r>
      <w:r>
        <w:rPr>
          <w:spacing w:val="-19"/>
          <w:sz w:val="18"/>
        </w:rPr>
        <w:t> </w:t>
      </w:r>
      <w:r>
        <w:rPr>
          <w:sz w:val="18"/>
        </w:rPr>
        <w:t>$150.00</w:t>
      </w:r>
    </w:p>
    <w:p>
      <w:pPr>
        <w:pStyle w:val="BodyText"/>
        <w:spacing w:before="8"/>
        <w:rPr>
          <w:sz w:val="17"/>
        </w:rPr>
      </w:pPr>
    </w:p>
    <w:p>
      <w:pPr>
        <w:pStyle w:val="Heading1"/>
        <w:ind w:right="256"/>
      </w:pPr>
      <w:r>
        <w:rPr/>
        <w:t>Ingreso anual estimado por ésta fracción $0.00</w:t>
      </w:r>
    </w:p>
    <w:p>
      <w:pPr>
        <w:pStyle w:val="BodyText"/>
        <w:spacing w:before="3"/>
        <w:rPr>
          <w:b/>
        </w:rPr>
      </w:pPr>
    </w:p>
    <w:p>
      <w:pPr>
        <w:pStyle w:val="ListParagraph"/>
        <w:numPr>
          <w:ilvl w:val="0"/>
          <w:numId w:val="23"/>
        </w:numPr>
        <w:tabs>
          <w:tab w:pos="1207" w:val="left" w:leader="none"/>
        </w:tabs>
        <w:spacing w:line="240" w:lineRule="auto" w:before="1" w:after="0"/>
        <w:ind w:left="1206" w:right="261" w:hanging="293"/>
        <w:jc w:val="left"/>
        <w:rPr>
          <w:sz w:val="18"/>
        </w:rPr>
      </w:pPr>
      <w:r>
        <w:rPr>
          <w:sz w:val="18"/>
        </w:rPr>
        <w:t>Por la expedición de constancia sobre recibo oficial de pago de contribuciones o de documento oficial existente en los archivos de la dependencia encargada de las Finanzas Públicas Municipales, causará y</w:t>
      </w:r>
      <w:r>
        <w:rPr>
          <w:spacing w:val="-22"/>
          <w:sz w:val="18"/>
        </w:rPr>
        <w:t> </w:t>
      </w:r>
      <w:r>
        <w:rPr>
          <w:sz w:val="18"/>
        </w:rPr>
        <w:t>pagará:</w:t>
      </w:r>
    </w:p>
    <w:p>
      <w:pPr>
        <w:pStyle w:val="BodyText"/>
        <w:spacing w:before="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4"/>
        <w:gridCol w:w="1399"/>
      </w:tblGrid>
      <w:tr>
        <w:trPr>
          <w:trHeight w:val="184" w:hRule="atLeast"/>
        </w:trPr>
        <w:tc>
          <w:tcPr>
            <w:tcW w:w="8584" w:type="dxa"/>
            <w:shd w:val="clear" w:color="auto" w:fill="A6A6A6"/>
          </w:tcPr>
          <w:p>
            <w:pPr>
              <w:pStyle w:val="TableParagraph"/>
              <w:ind w:left="3803" w:right="3794"/>
              <w:jc w:val="center"/>
              <w:rPr>
                <w:b/>
                <w:sz w:val="16"/>
              </w:rPr>
            </w:pPr>
            <w:r>
              <w:rPr>
                <w:b/>
                <w:sz w:val="16"/>
              </w:rPr>
              <w:t>CONCEPTO</w:t>
            </w:r>
          </w:p>
        </w:tc>
        <w:tc>
          <w:tcPr>
            <w:tcW w:w="1399" w:type="dxa"/>
            <w:shd w:val="clear" w:color="auto" w:fill="A6A6A6"/>
          </w:tcPr>
          <w:p>
            <w:pPr>
              <w:pStyle w:val="TableParagraph"/>
              <w:ind w:left="336"/>
              <w:rPr>
                <w:b/>
                <w:sz w:val="16"/>
              </w:rPr>
            </w:pPr>
            <w:r>
              <w:rPr>
                <w:b/>
                <w:sz w:val="16"/>
              </w:rPr>
              <w:t>IMPORTE</w:t>
            </w:r>
          </w:p>
        </w:tc>
      </w:tr>
      <w:tr>
        <w:trPr>
          <w:trHeight w:val="367" w:hRule="atLeast"/>
        </w:trPr>
        <w:tc>
          <w:tcPr>
            <w:tcW w:w="8584" w:type="dxa"/>
          </w:tcPr>
          <w:p>
            <w:pPr>
              <w:pStyle w:val="TableParagraph"/>
              <w:spacing w:line="180" w:lineRule="exact"/>
              <w:ind w:left="4"/>
              <w:rPr>
                <w:sz w:val="16"/>
              </w:rPr>
            </w:pPr>
            <w:r>
              <w:rPr>
                <w:sz w:val="16"/>
              </w:rPr>
              <w:t>Por reposición de documentos en copia simple, de 1 hasta 6 hojas del mismo expediente. Si están impresos por ambos</w:t>
            </w:r>
          </w:p>
          <w:p>
            <w:pPr>
              <w:pStyle w:val="TableParagraph"/>
              <w:spacing w:line="168" w:lineRule="exact"/>
              <w:ind w:left="4"/>
              <w:rPr>
                <w:sz w:val="16"/>
              </w:rPr>
            </w:pPr>
            <w:r>
              <w:rPr>
                <w:sz w:val="16"/>
              </w:rPr>
              <w:t>lados las hojas se contarán como una hoja cada uno de los lados</w:t>
            </w:r>
          </w:p>
        </w:tc>
        <w:tc>
          <w:tcPr>
            <w:tcW w:w="1399" w:type="dxa"/>
          </w:tcPr>
          <w:p>
            <w:pPr>
              <w:pStyle w:val="TableParagraph"/>
              <w:spacing w:line="240" w:lineRule="auto" w:before="88"/>
              <w:ind w:right="-15"/>
              <w:jc w:val="right"/>
              <w:rPr>
                <w:sz w:val="16"/>
              </w:rPr>
            </w:pPr>
            <w:r>
              <w:rPr>
                <w:sz w:val="16"/>
              </w:rPr>
              <w:t>$100.00</w:t>
            </w:r>
          </w:p>
        </w:tc>
      </w:tr>
      <w:tr>
        <w:trPr>
          <w:trHeight w:val="184" w:hRule="atLeast"/>
        </w:trPr>
        <w:tc>
          <w:tcPr>
            <w:tcW w:w="8584" w:type="dxa"/>
          </w:tcPr>
          <w:p>
            <w:pPr>
              <w:pStyle w:val="TableParagraph"/>
              <w:ind w:left="4"/>
              <w:rPr>
                <w:sz w:val="16"/>
              </w:rPr>
            </w:pPr>
            <w:r>
              <w:rPr>
                <w:sz w:val="16"/>
              </w:rPr>
              <w:t>Por hoja adicional</w:t>
            </w:r>
          </w:p>
        </w:tc>
        <w:tc>
          <w:tcPr>
            <w:tcW w:w="1399" w:type="dxa"/>
          </w:tcPr>
          <w:p>
            <w:pPr>
              <w:pStyle w:val="TableParagraph"/>
              <w:ind w:right="-15"/>
              <w:jc w:val="right"/>
              <w:rPr>
                <w:sz w:val="16"/>
              </w:rPr>
            </w:pPr>
            <w:r>
              <w:rPr>
                <w:sz w:val="16"/>
              </w:rPr>
              <w:t>$20.00</w:t>
            </w:r>
          </w:p>
        </w:tc>
      </w:tr>
      <w:tr>
        <w:trPr>
          <w:trHeight w:val="184" w:hRule="atLeast"/>
        </w:trPr>
        <w:tc>
          <w:tcPr>
            <w:tcW w:w="8584" w:type="dxa"/>
          </w:tcPr>
          <w:p>
            <w:pPr>
              <w:pStyle w:val="TableParagraph"/>
              <w:ind w:left="4"/>
              <w:rPr>
                <w:sz w:val="16"/>
              </w:rPr>
            </w:pPr>
            <w:r>
              <w:rPr>
                <w:sz w:val="16"/>
              </w:rPr>
              <w:t>Por búsqueda en archivos, de 1 a 3 años</w:t>
            </w:r>
          </w:p>
        </w:tc>
        <w:tc>
          <w:tcPr>
            <w:tcW w:w="1399" w:type="dxa"/>
          </w:tcPr>
          <w:p>
            <w:pPr>
              <w:pStyle w:val="TableParagraph"/>
              <w:ind w:right="-15"/>
              <w:jc w:val="right"/>
              <w:rPr>
                <w:sz w:val="16"/>
              </w:rPr>
            </w:pPr>
            <w:r>
              <w:rPr>
                <w:sz w:val="16"/>
              </w:rPr>
              <w:t>$100.00</w:t>
            </w:r>
          </w:p>
        </w:tc>
      </w:tr>
      <w:tr>
        <w:trPr>
          <w:trHeight w:val="184" w:hRule="atLeast"/>
        </w:trPr>
        <w:tc>
          <w:tcPr>
            <w:tcW w:w="8584" w:type="dxa"/>
          </w:tcPr>
          <w:p>
            <w:pPr>
              <w:pStyle w:val="TableParagraph"/>
              <w:ind w:left="4"/>
              <w:rPr>
                <w:sz w:val="16"/>
              </w:rPr>
            </w:pPr>
            <w:r>
              <w:rPr>
                <w:sz w:val="16"/>
              </w:rPr>
              <w:t>Por búsqueda en archivos, de 4 a 6 años</w:t>
            </w:r>
          </w:p>
        </w:tc>
        <w:tc>
          <w:tcPr>
            <w:tcW w:w="1399" w:type="dxa"/>
          </w:tcPr>
          <w:p>
            <w:pPr>
              <w:pStyle w:val="TableParagraph"/>
              <w:ind w:right="-15"/>
              <w:jc w:val="right"/>
              <w:rPr>
                <w:sz w:val="16"/>
              </w:rPr>
            </w:pPr>
            <w:r>
              <w:rPr>
                <w:sz w:val="16"/>
              </w:rPr>
              <w:t>$195.00</w:t>
            </w:r>
          </w:p>
        </w:tc>
      </w:tr>
      <w:tr>
        <w:trPr>
          <w:trHeight w:val="182" w:hRule="atLeast"/>
        </w:trPr>
        <w:tc>
          <w:tcPr>
            <w:tcW w:w="8584" w:type="dxa"/>
          </w:tcPr>
          <w:p>
            <w:pPr>
              <w:pStyle w:val="TableParagraph"/>
              <w:spacing w:line="162" w:lineRule="exact"/>
              <w:ind w:left="4"/>
              <w:rPr>
                <w:sz w:val="16"/>
              </w:rPr>
            </w:pPr>
            <w:r>
              <w:rPr>
                <w:sz w:val="16"/>
              </w:rPr>
              <w:t>Por búsqueda en archivos, de 7 a 9 años</w:t>
            </w:r>
          </w:p>
        </w:tc>
        <w:tc>
          <w:tcPr>
            <w:tcW w:w="1399" w:type="dxa"/>
          </w:tcPr>
          <w:p>
            <w:pPr>
              <w:pStyle w:val="TableParagraph"/>
              <w:spacing w:line="162" w:lineRule="exact"/>
              <w:ind w:right="-15"/>
              <w:jc w:val="right"/>
              <w:rPr>
                <w:sz w:val="16"/>
              </w:rPr>
            </w:pPr>
            <w:r>
              <w:rPr>
                <w:sz w:val="16"/>
              </w:rPr>
              <w:t>$295.00</w:t>
            </w:r>
          </w:p>
        </w:tc>
      </w:tr>
      <w:tr>
        <w:trPr>
          <w:trHeight w:val="184" w:hRule="atLeast"/>
        </w:trPr>
        <w:tc>
          <w:tcPr>
            <w:tcW w:w="8584" w:type="dxa"/>
          </w:tcPr>
          <w:p>
            <w:pPr>
              <w:pStyle w:val="TableParagraph"/>
              <w:ind w:left="4"/>
              <w:rPr>
                <w:sz w:val="16"/>
              </w:rPr>
            </w:pPr>
            <w:r>
              <w:rPr>
                <w:sz w:val="16"/>
              </w:rPr>
              <w:t>Por búsqueda en archivos, de 10 años en adelante</w:t>
            </w:r>
          </w:p>
        </w:tc>
        <w:tc>
          <w:tcPr>
            <w:tcW w:w="1399" w:type="dxa"/>
          </w:tcPr>
          <w:p>
            <w:pPr>
              <w:pStyle w:val="TableParagraph"/>
              <w:ind w:right="-15"/>
              <w:jc w:val="right"/>
              <w:rPr>
                <w:sz w:val="16"/>
              </w:rPr>
            </w:pPr>
            <w:r>
              <w:rPr>
                <w:sz w:val="16"/>
              </w:rPr>
              <w:t>$490.00</w:t>
            </w:r>
          </w:p>
        </w:tc>
      </w:tr>
    </w:tbl>
    <w:p>
      <w:pPr>
        <w:pStyle w:val="BodyText"/>
        <w:spacing w:before="7"/>
        <w:rPr>
          <w:sz w:val="17"/>
        </w:rPr>
      </w:pPr>
    </w:p>
    <w:p>
      <w:pPr>
        <w:pStyle w:val="Heading1"/>
        <w:ind w:right="254"/>
      </w:pPr>
      <w:r>
        <w:rPr/>
        <w:t>Ingreso anual estimado por ésta fracción $0.00</w:t>
      </w:r>
    </w:p>
    <w:p>
      <w:pPr>
        <w:pStyle w:val="BodyText"/>
        <w:spacing w:before="4"/>
        <w:rPr>
          <w:b/>
        </w:rPr>
      </w:pPr>
    </w:p>
    <w:p>
      <w:pPr>
        <w:pStyle w:val="ListParagraph"/>
        <w:numPr>
          <w:ilvl w:val="0"/>
          <w:numId w:val="23"/>
        </w:numPr>
        <w:tabs>
          <w:tab w:pos="1207" w:val="left" w:leader="none"/>
        </w:tabs>
        <w:spacing w:line="240" w:lineRule="auto" w:before="0" w:after="0"/>
        <w:ind w:left="1206" w:right="260" w:hanging="344"/>
        <w:jc w:val="left"/>
        <w:rPr>
          <w:sz w:val="18"/>
        </w:rPr>
      </w:pPr>
      <w:r>
        <w:rPr>
          <w:sz w:val="18"/>
        </w:rPr>
        <w:t>Por cada solicitud de revisión de expediente para valoración de pago de Impuesto sobre Traslado de Dominio, previo a la recepción, causará y pagará</w:t>
      </w:r>
      <w:r>
        <w:rPr>
          <w:spacing w:val="-13"/>
          <w:sz w:val="18"/>
        </w:rPr>
        <w:t> </w:t>
      </w:r>
      <w:r>
        <w:rPr>
          <w:sz w:val="18"/>
        </w:rPr>
        <w:t>$210.00.</w:t>
      </w:r>
    </w:p>
    <w:p>
      <w:pPr>
        <w:pStyle w:val="BodyText"/>
        <w:spacing w:before="7"/>
        <w:rPr>
          <w:sz w:val="17"/>
        </w:rPr>
      </w:pPr>
    </w:p>
    <w:p>
      <w:pPr>
        <w:pStyle w:val="Heading1"/>
        <w:ind w:right="253"/>
      </w:pPr>
      <w:r>
        <w:rPr/>
        <w:t>Ingreso anual estimado por ésta fracción $0.00</w:t>
      </w:r>
    </w:p>
    <w:p>
      <w:pPr>
        <w:pStyle w:val="BodyText"/>
        <w:spacing w:before="4"/>
        <w:rPr>
          <w:b/>
        </w:rPr>
      </w:pPr>
    </w:p>
    <w:p>
      <w:pPr>
        <w:pStyle w:val="ListParagraph"/>
        <w:numPr>
          <w:ilvl w:val="0"/>
          <w:numId w:val="23"/>
        </w:numPr>
        <w:tabs>
          <w:tab w:pos="1207" w:val="left" w:leader="none"/>
        </w:tabs>
        <w:spacing w:line="240" w:lineRule="auto" w:before="0" w:after="0"/>
        <w:ind w:left="1206" w:right="260" w:hanging="363"/>
        <w:jc w:val="left"/>
        <w:rPr>
          <w:sz w:val="18"/>
        </w:rPr>
      </w:pPr>
      <w:r>
        <w:rPr>
          <w:sz w:val="18"/>
        </w:rPr>
        <w:t>Por la expedición de constancia emitida por las Direcciones de la Secretaría de Desarrollo Sustentable, causará y pagará</w:t>
      </w:r>
      <w:r>
        <w:rPr>
          <w:spacing w:val="-5"/>
          <w:sz w:val="18"/>
        </w:rPr>
        <w:t> </w:t>
      </w:r>
      <w:r>
        <w:rPr>
          <w:sz w:val="18"/>
        </w:rPr>
        <w:t>$170.00.</w:t>
      </w:r>
    </w:p>
    <w:p>
      <w:pPr>
        <w:pStyle w:val="BodyText"/>
        <w:spacing w:before="8"/>
        <w:rPr>
          <w:sz w:val="17"/>
        </w:rPr>
      </w:pPr>
    </w:p>
    <w:p>
      <w:pPr>
        <w:pStyle w:val="Heading1"/>
        <w:ind w:right="253"/>
      </w:pPr>
      <w:r>
        <w:rPr/>
        <w:t>Ingreso anual estimado por esta fracción $0.00</w:t>
      </w:r>
    </w:p>
    <w:p>
      <w:pPr>
        <w:pStyle w:val="BodyText"/>
        <w:spacing w:before="3"/>
        <w:rPr>
          <w:b/>
        </w:rPr>
      </w:pPr>
    </w:p>
    <w:p>
      <w:pPr>
        <w:pStyle w:val="ListParagraph"/>
        <w:numPr>
          <w:ilvl w:val="0"/>
          <w:numId w:val="23"/>
        </w:numPr>
        <w:tabs>
          <w:tab w:pos="1207" w:val="left" w:leader="none"/>
        </w:tabs>
        <w:spacing w:line="240" w:lineRule="auto" w:before="0" w:after="0"/>
        <w:ind w:left="1206" w:right="250" w:hanging="312"/>
        <w:jc w:val="left"/>
        <w:rPr>
          <w:sz w:val="18"/>
        </w:rPr>
      </w:pPr>
      <w:r>
        <w:rPr>
          <w:sz w:val="18"/>
        </w:rPr>
        <w:t>Por los servicios que presta la autoridad municipal en materia de Catastro dentro de la circunscripción territorial del</w:t>
      </w:r>
      <w:r>
        <w:rPr>
          <w:spacing w:val="-1"/>
          <w:sz w:val="18"/>
        </w:rPr>
        <w:t> </w:t>
      </w:r>
      <w:r>
        <w:rPr>
          <w:sz w:val="18"/>
        </w:rPr>
        <w:t>Municipio:</w:t>
      </w:r>
    </w:p>
    <w:p>
      <w:pPr>
        <w:pStyle w:val="BodyText"/>
        <w:spacing w:before="1"/>
      </w:pPr>
    </w:p>
    <w:p>
      <w:pPr>
        <w:pStyle w:val="ListParagraph"/>
        <w:numPr>
          <w:ilvl w:val="1"/>
          <w:numId w:val="23"/>
        </w:numPr>
        <w:tabs>
          <w:tab w:pos="1490" w:val="left" w:leader="none"/>
        </w:tabs>
        <w:spacing w:line="240" w:lineRule="auto" w:before="0" w:after="0"/>
        <w:ind w:left="1490" w:right="261" w:hanging="284"/>
        <w:jc w:val="both"/>
        <w:rPr>
          <w:sz w:val="18"/>
        </w:rPr>
      </w:pPr>
      <w:r>
        <w:rPr>
          <w:sz w:val="18"/>
        </w:rPr>
        <w:t>Por la notificación de registro catastral solicitada por los contribuyentes o usuarios, excepto cuando la emisión de dicho documento se realice como parte de la tramitación de los avisos de traslado de dominio presentados por los fedatarios públicos, causará y pagará</w:t>
      </w:r>
      <w:r>
        <w:rPr>
          <w:spacing w:val="-10"/>
          <w:sz w:val="18"/>
        </w:rPr>
        <w:t> </w:t>
      </w:r>
      <w:r>
        <w:rPr>
          <w:sz w:val="18"/>
        </w:rPr>
        <w:t>$370.00.</w:t>
      </w:r>
    </w:p>
    <w:p>
      <w:pPr>
        <w:pStyle w:val="BodyText"/>
      </w:pPr>
    </w:p>
    <w:p>
      <w:pPr>
        <w:pStyle w:val="BodyText"/>
        <w:ind w:right="253"/>
        <w:jc w:val="right"/>
      </w:pPr>
      <w:r>
        <w:rPr/>
        <w:t>Ingreso anual estimado por este rubro $0.00</w:t>
      </w:r>
    </w:p>
    <w:p>
      <w:pPr>
        <w:pStyle w:val="BodyText"/>
        <w:spacing w:before="1"/>
      </w:pPr>
    </w:p>
    <w:p>
      <w:pPr>
        <w:pStyle w:val="ListParagraph"/>
        <w:numPr>
          <w:ilvl w:val="1"/>
          <w:numId w:val="23"/>
        </w:numPr>
        <w:tabs>
          <w:tab w:pos="1490" w:val="left" w:leader="none"/>
        </w:tabs>
        <w:spacing w:line="240" w:lineRule="auto" w:before="0" w:after="0"/>
        <w:ind w:left="1490" w:right="0" w:hanging="284"/>
        <w:jc w:val="left"/>
        <w:rPr>
          <w:sz w:val="18"/>
        </w:rPr>
      </w:pPr>
      <w:r>
        <w:rPr>
          <w:sz w:val="18"/>
        </w:rPr>
        <w:t>Impresión del croquis de ubicación de un inmueble en tamaño carta, oficio causará y pagará</w:t>
      </w:r>
      <w:r>
        <w:rPr>
          <w:spacing w:val="-26"/>
          <w:sz w:val="18"/>
        </w:rPr>
        <w:t> </w:t>
      </w:r>
      <w:r>
        <w:rPr>
          <w:sz w:val="18"/>
        </w:rPr>
        <w:t>$380.00.</w:t>
      </w:r>
    </w:p>
    <w:p>
      <w:pPr>
        <w:pStyle w:val="BodyText"/>
        <w:spacing w:before="10"/>
        <w:rPr>
          <w:sz w:val="17"/>
        </w:rPr>
      </w:pPr>
    </w:p>
    <w:p>
      <w:pPr>
        <w:pStyle w:val="BodyText"/>
        <w:spacing w:before="1"/>
        <w:ind w:right="253"/>
        <w:jc w:val="right"/>
      </w:pPr>
      <w:r>
        <w:rPr/>
        <w:t>Ingreso anual estimado por este rubro $0.00</w:t>
      </w:r>
    </w:p>
    <w:p>
      <w:pPr>
        <w:pStyle w:val="BodyText"/>
        <w:spacing w:before="1"/>
      </w:pPr>
    </w:p>
    <w:p>
      <w:pPr>
        <w:pStyle w:val="ListParagraph"/>
        <w:numPr>
          <w:ilvl w:val="1"/>
          <w:numId w:val="23"/>
        </w:numPr>
        <w:tabs>
          <w:tab w:pos="1490" w:val="left" w:leader="none"/>
        </w:tabs>
        <w:spacing w:line="240" w:lineRule="auto" w:before="0" w:after="0"/>
        <w:ind w:left="1490" w:right="260" w:hanging="284"/>
        <w:jc w:val="both"/>
        <w:rPr>
          <w:sz w:val="18"/>
        </w:rPr>
      </w:pPr>
      <w:r>
        <w:rPr>
          <w:sz w:val="18"/>
        </w:rPr>
        <w:t>Por revisión de la superficie de construcción, solicitada a petición del contribuyente, siempre que no corresponda a una aclaración de superficie, por cada solicitud causará y pagará, de acuerdo a los precios del</w:t>
      </w:r>
      <w:r>
        <w:rPr>
          <w:spacing w:val="-2"/>
          <w:sz w:val="18"/>
        </w:rPr>
        <w:t> </w:t>
      </w:r>
      <w:r>
        <w:rPr>
          <w:sz w:val="18"/>
        </w:rPr>
        <w:t>mercado.</w:t>
      </w:r>
    </w:p>
    <w:p>
      <w:pPr>
        <w:pStyle w:val="BodyText"/>
      </w:pPr>
    </w:p>
    <w:p>
      <w:pPr>
        <w:spacing w:line="477" w:lineRule="auto" w:before="1"/>
        <w:ind w:left="6175" w:right="249" w:firstLine="468"/>
        <w:jc w:val="both"/>
        <w:rPr>
          <w:b/>
          <w:sz w:val="18"/>
        </w:rPr>
      </w:pPr>
      <w:r>
        <w:rPr>
          <w:sz w:val="18"/>
        </w:rPr>
        <w:t>Ingreso anual estimado por este rubro $0.00 </w:t>
      </w:r>
      <w:r>
        <w:rPr>
          <w:b/>
          <w:sz w:val="18"/>
        </w:rPr>
        <w:t>Ingreso anual estimado por esta fracción $0.00 Ingreso anual estimado por este artículo $0.00</w:t>
      </w:r>
    </w:p>
    <w:p>
      <w:pPr>
        <w:pStyle w:val="BodyText"/>
        <w:spacing w:line="244" w:lineRule="auto"/>
        <w:ind w:left="212" w:right="265" w:hanging="34"/>
        <w:jc w:val="both"/>
      </w:pPr>
      <w:r>
        <w:rPr>
          <w:b/>
        </w:rPr>
        <w:t>Artículo 37. </w:t>
      </w:r>
      <w:r>
        <w:rPr/>
        <w:t>Derechos no comprendidos en la Ley de Ingresos vigente causados en ejercicios fiscales anteriores pendientes de liquidación o pago.</w:t>
      </w:r>
    </w:p>
    <w:p>
      <w:pPr>
        <w:spacing w:after="0" w:line="244" w:lineRule="auto"/>
        <w:jc w:val="both"/>
        <w:sectPr>
          <w:headerReference w:type="default" r:id="rId86"/>
          <w:pgSz w:w="12240" w:h="15840"/>
          <w:pgMar w:header="712" w:footer="0" w:top="1040" w:bottom="280" w:left="920" w:right="880"/>
        </w:sectPr>
      </w:pPr>
    </w:p>
    <w:p>
      <w:pPr>
        <w:pStyle w:val="BodyText"/>
        <w:spacing w:before="5"/>
        <w:rPr>
          <w:sz w:val="23"/>
        </w:rPr>
      </w:pPr>
    </w:p>
    <w:p>
      <w:pPr>
        <w:pStyle w:val="Heading1"/>
        <w:spacing w:before="94"/>
        <w:ind w:right="253"/>
      </w:pPr>
      <w:r>
        <w:rPr/>
        <w:t>Ingreso anual estimado por este artículo $214,302.00</w:t>
      </w:r>
    </w:p>
    <w:p>
      <w:pPr>
        <w:pStyle w:val="BodyText"/>
        <w:spacing w:before="11"/>
        <w:rPr>
          <w:b/>
          <w:sz w:val="17"/>
        </w:rPr>
      </w:pPr>
    </w:p>
    <w:p>
      <w:pPr>
        <w:spacing w:before="0"/>
        <w:ind w:left="4474" w:right="4549" w:firstLine="0"/>
        <w:jc w:val="center"/>
        <w:rPr>
          <w:b/>
          <w:sz w:val="18"/>
        </w:rPr>
      </w:pPr>
      <w:r>
        <w:rPr>
          <w:b/>
          <w:sz w:val="18"/>
        </w:rPr>
        <w:t>Sección Cuarta Productos</w:t>
      </w:r>
    </w:p>
    <w:p>
      <w:pPr>
        <w:pStyle w:val="BodyText"/>
        <w:rPr>
          <w:b/>
        </w:rPr>
      </w:pPr>
    </w:p>
    <w:p>
      <w:pPr>
        <w:pStyle w:val="BodyText"/>
        <w:spacing w:line="242" w:lineRule="auto" w:before="1"/>
        <w:ind w:left="212" w:right="255"/>
        <w:jc w:val="both"/>
      </w:pPr>
      <w:r>
        <w:rPr>
          <w:b/>
        </w:rPr>
        <w:t>Artículo 38. </w:t>
      </w:r>
      <w:r>
        <w:rPr/>
        <w:t>Por los ingresos generados por las contraprestaciones de los servicios que preste el Municipio, en sus funciones de derecho privado, así como por el uso y aprovechamiento </w:t>
      </w:r>
      <w:r>
        <w:rPr>
          <w:spacing w:val="4"/>
        </w:rPr>
        <w:t>de </w:t>
      </w:r>
      <w:r>
        <w:rPr/>
        <w:t>bienes; originando recursos que significan un aumento del efectivo del sector público, como resultado de sus operaciones normales, sin que provenga de la enajenación de su patrimonio, causará y</w:t>
      </w:r>
      <w:r>
        <w:rPr>
          <w:spacing w:val="-2"/>
        </w:rPr>
        <w:t> </w:t>
      </w:r>
      <w:r>
        <w:rPr/>
        <w:t>pagará:</w:t>
      </w:r>
    </w:p>
    <w:p>
      <w:pPr>
        <w:pStyle w:val="BodyText"/>
        <w:spacing w:before="7"/>
        <w:rPr>
          <w:sz w:val="17"/>
        </w:rPr>
      </w:pPr>
    </w:p>
    <w:p>
      <w:pPr>
        <w:pStyle w:val="ListParagraph"/>
        <w:numPr>
          <w:ilvl w:val="0"/>
          <w:numId w:val="24"/>
        </w:numPr>
        <w:tabs>
          <w:tab w:pos="1207" w:val="left" w:leader="none"/>
        </w:tabs>
        <w:spacing w:line="240" w:lineRule="auto" w:before="0" w:after="0"/>
        <w:ind w:left="1206" w:right="0" w:hanging="243"/>
        <w:jc w:val="left"/>
        <w:rPr>
          <w:sz w:val="18"/>
        </w:rPr>
      </w:pPr>
      <w:r>
        <w:rPr>
          <w:sz w:val="18"/>
        </w:rPr>
        <w:t>Productos</w:t>
      </w:r>
    </w:p>
    <w:p>
      <w:pPr>
        <w:pStyle w:val="BodyText"/>
        <w:spacing w:before="1"/>
      </w:pPr>
    </w:p>
    <w:p>
      <w:pPr>
        <w:pStyle w:val="ListParagraph"/>
        <w:numPr>
          <w:ilvl w:val="1"/>
          <w:numId w:val="24"/>
        </w:numPr>
        <w:tabs>
          <w:tab w:pos="1490" w:val="left" w:leader="none"/>
        </w:tabs>
        <w:spacing w:line="240" w:lineRule="auto" w:before="0" w:after="0"/>
        <w:ind w:left="1490" w:right="0" w:hanging="284"/>
        <w:jc w:val="left"/>
        <w:rPr>
          <w:sz w:val="18"/>
        </w:rPr>
      </w:pPr>
      <w:r>
        <w:rPr>
          <w:sz w:val="18"/>
        </w:rPr>
        <w:t>Productos derivados del uso y aprovechamiento de bienes no sujetos a Régimen de Dominio</w:t>
      </w:r>
      <w:r>
        <w:rPr>
          <w:spacing w:val="-21"/>
          <w:sz w:val="18"/>
        </w:rPr>
        <w:t> </w:t>
      </w:r>
      <w:r>
        <w:rPr>
          <w:sz w:val="18"/>
        </w:rPr>
        <w:t>Público.</w:t>
      </w:r>
    </w:p>
    <w:p>
      <w:pPr>
        <w:pStyle w:val="BodyText"/>
        <w:spacing w:before="10"/>
        <w:rPr>
          <w:sz w:val="17"/>
        </w:rPr>
      </w:pPr>
    </w:p>
    <w:p>
      <w:pPr>
        <w:pStyle w:val="ListParagraph"/>
        <w:numPr>
          <w:ilvl w:val="2"/>
          <w:numId w:val="24"/>
        </w:numPr>
        <w:tabs>
          <w:tab w:pos="1774" w:val="left" w:leader="none"/>
        </w:tabs>
        <w:spacing w:line="240" w:lineRule="auto" w:before="1" w:after="0"/>
        <w:ind w:left="1773" w:right="0" w:hanging="284"/>
        <w:jc w:val="left"/>
        <w:rPr>
          <w:sz w:val="18"/>
        </w:rPr>
      </w:pPr>
      <w:r>
        <w:rPr>
          <w:sz w:val="18"/>
        </w:rPr>
        <w:t>Venta de urnas en los panteones municipales, causará y pagará:</w:t>
      </w:r>
      <w:r>
        <w:rPr>
          <w:spacing w:val="-9"/>
          <w:sz w:val="18"/>
        </w:rPr>
        <w:t> </w:t>
      </w:r>
      <w:r>
        <w:rPr>
          <w:sz w:val="18"/>
        </w:rPr>
        <w:t>$0.00.</w:t>
      </w:r>
    </w:p>
    <w:p>
      <w:pPr>
        <w:pStyle w:val="BodyText"/>
        <w:spacing w:before="1"/>
      </w:pPr>
    </w:p>
    <w:p>
      <w:pPr>
        <w:pStyle w:val="BodyText"/>
        <w:ind w:right="253"/>
        <w:jc w:val="right"/>
      </w:pPr>
      <w:r>
        <w:rPr/>
        <w:t>Ingreso anual estimado por este inciso $0.00</w:t>
      </w:r>
    </w:p>
    <w:p>
      <w:pPr>
        <w:pStyle w:val="BodyText"/>
        <w:spacing w:before="11"/>
        <w:rPr>
          <w:sz w:val="17"/>
        </w:rPr>
      </w:pPr>
    </w:p>
    <w:p>
      <w:pPr>
        <w:pStyle w:val="ListParagraph"/>
        <w:numPr>
          <w:ilvl w:val="2"/>
          <w:numId w:val="24"/>
        </w:numPr>
        <w:tabs>
          <w:tab w:pos="1774" w:val="left" w:leader="none"/>
        </w:tabs>
        <w:spacing w:line="240" w:lineRule="auto" w:before="0" w:after="0"/>
        <w:ind w:left="1773" w:right="251" w:hanging="284"/>
        <w:jc w:val="both"/>
        <w:rPr>
          <w:sz w:val="18"/>
        </w:rPr>
      </w:pPr>
      <w:r>
        <w:rPr>
          <w:sz w:val="18"/>
        </w:rPr>
        <w:t>Por arrendamiento de la cafetería en el Centro de Atención Municipal, previa suscripción del contrato respectivo, mensualmente, causará y pagará desde $4,000.00 hasta</w:t>
      </w:r>
      <w:r>
        <w:rPr>
          <w:spacing w:val="-13"/>
          <w:sz w:val="18"/>
        </w:rPr>
        <w:t> </w:t>
      </w:r>
      <w:r>
        <w:rPr>
          <w:sz w:val="18"/>
        </w:rPr>
        <w:t>$5,500.00.</w:t>
      </w:r>
    </w:p>
    <w:p>
      <w:pPr>
        <w:pStyle w:val="BodyText"/>
      </w:pPr>
    </w:p>
    <w:p>
      <w:pPr>
        <w:pStyle w:val="BodyText"/>
        <w:ind w:right="250"/>
        <w:jc w:val="right"/>
      </w:pPr>
      <w:r>
        <w:rPr/>
        <w:t>Ingreso anual estimado por este inciso $118,350.00</w:t>
      </w:r>
    </w:p>
    <w:p>
      <w:pPr>
        <w:pStyle w:val="BodyText"/>
        <w:spacing w:before="11"/>
        <w:rPr>
          <w:sz w:val="17"/>
        </w:rPr>
      </w:pPr>
    </w:p>
    <w:p>
      <w:pPr>
        <w:pStyle w:val="ListParagraph"/>
        <w:numPr>
          <w:ilvl w:val="2"/>
          <w:numId w:val="24"/>
        </w:numPr>
        <w:tabs>
          <w:tab w:pos="1774" w:val="left" w:leader="none"/>
        </w:tabs>
        <w:spacing w:line="240" w:lineRule="auto" w:before="0" w:after="0"/>
        <w:ind w:left="1773" w:right="259" w:hanging="284"/>
        <w:jc w:val="both"/>
        <w:rPr>
          <w:sz w:val="18"/>
        </w:rPr>
      </w:pPr>
      <w:r>
        <w:rPr>
          <w:sz w:val="18"/>
        </w:rPr>
        <w:t>Por uso de espacio en el Centro de Atención Municipal y otros Inmuebles propiedad del Municipio de Corregidora, para la instalación temporal o permanente de máquinas expendedoras de bebidas no alcohólicas y/o productos alimenticios, mensualmente, causará y pagará desde $1,000.00</w:t>
      </w:r>
      <w:r>
        <w:rPr>
          <w:spacing w:val="5"/>
          <w:sz w:val="18"/>
        </w:rPr>
        <w:t> </w:t>
      </w:r>
      <w:r>
        <w:rPr>
          <w:sz w:val="18"/>
        </w:rPr>
        <w:t>hasta</w:t>
      </w:r>
    </w:p>
    <w:p>
      <w:pPr>
        <w:pStyle w:val="BodyText"/>
        <w:ind w:left="1773"/>
      </w:pPr>
      <w:r>
        <w:rPr/>
        <w:t>$2,000.00.</w:t>
      </w:r>
    </w:p>
    <w:p>
      <w:pPr>
        <w:pStyle w:val="BodyText"/>
        <w:spacing w:before="2"/>
      </w:pPr>
    </w:p>
    <w:p>
      <w:pPr>
        <w:pStyle w:val="BodyText"/>
        <w:ind w:right="253"/>
        <w:jc w:val="right"/>
      </w:pPr>
      <w:r>
        <w:rPr/>
        <w:t>Ingreso anual estimado por este inciso $15,149.00</w:t>
      </w:r>
    </w:p>
    <w:p>
      <w:pPr>
        <w:pStyle w:val="BodyText"/>
        <w:spacing w:before="10"/>
        <w:rPr>
          <w:sz w:val="17"/>
        </w:rPr>
      </w:pPr>
    </w:p>
    <w:p>
      <w:pPr>
        <w:pStyle w:val="ListParagraph"/>
        <w:numPr>
          <w:ilvl w:val="2"/>
          <w:numId w:val="24"/>
        </w:numPr>
        <w:tabs>
          <w:tab w:pos="1774" w:val="left" w:leader="none"/>
        </w:tabs>
        <w:spacing w:line="240" w:lineRule="auto" w:before="0" w:after="0"/>
        <w:ind w:left="1773" w:right="261" w:hanging="284"/>
        <w:jc w:val="both"/>
        <w:rPr>
          <w:sz w:val="18"/>
        </w:rPr>
      </w:pPr>
      <w:r>
        <w:rPr>
          <w:sz w:val="18"/>
        </w:rPr>
        <w:t>Por uso de espacio de sitios o lugares ubicados al interior de los Inmuebles propiedad del Municipio de Corregidora, mensualmente, causará y pagará desde $1,000.00 hasta</w:t>
      </w:r>
      <w:r>
        <w:rPr>
          <w:spacing w:val="-11"/>
          <w:sz w:val="18"/>
        </w:rPr>
        <w:t> </w:t>
      </w:r>
      <w:r>
        <w:rPr>
          <w:sz w:val="18"/>
        </w:rPr>
        <w:t>$3,500.00.</w:t>
      </w:r>
    </w:p>
    <w:p>
      <w:pPr>
        <w:pStyle w:val="BodyText"/>
      </w:pPr>
    </w:p>
    <w:p>
      <w:pPr>
        <w:pStyle w:val="BodyText"/>
        <w:spacing w:before="1"/>
        <w:ind w:right="254"/>
        <w:jc w:val="right"/>
      </w:pPr>
      <w:r>
        <w:rPr/>
        <w:t>Ingreso anual estimado por este inciso $443,131.00</w:t>
      </w:r>
    </w:p>
    <w:p>
      <w:pPr>
        <w:pStyle w:val="BodyText"/>
        <w:spacing w:before="10"/>
        <w:rPr>
          <w:sz w:val="17"/>
        </w:rPr>
      </w:pPr>
    </w:p>
    <w:p>
      <w:pPr>
        <w:pStyle w:val="ListParagraph"/>
        <w:numPr>
          <w:ilvl w:val="2"/>
          <w:numId w:val="24"/>
        </w:numPr>
        <w:tabs>
          <w:tab w:pos="1774" w:val="left" w:leader="none"/>
        </w:tabs>
        <w:spacing w:line="240" w:lineRule="auto" w:before="0" w:after="0"/>
        <w:ind w:left="1773" w:right="0" w:hanging="284"/>
        <w:jc w:val="left"/>
        <w:rPr>
          <w:sz w:val="18"/>
        </w:rPr>
      </w:pPr>
      <w:r>
        <w:rPr>
          <w:sz w:val="18"/>
        </w:rPr>
        <w:t>Por uso de maquinaria y por la realización de trabajos agrícolas, causará y</w:t>
      </w:r>
      <w:r>
        <w:rPr>
          <w:spacing w:val="-16"/>
          <w:sz w:val="18"/>
        </w:rPr>
        <w:t> </w:t>
      </w:r>
      <w:r>
        <w:rPr>
          <w:sz w:val="18"/>
        </w:rPr>
        <w:t>pagará:</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5"/>
        <w:gridCol w:w="2022"/>
        <w:gridCol w:w="1465"/>
      </w:tblGrid>
      <w:tr>
        <w:trPr>
          <w:trHeight w:val="184" w:hRule="atLeast"/>
        </w:trPr>
        <w:tc>
          <w:tcPr>
            <w:tcW w:w="6705" w:type="dxa"/>
            <w:shd w:val="clear" w:color="auto" w:fill="BEBEBE"/>
          </w:tcPr>
          <w:p>
            <w:pPr>
              <w:pStyle w:val="TableParagraph"/>
              <w:ind w:left="2416" w:right="2406"/>
              <w:jc w:val="center"/>
              <w:rPr>
                <w:b/>
                <w:sz w:val="16"/>
              </w:rPr>
            </w:pPr>
            <w:r>
              <w:rPr>
                <w:b/>
                <w:sz w:val="16"/>
              </w:rPr>
              <w:t>TRABAJO DE MAQUILA</w:t>
            </w:r>
          </w:p>
        </w:tc>
        <w:tc>
          <w:tcPr>
            <w:tcW w:w="2022" w:type="dxa"/>
            <w:shd w:val="clear" w:color="auto" w:fill="BEBEBE"/>
          </w:tcPr>
          <w:p>
            <w:pPr>
              <w:pStyle w:val="TableParagraph"/>
              <w:ind w:left="229"/>
              <w:rPr>
                <w:b/>
                <w:sz w:val="16"/>
              </w:rPr>
            </w:pPr>
            <w:r>
              <w:rPr>
                <w:b/>
                <w:sz w:val="16"/>
              </w:rPr>
              <w:t>UNIDAD DE MEDIDA</w:t>
            </w:r>
          </w:p>
        </w:tc>
        <w:tc>
          <w:tcPr>
            <w:tcW w:w="1465" w:type="dxa"/>
            <w:shd w:val="clear" w:color="auto" w:fill="BEBEBE"/>
          </w:tcPr>
          <w:p>
            <w:pPr>
              <w:pStyle w:val="TableParagraph"/>
              <w:ind w:left="368"/>
              <w:rPr>
                <w:b/>
                <w:sz w:val="16"/>
              </w:rPr>
            </w:pPr>
            <w:r>
              <w:rPr>
                <w:b/>
                <w:sz w:val="16"/>
              </w:rPr>
              <w:t>IMPORTE</w:t>
            </w:r>
          </w:p>
        </w:tc>
      </w:tr>
      <w:tr>
        <w:trPr>
          <w:trHeight w:val="181" w:hRule="atLeast"/>
        </w:trPr>
        <w:tc>
          <w:tcPr>
            <w:tcW w:w="6705" w:type="dxa"/>
          </w:tcPr>
          <w:p>
            <w:pPr>
              <w:pStyle w:val="TableParagraph"/>
              <w:spacing w:line="162" w:lineRule="exact"/>
              <w:ind w:left="107"/>
              <w:rPr>
                <w:sz w:val="16"/>
              </w:rPr>
            </w:pPr>
            <w:r>
              <w:rPr>
                <w:sz w:val="16"/>
              </w:rPr>
              <w:t>Barbecho</w:t>
            </w:r>
          </w:p>
        </w:tc>
        <w:tc>
          <w:tcPr>
            <w:tcW w:w="2022"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50"/>
              <w:ind w:left="666" w:right="656"/>
              <w:jc w:val="center"/>
              <w:rPr>
                <w:sz w:val="16"/>
              </w:rPr>
            </w:pPr>
            <w:r>
              <w:rPr>
                <w:sz w:val="16"/>
              </w:rPr>
              <w:t>Hectárea</w:t>
            </w:r>
          </w:p>
        </w:tc>
        <w:tc>
          <w:tcPr>
            <w:tcW w:w="1465" w:type="dxa"/>
          </w:tcPr>
          <w:p>
            <w:pPr>
              <w:pStyle w:val="TableParagraph"/>
              <w:spacing w:line="162" w:lineRule="exact"/>
              <w:ind w:right="95"/>
              <w:jc w:val="right"/>
              <w:rPr>
                <w:sz w:val="16"/>
              </w:rPr>
            </w:pPr>
            <w:r>
              <w:rPr>
                <w:sz w:val="16"/>
              </w:rPr>
              <w:t>$775.00</w:t>
            </w:r>
          </w:p>
        </w:tc>
      </w:tr>
      <w:tr>
        <w:trPr>
          <w:trHeight w:val="184" w:hRule="atLeast"/>
        </w:trPr>
        <w:tc>
          <w:tcPr>
            <w:tcW w:w="6705" w:type="dxa"/>
          </w:tcPr>
          <w:p>
            <w:pPr>
              <w:pStyle w:val="TableParagraph"/>
              <w:ind w:left="107"/>
              <w:rPr>
                <w:sz w:val="16"/>
              </w:rPr>
            </w:pPr>
            <w:r>
              <w:rPr>
                <w:sz w:val="16"/>
              </w:rPr>
              <w:t>Subsuelo</w:t>
            </w:r>
          </w:p>
        </w:tc>
        <w:tc>
          <w:tcPr>
            <w:tcW w:w="2022" w:type="dxa"/>
            <w:vMerge/>
            <w:tcBorders>
              <w:top w:val="nil"/>
            </w:tcBorders>
          </w:tcPr>
          <w:p>
            <w:pPr>
              <w:rPr>
                <w:sz w:val="2"/>
                <w:szCs w:val="2"/>
              </w:rPr>
            </w:pPr>
          </w:p>
        </w:tc>
        <w:tc>
          <w:tcPr>
            <w:tcW w:w="1465" w:type="dxa"/>
          </w:tcPr>
          <w:p>
            <w:pPr>
              <w:pStyle w:val="TableParagraph"/>
              <w:ind w:right="95"/>
              <w:jc w:val="right"/>
              <w:rPr>
                <w:sz w:val="16"/>
              </w:rPr>
            </w:pPr>
            <w:r>
              <w:rPr>
                <w:sz w:val="16"/>
              </w:rPr>
              <w:t>$690.00</w:t>
            </w:r>
          </w:p>
        </w:tc>
      </w:tr>
      <w:tr>
        <w:trPr>
          <w:trHeight w:val="184" w:hRule="atLeast"/>
        </w:trPr>
        <w:tc>
          <w:tcPr>
            <w:tcW w:w="6705" w:type="dxa"/>
          </w:tcPr>
          <w:p>
            <w:pPr>
              <w:pStyle w:val="TableParagraph"/>
              <w:ind w:left="107"/>
              <w:rPr>
                <w:sz w:val="16"/>
              </w:rPr>
            </w:pPr>
            <w:r>
              <w:rPr>
                <w:sz w:val="16"/>
              </w:rPr>
              <w:t>Subsuelo cruzado</w:t>
            </w:r>
          </w:p>
        </w:tc>
        <w:tc>
          <w:tcPr>
            <w:tcW w:w="2022" w:type="dxa"/>
            <w:vMerge/>
            <w:tcBorders>
              <w:top w:val="nil"/>
            </w:tcBorders>
          </w:tcPr>
          <w:p>
            <w:pPr>
              <w:rPr>
                <w:sz w:val="2"/>
                <w:szCs w:val="2"/>
              </w:rPr>
            </w:pPr>
          </w:p>
        </w:tc>
        <w:tc>
          <w:tcPr>
            <w:tcW w:w="1465" w:type="dxa"/>
          </w:tcPr>
          <w:p>
            <w:pPr>
              <w:pStyle w:val="TableParagraph"/>
              <w:ind w:right="95"/>
              <w:jc w:val="right"/>
              <w:rPr>
                <w:sz w:val="16"/>
              </w:rPr>
            </w:pPr>
            <w:r>
              <w:rPr>
                <w:sz w:val="16"/>
              </w:rPr>
              <w:t>$1,040.00</w:t>
            </w:r>
          </w:p>
        </w:tc>
      </w:tr>
      <w:tr>
        <w:trPr>
          <w:trHeight w:val="184" w:hRule="atLeast"/>
        </w:trPr>
        <w:tc>
          <w:tcPr>
            <w:tcW w:w="6705" w:type="dxa"/>
          </w:tcPr>
          <w:p>
            <w:pPr>
              <w:pStyle w:val="TableParagraph"/>
              <w:ind w:left="107"/>
              <w:rPr>
                <w:sz w:val="16"/>
              </w:rPr>
            </w:pPr>
            <w:r>
              <w:rPr>
                <w:sz w:val="16"/>
              </w:rPr>
              <w:t>Siembra</w:t>
            </w:r>
          </w:p>
        </w:tc>
        <w:tc>
          <w:tcPr>
            <w:tcW w:w="2022" w:type="dxa"/>
            <w:vMerge/>
            <w:tcBorders>
              <w:top w:val="nil"/>
            </w:tcBorders>
          </w:tcPr>
          <w:p>
            <w:pPr>
              <w:rPr>
                <w:sz w:val="2"/>
                <w:szCs w:val="2"/>
              </w:rPr>
            </w:pPr>
          </w:p>
        </w:tc>
        <w:tc>
          <w:tcPr>
            <w:tcW w:w="1465" w:type="dxa"/>
            <w:vMerge w:val="restart"/>
          </w:tcPr>
          <w:p>
            <w:pPr>
              <w:pStyle w:val="TableParagraph"/>
              <w:spacing w:line="240" w:lineRule="auto" w:before="6"/>
              <w:rPr>
                <w:sz w:val="16"/>
              </w:rPr>
            </w:pPr>
          </w:p>
          <w:p>
            <w:pPr>
              <w:pStyle w:val="TableParagraph"/>
              <w:spacing w:line="240" w:lineRule="auto"/>
              <w:ind w:left="778"/>
              <w:rPr>
                <w:sz w:val="16"/>
              </w:rPr>
            </w:pPr>
            <w:r>
              <w:rPr>
                <w:sz w:val="16"/>
              </w:rPr>
              <w:t>$430.00</w:t>
            </w:r>
          </w:p>
        </w:tc>
      </w:tr>
      <w:tr>
        <w:trPr>
          <w:trHeight w:val="184" w:hRule="atLeast"/>
        </w:trPr>
        <w:tc>
          <w:tcPr>
            <w:tcW w:w="6705" w:type="dxa"/>
          </w:tcPr>
          <w:p>
            <w:pPr>
              <w:pStyle w:val="TableParagraph"/>
              <w:ind w:left="107"/>
              <w:rPr>
                <w:sz w:val="16"/>
              </w:rPr>
            </w:pPr>
            <w:r>
              <w:rPr>
                <w:sz w:val="16"/>
              </w:rPr>
              <w:t>Rastra</w:t>
            </w:r>
          </w:p>
        </w:tc>
        <w:tc>
          <w:tcPr>
            <w:tcW w:w="2022" w:type="dxa"/>
            <w:vMerge/>
            <w:tcBorders>
              <w:top w:val="nil"/>
            </w:tcBorders>
          </w:tcPr>
          <w:p>
            <w:pPr>
              <w:rPr>
                <w:sz w:val="2"/>
                <w:szCs w:val="2"/>
              </w:rPr>
            </w:pPr>
          </w:p>
        </w:tc>
        <w:tc>
          <w:tcPr>
            <w:tcW w:w="1465" w:type="dxa"/>
            <w:vMerge/>
            <w:tcBorders>
              <w:top w:val="nil"/>
            </w:tcBorders>
          </w:tcPr>
          <w:p>
            <w:pPr>
              <w:rPr>
                <w:sz w:val="2"/>
                <w:szCs w:val="2"/>
              </w:rPr>
            </w:pPr>
          </w:p>
        </w:tc>
      </w:tr>
      <w:tr>
        <w:trPr>
          <w:trHeight w:val="184" w:hRule="atLeast"/>
        </w:trPr>
        <w:tc>
          <w:tcPr>
            <w:tcW w:w="6705" w:type="dxa"/>
          </w:tcPr>
          <w:p>
            <w:pPr>
              <w:pStyle w:val="TableParagraph"/>
              <w:ind w:left="107"/>
              <w:rPr>
                <w:sz w:val="16"/>
              </w:rPr>
            </w:pPr>
            <w:r>
              <w:rPr>
                <w:sz w:val="16"/>
              </w:rPr>
              <w:t>Desvaradora</w:t>
            </w:r>
          </w:p>
        </w:tc>
        <w:tc>
          <w:tcPr>
            <w:tcW w:w="2022" w:type="dxa"/>
            <w:vMerge/>
            <w:tcBorders>
              <w:top w:val="nil"/>
            </w:tcBorders>
          </w:tcPr>
          <w:p>
            <w:pPr>
              <w:rPr>
                <w:sz w:val="2"/>
                <w:szCs w:val="2"/>
              </w:rPr>
            </w:pPr>
          </w:p>
        </w:tc>
        <w:tc>
          <w:tcPr>
            <w:tcW w:w="1465" w:type="dxa"/>
            <w:vMerge/>
            <w:tcBorders>
              <w:top w:val="nil"/>
            </w:tcBorders>
          </w:tcPr>
          <w:p>
            <w:pPr>
              <w:rPr>
                <w:sz w:val="2"/>
                <w:szCs w:val="2"/>
              </w:rPr>
            </w:pPr>
          </w:p>
        </w:tc>
      </w:tr>
      <w:tr>
        <w:trPr>
          <w:trHeight w:val="182" w:hRule="atLeast"/>
        </w:trPr>
        <w:tc>
          <w:tcPr>
            <w:tcW w:w="6705" w:type="dxa"/>
          </w:tcPr>
          <w:p>
            <w:pPr>
              <w:pStyle w:val="TableParagraph"/>
              <w:spacing w:line="162" w:lineRule="exact"/>
              <w:ind w:left="107"/>
              <w:rPr>
                <w:sz w:val="16"/>
              </w:rPr>
            </w:pPr>
            <w:r>
              <w:rPr>
                <w:sz w:val="16"/>
              </w:rPr>
              <w:t>Fumigación</w:t>
            </w:r>
          </w:p>
        </w:tc>
        <w:tc>
          <w:tcPr>
            <w:tcW w:w="2022" w:type="dxa"/>
            <w:vMerge/>
            <w:tcBorders>
              <w:top w:val="nil"/>
            </w:tcBorders>
          </w:tcPr>
          <w:p>
            <w:pPr>
              <w:rPr>
                <w:sz w:val="2"/>
                <w:szCs w:val="2"/>
              </w:rPr>
            </w:pPr>
          </w:p>
        </w:tc>
        <w:tc>
          <w:tcPr>
            <w:tcW w:w="1465" w:type="dxa"/>
          </w:tcPr>
          <w:p>
            <w:pPr>
              <w:pStyle w:val="TableParagraph"/>
              <w:spacing w:line="162" w:lineRule="exact"/>
              <w:ind w:right="95"/>
              <w:jc w:val="right"/>
              <w:rPr>
                <w:sz w:val="16"/>
              </w:rPr>
            </w:pPr>
            <w:r>
              <w:rPr>
                <w:sz w:val="16"/>
              </w:rPr>
              <w:t>$345.00</w:t>
            </w:r>
          </w:p>
        </w:tc>
      </w:tr>
      <w:tr>
        <w:trPr>
          <w:trHeight w:val="184" w:hRule="atLeast"/>
        </w:trPr>
        <w:tc>
          <w:tcPr>
            <w:tcW w:w="6705" w:type="dxa"/>
          </w:tcPr>
          <w:p>
            <w:pPr>
              <w:pStyle w:val="TableParagraph"/>
              <w:ind w:left="107"/>
              <w:rPr>
                <w:sz w:val="16"/>
              </w:rPr>
            </w:pPr>
            <w:r>
              <w:rPr>
                <w:sz w:val="16"/>
              </w:rPr>
              <w:t>Escarda</w:t>
            </w:r>
          </w:p>
        </w:tc>
        <w:tc>
          <w:tcPr>
            <w:tcW w:w="2022" w:type="dxa"/>
            <w:vMerge/>
            <w:tcBorders>
              <w:top w:val="nil"/>
            </w:tcBorders>
          </w:tcPr>
          <w:p>
            <w:pPr>
              <w:rPr>
                <w:sz w:val="2"/>
                <w:szCs w:val="2"/>
              </w:rPr>
            </w:pPr>
          </w:p>
        </w:tc>
        <w:tc>
          <w:tcPr>
            <w:tcW w:w="1465" w:type="dxa"/>
          </w:tcPr>
          <w:p>
            <w:pPr>
              <w:pStyle w:val="TableParagraph"/>
              <w:ind w:right="95"/>
              <w:jc w:val="right"/>
              <w:rPr>
                <w:sz w:val="16"/>
              </w:rPr>
            </w:pPr>
            <w:r>
              <w:rPr>
                <w:sz w:val="16"/>
              </w:rPr>
              <w:t>$400.00</w:t>
            </w:r>
          </w:p>
        </w:tc>
      </w:tr>
      <w:tr>
        <w:trPr>
          <w:trHeight w:val="184" w:hRule="atLeast"/>
        </w:trPr>
        <w:tc>
          <w:tcPr>
            <w:tcW w:w="6705" w:type="dxa"/>
          </w:tcPr>
          <w:p>
            <w:pPr>
              <w:pStyle w:val="TableParagraph"/>
              <w:ind w:left="107"/>
              <w:rPr>
                <w:sz w:val="16"/>
              </w:rPr>
            </w:pPr>
            <w:r>
              <w:rPr>
                <w:sz w:val="16"/>
              </w:rPr>
              <w:t>Cultivadora</w:t>
            </w:r>
          </w:p>
        </w:tc>
        <w:tc>
          <w:tcPr>
            <w:tcW w:w="2022" w:type="dxa"/>
            <w:vMerge/>
            <w:tcBorders>
              <w:top w:val="nil"/>
            </w:tcBorders>
          </w:tcPr>
          <w:p>
            <w:pPr>
              <w:rPr>
                <w:sz w:val="2"/>
                <w:szCs w:val="2"/>
              </w:rPr>
            </w:pPr>
          </w:p>
        </w:tc>
        <w:tc>
          <w:tcPr>
            <w:tcW w:w="1465" w:type="dxa"/>
          </w:tcPr>
          <w:p>
            <w:pPr>
              <w:pStyle w:val="TableParagraph"/>
              <w:ind w:right="95"/>
              <w:jc w:val="right"/>
              <w:rPr>
                <w:sz w:val="16"/>
              </w:rPr>
            </w:pPr>
            <w:r>
              <w:rPr>
                <w:sz w:val="16"/>
              </w:rPr>
              <w:t>$415.00</w:t>
            </w:r>
          </w:p>
        </w:tc>
      </w:tr>
    </w:tbl>
    <w:p>
      <w:pPr>
        <w:pStyle w:val="BodyText"/>
        <w:spacing w:before="10" w:after="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5"/>
        <w:gridCol w:w="2022"/>
        <w:gridCol w:w="1465"/>
      </w:tblGrid>
      <w:tr>
        <w:trPr>
          <w:trHeight w:val="184" w:hRule="atLeast"/>
        </w:trPr>
        <w:tc>
          <w:tcPr>
            <w:tcW w:w="6705" w:type="dxa"/>
            <w:shd w:val="clear" w:color="auto" w:fill="A6A6A6"/>
          </w:tcPr>
          <w:p>
            <w:pPr>
              <w:pStyle w:val="TableParagraph"/>
              <w:ind w:left="2416" w:right="2405"/>
              <w:jc w:val="center"/>
              <w:rPr>
                <w:b/>
                <w:sz w:val="16"/>
              </w:rPr>
            </w:pPr>
            <w:r>
              <w:rPr>
                <w:b/>
                <w:sz w:val="16"/>
              </w:rPr>
              <w:t>USO DE MAQUINARIA</w:t>
            </w:r>
          </w:p>
        </w:tc>
        <w:tc>
          <w:tcPr>
            <w:tcW w:w="2022" w:type="dxa"/>
            <w:shd w:val="clear" w:color="auto" w:fill="A6A6A6"/>
          </w:tcPr>
          <w:p>
            <w:pPr>
              <w:pStyle w:val="TableParagraph"/>
              <w:ind w:left="229"/>
              <w:rPr>
                <w:b/>
                <w:sz w:val="16"/>
              </w:rPr>
            </w:pPr>
            <w:r>
              <w:rPr>
                <w:b/>
                <w:sz w:val="16"/>
              </w:rPr>
              <w:t>UNIDAD DE MEDIDA</w:t>
            </w:r>
          </w:p>
        </w:tc>
        <w:tc>
          <w:tcPr>
            <w:tcW w:w="1465" w:type="dxa"/>
            <w:shd w:val="clear" w:color="auto" w:fill="A6A6A6"/>
          </w:tcPr>
          <w:p>
            <w:pPr>
              <w:pStyle w:val="TableParagraph"/>
              <w:ind w:left="368"/>
              <w:rPr>
                <w:b/>
                <w:sz w:val="16"/>
              </w:rPr>
            </w:pPr>
            <w:r>
              <w:rPr>
                <w:b/>
                <w:sz w:val="16"/>
              </w:rPr>
              <w:t>IMPORTE</w:t>
            </w:r>
          </w:p>
        </w:tc>
      </w:tr>
      <w:tr>
        <w:trPr>
          <w:trHeight w:val="184" w:hRule="atLeast"/>
        </w:trPr>
        <w:tc>
          <w:tcPr>
            <w:tcW w:w="6705" w:type="dxa"/>
          </w:tcPr>
          <w:p>
            <w:pPr>
              <w:pStyle w:val="TableParagraph"/>
              <w:ind w:left="107"/>
              <w:rPr>
                <w:sz w:val="16"/>
              </w:rPr>
            </w:pPr>
            <w:r>
              <w:rPr>
                <w:sz w:val="16"/>
              </w:rPr>
              <w:t>Tractor sin implementos</w:t>
            </w:r>
          </w:p>
        </w:tc>
        <w:tc>
          <w:tcPr>
            <w:tcW w:w="2022" w:type="dxa"/>
            <w:vMerge w:val="restart"/>
          </w:tcPr>
          <w:p>
            <w:pPr>
              <w:pStyle w:val="TableParagraph"/>
              <w:spacing w:line="240" w:lineRule="auto" w:before="6"/>
              <w:rPr>
                <w:sz w:val="16"/>
              </w:rPr>
            </w:pPr>
          </w:p>
          <w:p>
            <w:pPr>
              <w:pStyle w:val="TableParagraph"/>
              <w:spacing w:line="240" w:lineRule="auto"/>
              <w:ind w:left="666" w:right="656"/>
              <w:jc w:val="center"/>
              <w:rPr>
                <w:sz w:val="16"/>
              </w:rPr>
            </w:pPr>
            <w:r>
              <w:rPr>
                <w:sz w:val="16"/>
              </w:rPr>
              <w:t>Día</w:t>
            </w:r>
          </w:p>
        </w:tc>
        <w:tc>
          <w:tcPr>
            <w:tcW w:w="1465" w:type="dxa"/>
          </w:tcPr>
          <w:p>
            <w:pPr>
              <w:pStyle w:val="TableParagraph"/>
              <w:ind w:right="95"/>
              <w:jc w:val="right"/>
              <w:rPr>
                <w:sz w:val="16"/>
              </w:rPr>
            </w:pPr>
            <w:r>
              <w:rPr>
                <w:sz w:val="16"/>
              </w:rPr>
              <w:t>$600.00</w:t>
            </w:r>
          </w:p>
        </w:tc>
      </w:tr>
      <w:tr>
        <w:trPr>
          <w:trHeight w:val="184" w:hRule="atLeast"/>
        </w:trPr>
        <w:tc>
          <w:tcPr>
            <w:tcW w:w="6705" w:type="dxa"/>
          </w:tcPr>
          <w:p>
            <w:pPr>
              <w:pStyle w:val="TableParagraph"/>
              <w:ind w:left="107"/>
              <w:rPr>
                <w:sz w:val="16"/>
              </w:rPr>
            </w:pPr>
            <w:r>
              <w:rPr>
                <w:sz w:val="16"/>
              </w:rPr>
              <w:t>Implementos sin tractor (excepto Arado, Subsuelo y Sembradora)</w:t>
            </w:r>
          </w:p>
        </w:tc>
        <w:tc>
          <w:tcPr>
            <w:tcW w:w="2022" w:type="dxa"/>
            <w:vMerge/>
            <w:tcBorders>
              <w:top w:val="nil"/>
            </w:tcBorders>
          </w:tcPr>
          <w:p>
            <w:pPr>
              <w:rPr>
                <w:sz w:val="2"/>
                <w:szCs w:val="2"/>
              </w:rPr>
            </w:pPr>
          </w:p>
        </w:tc>
        <w:tc>
          <w:tcPr>
            <w:tcW w:w="1465" w:type="dxa"/>
          </w:tcPr>
          <w:p>
            <w:pPr>
              <w:pStyle w:val="TableParagraph"/>
              <w:ind w:right="95"/>
              <w:jc w:val="right"/>
              <w:rPr>
                <w:sz w:val="16"/>
              </w:rPr>
            </w:pPr>
            <w:r>
              <w:rPr>
                <w:sz w:val="16"/>
              </w:rPr>
              <w:t>$260.00</w:t>
            </w:r>
          </w:p>
        </w:tc>
      </w:tr>
      <w:tr>
        <w:trPr>
          <w:trHeight w:val="184" w:hRule="atLeast"/>
        </w:trPr>
        <w:tc>
          <w:tcPr>
            <w:tcW w:w="6705" w:type="dxa"/>
          </w:tcPr>
          <w:p>
            <w:pPr>
              <w:pStyle w:val="TableParagraph"/>
              <w:spacing w:line="165" w:lineRule="exact"/>
              <w:ind w:left="107"/>
              <w:rPr>
                <w:sz w:val="16"/>
              </w:rPr>
            </w:pPr>
            <w:r>
              <w:rPr>
                <w:sz w:val="16"/>
              </w:rPr>
              <w:t>Retroexcavadora</w:t>
            </w:r>
          </w:p>
        </w:tc>
        <w:tc>
          <w:tcPr>
            <w:tcW w:w="2022" w:type="dxa"/>
            <w:vMerge/>
            <w:tcBorders>
              <w:top w:val="nil"/>
            </w:tcBorders>
          </w:tcPr>
          <w:p>
            <w:pPr>
              <w:rPr>
                <w:sz w:val="2"/>
                <w:szCs w:val="2"/>
              </w:rPr>
            </w:pPr>
          </w:p>
        </w:tc>
        <w:tc>
          <w:tcPr>
            <w:tcW w:w="1465" w:type="dxa"/>
          </w:tcPr>
          <w:p>
            <w:pPr>
              <w:pStyle w:val="TableParagraph"/>
              <w:spacing w:line="165" w:lineRule="exact"/>
              <w:ind w:right="95"/>
              <w:jc w:val="right"/>
              <w:rPr>
                <w:sz w:val="16"/>
              </w:rPr>
            </w:pPr>
            <w:r>
              <w:rPr>
                <w:sz w:val="16"/>
              </w:rPr>
              <w:t>$1,135.00</w:t>
            </w:r>
          </w:p>
        </w:tc>
      </w:tr>
    </w:tbl>
    <w:p>
      <w:pPr>
        <w:pStyle w:val="BodyText"/>
        <w:spacing w:before="10"/>
        <w:rPr>
          <w:sz w:val="17"/>
        </w:rPr>
      </w:pPr>
    </w:p>
    <w:p>
      <w:pPr>
        <w:pStyle w:val="BodyText"/>
        <w:ind w:right="256"/>
        <w:jc w:val="right"/>
      </w:pPr>
      <w:r>
        <w:rPr/>
        <w:t>Ingreso anual estimado por este inciso $395,434.00</w:t>
      </w:r>
    </w:p>
    <w:p>
      <w:pPr>
        <w:pStyle w:val="BodyText"/>
        <w:spacing w:before="1"/>
      </w:pPr>
    </w:p>
    <w:p>
      <w:pPr>
        <w:pStyle w:val="ListParagraph"/>
        <w:numPr>
          <w:ilvl w:val="2"/>
          <w:numId w:val="24"/>
        </w:numPr>
        <w:tabs>
          <w:tab w:pos="1774" w:val="left" w:leader="none"/>
        </w:tabs>
        <w:spacing w:line="240" w:lineRule="auto" w:before="0" w:after="0"/>
        <w:ind w:left="1773" w:right="0" w:hanging="284"/>
        <w:jc w:val="left"/>
        <w:rPr>
          <w:sz w:val="18"/>
        </w:rPr>
      </w:pPr>
      <w:r>
        <w:rPr>
          <w:sz w:val="18"/>
        </w:rPr>
        <w:t>Por la venta de hologramas de verificación</w:t>
      </w:r>
      <w:r>
        <w:rPr>
          <w:spacing w:val="-5"/>
          <w:sz w:val="18"/>
        </w:rPr>
        <w:t> </w:t>
      </w:r>
      <w:r>
        <w:rPr>
          <w:sz w:val="18"/>
        </w:rPr>
        <w:t>vehicular.</w:t>
      </w:r>
    </w:p>
    <w:p>
      <w:pPr>
        <w:pStyle w:val="BodyText"/>
        <w:spacing w:before="10"/>
        <w:rPr>
          <w:sz w:val="17"/>
        </w:rPr>
      </w:pPr>
    </w:p>
    <w:p>
      <w:pPr>
        <w:pStyle w:val="BodyText"/>
        <w:ind w:right="255"/>
        <w:jc w:val="right"/>
      </w:pPr>
      <w:r>
        <w:rPr/>
        <w:t>Ingreso anual estimado por este inciso $0.00</w:t>
      </w:r>
    </w:p>
    <w:p>
      <w:pPr>
        <w:pStyle w:val="BodyText"/>
        <w:spacing w:before="1"/>
      </w:pPr>
    </w:p>
    <w:p>
      <w:pPr>
        <w:pStyle w:val="ListParagraph"/>
        <w:numPr>
          <w:ilvl w:val="2"/>
          <w:numId w:val="24"/>
        </w:numPr>
        <w:tabs>
          <w:tab w:pos="1774" w:val="left" w:leader="none"/>
        </w:tabs>
        <w:spacing w:line="240" w:lineRule="auto" w:before="1" w:after="0"/>
        <w:ind w:left="1773" w:right="0" w:hanging="284"/>
        <w:jc w:val="left"/>
        <w:rPr>
          <w:sz w:val="18"/>
        </w:rPr>
      </w:pPr>
      <w:r>
        <w:rPr>
          <w:sz w:val="18"/>
        </w:rPr>
        <w:t>Fotocopias para el público en general en la realización de trámites causará y pagará:</w:t>
      </w:r>
      <w:r>
        <w:rPr>
          <w:spacing w:val="-22"/>
          <w:sz w:val="18"/>
        </w:rPr>
        <w:t> </w:t>
      </w:r>
      <w:r>
        <w:rPr>
          <w:sz w:val="18"/>
        </w:rPr>
        <w:t>$1.00.</w:t>
      </w:r>
    </w:p>
    <w:p>
      <w:pPr>
        <w:pStyle w:val="BodyText"/>
        <w:spacing w:before="10"/>
        <w:rPr>
          <w:sz w:val="17"/>
        </w:rPr>
      </w:pPr>
    </w:p>
    <w:p>
      <w:pPr>
        <w:pStyle w:val="BodyText"/>
        <w:ind w:right="252"/>
        <w:jc w:val="right"/>
      </w:pPr>
      <w:r>
        <w:rPr/>
        <w:t>Ingreso anual estimado por este inciso $0.00</w:t>
      </w:r>
    </w:p>
    <w:p>
      <w:pPr>
        <w:spacing w:after="0"/>
        <w:jc w:val="right"/>
        <w:sectPr>
          <w:headerReference w:type="default" r:id="rId87"/>
          <w:pgSz w:w="12240" w:h="15840"/>
          <w:pgMar w:header="712" w:footer="0" w:top="1040" w:bottom="280" w:left="920" w:right="880"/>
        </w:sectPr>
      </w:pPr>
    </w:p>
    <w:p>
      <w:pPr>
        <w:pStyle w:val="BodyText"/>
        <w:spacing w:before="10"/>
        <w:rPr>
          <w:sz w:val="23"/>
        </w:rPr>
      </w:pPr>
    </w:p>
    <w:p>
      <w:pPr>
        <w:pStyle w:val="ListParagraph"/>
        <w:numPr>
          <w:ilvl w:val="2"/>
          <w:numId w:val="24"/>
        </w:numPr>
        <w:tabs>
          <w:tab w:pos="1774" w:val="left" w:leader="none"/>
        </w:tabs>
        <w:spacing w:line="240" w:lineRule="auto" w:before="94" w:after="0"/>
        <w:ind w:left="1773" w:right="0" w:hanging="284"/>
        <w:jc w:val="left"/>
        <w:rPr>
          <w:sz w:val="18"/>
        </w:rPr>
      </w:pPr>
      <w:r>
        <w:rPr>
          <w:sz w:val="18"/>
        </w:rPr>
        <w:t>Reposición de credencial de trabajadores y de sus familiares, causará y pagará:</w:t>
      </w:r>
      <w:r>
        <w:rPr>
          <w:spacing w:val="-12"/>
          <w:sz w:val="18"/>
        </w:rPr>
        <w:t> </w:t>
      </w:r>
      <w:r>
        <w:rPr>
          <w:sz w:val="18"/>
        </w:rPr>
        <w:t>$170.00.</w:t>
      </w:r>
    </w:p>
    <w:p>
      <w:pPr>
        <w:pStyle w:val="BodyText"/>
        <w:spacing w:before="11"/>
        <w:rPr>
          <w:sz w:val="17"/>
        </w:rPr>
      </w:pPr>
    </w:p>
    <w:p>
      <w:pPr>
        <w:pStyle w:val="BodyText"/>
        <w:ind w:right="249"/>
        <w:jc w:val="right"/>
      </w:pPr>
      <w:r>
        <w:rPr/>
        <w:t>Ingreso anual estimado por este inciso $0.00</w:t>
      </w:r>
    </w:p>
    <w:p>
      <w:pPr>
        <w:pStyle w:val="BodyText"/>
        <w:spacing w:before="1"/>
      </w:pPr>
    </w:p>
    <w:p>
      <w:pPr>
        <w:pStyle w:val="ListParagraph"/>
        <w:numPr>
          <w:ilvl w:val="2"/>
          <w:numId w:val="24"/>
        </w:numPr>
        <w:tabs>
          <w:tab w:pos="1774" w:val="left" w:leader="none"/>
        </w:tabs>
        <w:spacing w:line="240" w:lineRule="auto" w:before="0" w:after="0"/>
        <w:ind w:left="1773" w:right="0" w:hanging="284"/>
        <w:jc w:val="left"/>
        <w:rPr>
          <w:sz w:val="18"/>
        </w:rPr>
      </w:pPr>
      <w:r>
        <w:rPr>
          <w:sz w:val="18"/>
        </w:rPr>
        <w:t>Reposición de credencial para el usuario de la alberca, causará y pagará:</w:t>
      </w:r>
      <w:r>
        <w:rPr>
          <w:spacing w:val="-13"/>
          <w:sz w:val="18"/>
        </w:rPr>
        <w:t> </w:t>
      </w:r>
      <w:r>
        <w:rPr>
          <w:sz w:val="18"/>
        </w:rPr>
        <w:t>$215.00.</w:t>
      </w:r>
    </w:p>
    <w:p>
      <w:pPr>
        <w:pStyle w:val="BodyText"/>
        <w:spacing w:before="10"/>
        <w:rPr>
          <w:sz w:val="17"/>
        </w:rPr>
      </w:pPr>
    </w:p>
    <w:p>
      <w:pPr>
        <w:pStyle w:val="BodyText"/>
        <w:ind w:right="253"/>
        <w:jc w:val="right"/>
      </w:pPr>
      <w:r>
        <w:rPr/>
        <w:t>Ingreso anual estimado por este inciso $21,873.00</w:t>
      </w:r>
    </w:p>
    <w:p>
      <w:pPr>
        <w:pStyle w:val="BodyText"/>
        <w:spacing w:before="1"/>
      </w:pPr>
    </w:p>
    <w:p>
      <w:pPr>
        <w:pStyle w:val="ListParagraph"/>
        <w:numPr>
          <w:ilvl w:val="2"/>
          <w:numId w:val="24"/>
        </w:numPr>
        <w:tabs>
          <w:tab w:pos="1774" w:val="left" w:leader="none"/>
        </w:tabs>
        <w:spacing w:line="240" w:lineRule="auto" w:before="1" w:after="0"/>
        <w:ind w:left="1773" w:right="263" w:hanging="284"/>
        <w:jc w:val="both"/>
        <w:rPr>
          <w:sz w:val="18"/>
        </w:rPr>
      </w:pPr>
      <w:r>
        <w:rPr>
          <w:sz w:val="18"/>
        </w:rPr>
        <w:t>Por los ingresos derivados de la organización y ejecución de la Feria del Municipio, en caso de que éste sea el organizador, causará y pagará en base al tabulador que se</w:t>
      </w:r>
      <w:r>
        <w:rPr>
          <w:spacing w:val="-18"/>
          <w:sz w:val="18"/>
        </w:rPr>
        <w:t> </w:t>
      </w:r>
      <w:r>
        <w:rPr>
          <w:sz w:val="18"/>
        </w:rPr>
        <w:t>determine.</w:t>
      </w:r>
    </w:p>
    <w:p>
      <w:pPr>
        <w:pStyle w:val="BodyText"/>
      </w:pPr>
    </w:p>
    <w:p>
      <w:pPr>
        <w:pStyle w:val="BodyText"/>
        <w:ind w:right="255"/>
        <w:jc w:val="right"/>
      </w:pPr>
      <w:r>
        <w:rPr/>
        <w:t>Ingreso anual estimado por este inciso $0.00</w:t>
      </w:r>
    </w:p>
    <w:p>
      <w:pPr>
        <w:pStyle w:val="BodyText"/>
        <w:spacing w:before="10"/>
        <w:rPr>
          <w:sz w:val="17"/>
        </w:rPr>
      </w:pPr>
    </w:p>
    <w:p>
      <w:pPr>
        <w:pStyle w:val="ListParagraph"/>
        <w:numPr>
          <w:ilvl w:val="2"/>
          <w:numId w:val="24"/>
        </w:numPr>
        <w:tabs>
          <w:tab w:pos="1774" w:val="left" w:leader="none"/>
        </w:tabs>
        <w:spacing w:line="240" w:lineRule="auto" w:before="1" w:after="0"/>
        <w:ind w:left="1773" w:right="260" w:hanging="284"/>
        <w:jc w:val="both"/>
        <w:rPr>
          <w:sz w:val="18"/>
        </w:rPr>
      </w:pPr>
      <w:r>
        <w:rPr>
          <w:sz w:val="18"/>
        </w:rPr>
        <w:t>Por el uso y aprovechamiento de salón de usos múltiples ubicado en el Fraccionamiento San Mateo u otros bienes similares, previa suscripción del contrato respectivo, mensualmente, causará y pagará desde $8,490.00 hasta</w:t>
      </w:r>
      <w:r>
        <w:rPr>
          <w:spacing w:val="-3"/>
          <w:sz w:val="18"/>
        </w:rPr>
        <w:t> </w:t>
      </w:r>
      <w:r>
        <w:rPr>
          <w:sz w:val="18"/>
        </w:rPr>
        <w:t>$12,730.00.</w:t>
      </w:r>
    </w:p>
    <w:p>
      <w:pPr>
        <w:pStyle w:val="BodyText"/>
      </w:pPr>
    </w:p>
    <w:p>
      <w:pPr>
        <w:pStyle w:val="BodyText"/>
        <w:ind w:right="253"/>
        <w:jc w:val="right"/>
      </w:pPr>
      <w:r>
        <w:rPr/>
        <w:t>Ingreso anual estimado por este inciso $0.00</w:t>
      </w:r>
    </w:p>
    <w:p>
      <w:pPr>
        <w:pStyle w:val="BodyText"/>
        <w:spacing w:before="10"/>
        <w:rPr>
          <w:sz w:val="17"/>
        </w:rPr>
      </w:pPr>
    </w:p>
    <w:p>
      <w:pPr>
        <w:pStyle w:val="ListParagraph"/>
        <w:numPr>
          <w:ilvl w:val="2"/>
          <w:numId w:val="24"/>
        </w:numPr>
        <w:tabs>
          <w:tab w:pos="1774" w:val="left" w:leader="none"/>
        </w:tabs>
        <w:spacing w:line="240" w:lineRule="auto" w:before="1" w:after="0"/>
        <w:ind w:left="1773" w:right="0" w:hanging="284"/>
        <w:jc w:val="left"/>
        <w:rPr>
          <w:sz w:val="18"/>
        </w:rPr>
      </w:pPr>
      <w:r>
        <w:rPr>
          <w:sz w:val="18"/>
        </w:rPr>
        <w:t>Otros arrendamientos</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24"/>
        </w:numPr>
        <w:tabs>
          <w:tab w:pos="1774" w:val="left" w:leader="none"/>
        </w:tabs>
        <w:spacing w:line="240" w:lineRule="auto" w:before="0" w:after="0"/>
        <w:ind w:left="1773" w:right="260" w:hanging="284"/>
        <w:jc w:val="both"/>
        <w:rPr>
          <w:sz w:val="18"/>
        </w:rPr>
      </w:pPr>
      <w:r>
        <w:rPr>
          <w:sz w:val="18"/>
        </w:rPr>
        <w:t>Por el uso de espacio en el Centro de Atención Municipal y otros inmuebles propiedad del Municipio de Corregidora, para la instalación temporal o permanente de antenas de telecomunicación, radiocomunicación</w:t>
      </w:r>
      <w:r>
        <w:rPr>
          <w:spacing w:val="-3"/>
          <w:sz w:val="18"/>
        </w:rPr>
        <w:t> </w:t>
      </w:r>
      <w:r>
        <w:rPr>
          <w:sz w:val="18"/>
        </w:rPr>
        <w:t>o</w:t>
      </w:r>
      <w:r>
        <w:rPr>
          <w:spacing w:val="-4"/>
          <w:sz w:val="18"/>
        </w:rPr>
        <w:t> </w:t>
      </w:r>
      <w:r>
        <w:rPr>
          <w:sz w:val="18"/>
        </w:rPr>
        <w:t>bases,</w:t>
      </w:r>
      <w:r>
        <w:rPr>
          <w:spacing w:val="-4"/>
          <w:sz w:val="18"/>
        </w:rPr>
        <w:t> </w:t>
      </w:r>
      <w:r>
        <w:rPr>
          <w:sz w:val="18"/>
        </w:rPr>
        <w:t>mensualmente,</w:t>
      </w:r>
      <w:r>
        <w:rPr>
          <w:spacing w:val="-2"/>
          <w:sz w:val="18"/>
        </w:rPr>
        <w:t> </w:t>
      </w:r>
      <w:r>
        <w:rPr>
          <w:sz w:val="18"/>
        </w:rPr>
        <w:t>por</w:t>
      </w:r>
      <w:r>
        <w:rPr>
          <w:spacing w:val="-5"/>
          <w:sz w:val="18"/>
        </w:rPr>
        <w:t> </w:t>
      </w:r>
      <w:r>
        <w:rPr>
          <w:sz w:val="18"/>
        </w:rPr>
        <w:t>metro</w:t>
      </w:r>
      <w:r>
        <w:rPr>
          <w:spacing w:val="-4"/>
          <w:sz w:val="18"/>
        </w:rPr>
        <w:t> </w:t>
      </w:r>
      <w:r>
        <w:rPr>
          <w:sz w:val="18"/>
        </w:rPr>
        <w:t>cuadrado</w:t>
      </w:r>
      <w:r>
        <w:rPr>
          <w:spacing w:val="-2"/>
          <w:sz w:val="18"/>
        </w:rPr>
        <w:t> </w:t>
      </w:r>
      <w:r>
        <w:rPr>
          <w:sz w:val="18"/>
        </w:rPr>
        <w:t>o</w:t>
      </w:r>
      <w:r>
        <w:rPr>
          <w:spacing w:val="-4"/>
          <w:sz w:val="18"/>
        </w:rPr>
        <w:t> </w:t>
      </w:r>
      <w:r>
        <w:rPr>
          <w:sz w:val="18"/>
        </w:rPr>
        <w:t>fracción,</w:t>
      </w:r>
      <w:r>
        <w:rPr>
          <w:spacing w:val="-4"/>
          <w:sz w:val="18"/>
        </w:rPr>
        <w:t> </w:t>
      </w:r>
      <w:r>
        <w:rPr>
          <w:sz w:val="18"/>
        </w:rPr>
        <w:t>causará</w:t>
      </w:r>
      <w:r>
        <w:rPr>
          <w:spacing w:val="-2"/>
          <w:sz w:val="18"/>
        </w:rPr>
        <w:t> </w:t>
      </w:r>
      <w:r>
        <w:rPr>
          <w:sz w:val="18"/>
        </w:rPr>
        <w:t>y</w:t>
      </w:r>
      <w:r>
        <w:rPr>
          <w:spacing w:val="-4"/>
          <w:sz w:val="18"/>
        </w:rPr>
        <w:t> </w:t>
      </w:r>
      <w:r>
        <w:rPr>
          <w:sz w:val="18"/>
        </w:rPr>
        <w:t>pagará</w:t>
      </w:r>
      <w:r>
        <w:rPr>
          <w:spacing w:val="-2"/>
          <w:sz w:val="18"/>
        </w:rPr>
        <w:t> </w:t>
      </w:r>
      <w:r>
        <w:rPr>
          <w:sz w:val="18"/>
        </w:rPr>
        <w:t>$4,890.00.</w:t>
      </w:r>
    </w:p>
    <w:p>
      <w:pPr>
        <w:pStyle w:val="BodyText"/>
      </w:pPr>
    </w:p>
    <w:p>
      <w:pPr>
        <w:pStyle w:val="BodyText"/>
        <w:ind w:right="253"/>
        <w:jc w:val="right"/>
      </w:pPr>
      <w:r>
        <w:rPr/>
        <w:t>Ingreso anual estimado por este inciso $0.00</w:t>
      </w:r>
    </w:p>
    <w:p>
      <w:pPr>
        <w:pStyle w:val="BodyText"/>
        <w:spacing w:before="1"/>
      </w:pPr>
    </w:p>
    <w:p>
      <w:pPr>
        <w:pStyle w:val="ListParagraph"/>
        <w:numPr>
          <w:ilvl w:val="2"/>
          <w:numId w:val="24"/>
        </w:numPr>
        <w:tabs>
          <w:tab w:pos="1774" w:val="left" w:leader="none"/>
        </w:tabs>
        <w:spacing w:line="240" w:lineRule="auto" w:before="0" w:after="0"/>
        <w:ind w:left="1773" w:right="259" w:hanging="284"/>
        <w:jc w:val="both"/>
        <w:rPr>
          <w:sz w:val="18"/>
        </w:rPr>
      </w:pPr>
      <w:r>
        <w:rPr>
          <w:sz w:val="18"/>
        </w:rPr>
        <w:t>Por el uso de espacios y/o locales ubicados al interior de instalaciones municipales, por hora, causará y pagará:</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2"/>
        <w:gridCol w:w="1428"/>
      </w:tblGrid>
      <w:tr>
        <w:trPr>
          <w:trHeight w:val="182" w:hRule="atLeast"/>
        </w:trPr>
        <w:tc>
          <w:tcPr>
            <w:tcW w:w="8762" w:type="dxa"/>
            <w:shd w:val="clear" w:color="auto" w:fill="BEBEBE"/>
          </w:tcPr>
          <w:p>
            <w:pPr>
              <w:pStyle w:val="TableParagraph"/>
              <w:spacing w:line="162" w:lineRule="exact"/>
              <w:ind w:left="4000" w:right="3991"/>
              <w:jc w:val="center"/>
              <w:rPr>
                <w:b/>
                <w:sz w:val="16"/>
              </w:rPr>
            </w:pPr>
            <w:r>
              <w:rPr>
                <w:b/>
                <w:sz w:val="16"/>
              </w:rPr>
              <w:t>ESPACIO</w:t>
            </w:r>
          </w:p>
        </w:tc>
        <w:tc>
          <w:tcPr>
            <w:tcW w:w="1428" w:type="dxa"/>
            <w:shd w:val="clear" w:color="auto" w:fill="BEBEBE"/>
          </w:tcPr>
          <w:p>
            <w:pPr>
              <w:pStyle w:val="TableParagraph"/>
              <w:spacing w:line="162" w:lineRule="exact"/>
              <w:ind w:left="347"/>
              <w:rPr>
                <w:b/>
                <w:sz w:val="16"/>
              </w:rPr>
            </w:pPr>
            <w:r>
              <w:rPr>
                <w:b/>
                <w:sz w:val="16"/>
              </w:rPr>
              <w:t>IMPORTE</w:t>
            </w:r>
          </w:p>
        </w:tc>
      </w:tr>
      <w:tr>
        <w:trPr>
          <w:trHeight w:val="369" w:hRule="atLeast"/>
        </w:trPr>
        <w:tc>
          <w:tcPr>
            <w:tcW w:w="8762" w:type="dxa"/>
          </w:tcPr>
          <w:p>
            <w:pPr>
              <w:pStyle w:val="TableParagraph"/>
              <w:spacing w:line="182" w:lineRule="exact" w:before="3"/>
              <w:ind w:left="107" w:right="7015"/>
              <w:rPr>
                <w:sz w:val="16"/>
              </w:rPr>
            </w:pPr>
            <w:r>
              <w:rPr>
                <w:sz w:val="16"/>
              </w:rPr>
              <w:t>Sala de audiovisual Centro Cultural Tejeda</w:t>
            </w:r>
          </w:p>
        </w:tc>
        <w:tc>
          <w:tcPr>
            <w:tcW w:w="1428" w:type="dxa"/>
            <w:vMerge w:val="restart"/>
          </w:tcPr>
          <w:p>
            <w:pPr>
              <w:pStyle w:val="TableParagraph"/>
              <w:spacing w:line="240" w:lineRule="auto"/>
              <w:rPr>
                <w:sz w:val="18"/>
              </w:rPr>
            </w:pPr>
          </w:p>
          <w:p>
            <w:pPr>
              <w:pStyle w:val="TableParagraph"/>
              <w:spacing w:line="240" w:lineRule="auto" w:before="6"/>
              <w:rPr>
                <w:sz w:val="22"/>
              </w:rPr>
            </w:pPr>
          </w:p>
          <w:p>
            <w:pPr>
              <w:pStyle w:val="TableParagraph"/>
              <w:spacing w:line="240" w:lineRule="auto" w:before="1"/>
              <w:ind w:left="741"/>
              <w:rPr>
                <w:sz w:val="16"/>
              </w:rPr>
            </w:pPr>
            <w:r>
              <w:rPr>
                <w:sz w:val="16"/>
              </w:rPr>
              <w:t>$595.00</w:t>
            </w:r>
          </w:p>
        </w:tc>
      </w:tr>
      <w:tr>
        <w:trPr>
          <w:trHeight w:val="366" w:hRule="atLeast"/>
        </w:trPr>
        <w:tc>
          <w:tcPr>
            <w:tcW w:w="8762" w:type="dxa"/>
          </w:tcPr>
          <w:p>
            <w:pPr>
              <w:pStyle w:val="TableParagraph"/>
              <w:spacing w:line="180" w:lineRule="exact"/>
              <w:ind w:left="107"/>
              <w:rPr>
                <w:sz w:val="16"/>
              </w:rPr>
            </w:pPr>
            <w:r>
              <w:rPr>
                <w:sz w:val="16"/>
              </w:rPr>
              <w:t>Aula disponible</w:t>
            </w:r>
          </w:p>
          <w:p>
            <w:pPr>
              <w:pStyle w:val="TableParagraph"/>
              <w:spacing w:line="166" w:lineRule="exact" w:before="1"/>
              <w:ind w:left="107"/>
              <w:rPr>
                <w:sz w:val="16"/>
              </w:rPr>
            </w:pPr>
            <w:r>
              <w:rPr>
                <w:sz w:val="16"/>
              </w:rPr>
              <w:t>Centro de Desarrollo Humano: Candiles, Los Olvera, Lomas de Balvanera, Los Ángeles, La Cueva, Charco Blanco</w:t>
            </w:r>
          </w:p>
        </w:tc>
        <w:tc>
          <w:tcPr>
            <w:tcW w:w="1428" w:type="dxa"/>
            <w:vMerge/>
            <w:tcBorders>
              <w:top w:val="nil"/>
            </w:tcBorders>
          </w:tcPr>
          <w:p>
            <w:pPr>
              <w:rPr>
                <w:sz w:val="2"/>
                <w:szCs w:val="2"/>
              </w:rPr>
            </w:pPr>
          </w:p>
        </w:tc>
      </w:tr>
      <w:tr>
        <w:trPr>
          <w:trHeight w:val="369" w:hRule="atLeast"/>
        </w:trPr>
        <w:tc>
          <w:tcPr>
            <w:tcW w:w="8762" w:type="dxa"/>
          </w:tcPr>
          <w:p>
            <w:pPr>
              <w:pStyle w:val="TableParagraph"/>
              <w:spacing w:line="182" w:lineRule="exact"/>
              <w:ind w:left="107"/>
              <w:rPr>
                <w:sz w:val="16"/>
              </w:rPr>
            </w:pPr>
            <w:r>
              <w:rPr>
                <w:sz w:val="16"/>
              </w:rPr>
              <w:t>Aula disponible</w:t>
            </w:r>
          </w:p>
          <w:p>
            <w:pPr>
              <w:pStyle w:val="TableParagraph"/>
              <w:spacing w:line="167" w:lineRule="exact"/>
              <w:ind w:left="107"/>
              <w:rPr>
                <w:sz w:val="16"/>
              </w:rPr>
            </w:pPr>
            <w:r>
              <w:rPr>
                <w:sz w:val="16"/>
              </w:rPr>
              <w:t>Casas de Cultura: El Pueblito y Santa Bárbara</w:t>
            </w:r>
          </w:p>
        </w:tc>
        <w:tc>
          <w:tcPr>
            <w:tcW w:w="1428" w:type="dxa"/>
            <w:vMerge/>
            <w:tcBorders>
              <w:top w:val="nil"/>
            </w:tcBorders>
          </w:tcPr>
          <w:p>
            <w:pPr>
              <w:rPr>
                <w:sz w:val="2"/>
                <w:szCs w:val="2"/>
              </w:rPr>
            </w:pPr>
          </w:p>
        </w:tc>
      </w:tr>
      <w:tr>
        <w:trPr>
          <w:trHeight w:val="369" w:hRule="atLeast"/>
        </w:trPr>
        <w:tc>
          <w:tcPr>
            <w:tcW w:w="8762" w:type="dxa"/>
          </w:tcPr>
          <w:p>
            <w:pPr>
              <w:pStyle w:val="TableParagraph"/>
              <w:spacing w:line="180" w:lineRule="exact"/>
              <w:ind w:left="107"/>
              <w:rPr>
                <w:sz w:val="16"/>
              </w:rPr>
            </w:pPr>
            <w:r>
              <w:rPr>
                <w:sz w:val="16"/>
              </w:rPr>
              <w:t>Auditorio</w:t>
            </w:r>
          </w:p>
          <w:p>
            <w:pPr>
              <w:pStyle w:val="TableParagraph"/>
              <w:spacing w:line="168" w:lineRule="exact" w:before="1"/>
              <w:ind w:left="107"/>
              <w:rPr>
                <w:sz w:val="16"/>
              </w:rPr>
            </w:pPr>
            <w:r>
              <w:rPr>
                <w:sz w:val="16"/>
              </w:rPr>
              <w:t>Centro Cultural Tejeda</w:t>
            </w:r>
          </w:p>
        </w:tc>
        <w:tc>
          <w:tcPr>
            <w:tcW w:w="1428" w:type="dxa"/>
          </w:tcPr>
          <w:p>
            <w:pPr>
              <w:pStyle w:val="TableParagraph"/>
              <w:spacing w:line="240" w:lineRule="auto" w:before="87"/>
              <w:ind w:left="607"/>
              <w:rPr>
                <w:sz w:val="16"/>
              </w:rPr>
            </w:pPr>
            <w:r>
              <w:rPr>
                <w:sz w:val="16"/>
              </w:rPr>
              <w:t>$1,135.00</w:t>
            </w:r>
          </w:p>
        </w:tc>
      </w:tr>
    </w:tbl>
    <w:p>
      <w:pPr>
        <w:pStyle w:val="BodyText"/>
        <w:spacing w:before="10"/>
        <w:rPr>
          <w:sz w:val="17"/>
        </w:rPr>
      </w:pPr>
    </w:p>
    <w:p>
      <w:pPr>
        <w:pStyle w:val="BodyText"/>
        <w:spacing w:line="477" w:lineRule="auto"/>
        <w:ind w:left="5943" w:right="233" w:firstLine="211"/>
      </w:pPr>
      <w:r>
        <w:rPr/>
        <w:t>Ingreso anual estimado por este inciso $95,949.00 Ingreso anual estimado por este rubro $1,089,886.00</w:t>
      </w:r>
    </w:p>
    <w:p>
      <w:pPr>
        <w:pStyle w:val="ListParagraph"/>
        <w:numPr>
          <w:ilvl w:val="1"/>
          <w:numId w:val="24"/>
        </w:numPr>
        <w:tabs>
          <w:tab w:pos="1490" w:val="left" w:leader="none"/>
        </w:tabs>
        <w:spacing w:line="240" w:lineRule="auto" w:before="4" w:after="0"/>
        <w:ind w:left="1490" w:right="0" w:hanging="284"/>
        <w:jc w:val="left"/>
        <w:rPr>
          <w:sz w:val="18"/>
        </w:rPr>
      </w:pPr>
      <w:r>
        <w:rPr>
          <w:sz w:val="18"/>
        </w:rPr>
        <w:t>Productos Financieros de libre</w:t>
      </w:r>
      <w:r>
        <w:rPr>
          <w:spacing w:val="-5"/>
          <w:sz w:val="18"/>
        </w:rPr>
        <w:t> </w:t>
      </w:r>
      <w:r>
        <w:rPr>
          <w:sz w:val="18"/>
        </w:rPr>
        <w:t>disposición.</w:t>
      </w:r>
    </w:p>
    <w:p>
      <w:pPr>
        <w:pStyle w:val="BodyText"/>
        <w:spacing w:before="10"/>
        <w:rPr>
          <w:sz w:val="17"/>
        </w:rPr>
      </w:pPr>
    </w:p>
    <w:p>
      <w:pPr>
        <w:pStyle w:val="BodyText"/>
        <w:ind w:right="254"/>
        <w:jc w:val="right"/>
      </w:pPr>
      <w:r>
        <w:rPr/>
        <w:t>Ingreso anual estimado por este rubro $16,373,462.00</w:t>
      </w:r>
    </w:p>
    <w:p>
      <w:pPr>
        <w:pStyle w:val="BodyText"/>
        <w:spacing w:before="1"/>
      </w:pPr>
    </w:p>
    <w:p>
      <w:pPr>
        <w:pStyle w:val="ListParagraph"/>
        <w:numPr>
          <w:ilvl w:val="1"/>
          <w:numId w:val="24"/>
        </w:numPr>
        <w:tabs>
          <w:tab w:pos="1490" w:val="left" w:leader="none"/>
        </w:tabs>
        <w:spacing w:line="240" w:lineRule="auto" w:before="1" w:after="0"/>
        <w:ind w:left="1490" w:right="0" w:hanging="284"/>
        <w:jc w:val="left"/>
        <w:rPr>
          <w:sz w:val="18"/>
        </w:rPr>
      </w:pPr>
      <w:r>
        <w:rPr>
          <w:sz w:val="18"/>
        </w:rPr>
        <w:t>Otros</w:t>
      </w:r>
    </w:p>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5"/>
      </w:pPr>
      <w:r>
        <w:rPr/>
        <w:t>Ingreso anual estimado por esta fracción</w:t>
      </w:r>
      <w:r>
        <w:rPr>
          <w:spacing w:val="-22"/>
        </w:rPr>
        <w:t> </w:t>
      </w:r>
      <w:r>
        <w:rPr/>
        <w:t>$17,463,348.00</w:t>
      </w:r>
    </w:p>
    <w:p>
      <w:pPr>
        <w:pStyle w:val="BodyText"/>
        <w:spacing w:before="4"/>
        <w:rPr>
          <w:b/>
        </w:rPr>
      </w:pPr>
    </w:p>
    <w:p>
      <w:pPr>
        <w:pStyle w:val="ListParagraph"/>
        <w:numPr>
          <w:ilvl w:val="0"/>
          <w:numId w:val="24"/>
        </w:numPr>
        <w:tabs>
          <w:tab w:pos="1207" w:val="left" w:leader="none"/>
        </w:tabs>
        <w:spacing w:line="240" w:lineRule="auto" w:before="0" w:after="0"/>
        <w:ind w:left="1206" w:right="263" w:hanging="293"/>
        <w:jc w:val="left"/>
        <w:rPr>
          <w:sz w:val="18"/>
        </w:rPr>
      </w:pPr>
      <w:r>
        <w:rPr>
          <w:sz w:val="18"/>
        </w:rPr>
        <w:t>Productos no comprendidos en la Ley de Ingresos vigente causadas en ejercicios fiscales anteriores pendientes de liquidación o</w:t>
      </w:r>
      <w:r>
        <w:rPr>
          <w:spacing w:val="-3"/>
          <w:sz w:val="18"/>
        </w:rPr>
        <w:t> </w:t>
      </w:r>
      <w:r>
        <w:rPr>
          <w:sz w:val="18"/>
        </w:rPr>
        <w:t>pago.</w:t>
      </w:r>
    </w:p>
    <w:p>
      <w:pPr>
        <w:pStyle w:val="BodyText"/>
        <w:spacing w:before="7"/>
        <w:rPr>
          <w:sz w:val="17"/>
        </w:rPr>
      </w:pPr>
    </w:p>
    <w:p>
      <w:pPr>
        <w:pStyle w:val="Heading1"/>
        <w:ind w:right="252"/>
      </w:pPr>
      <w:r>
        <w:rPr/>
        <w:t>Ingreso anual estimado por esta fracción $0.00</w:t>
      </w:r>
    </w:p>
    <w:p>
      <w:pPr>
        <w:pStyle w:val="BodyText"/>
        <w:spacing w:before="4"/>
        <w:rPr>
          <w:b/>
        </w:rPr>
      </w:pPr>
    </w:p>
    <w:p>
      <w:pPr>
        <w:pStyle w:val="ListParagraph"/>
        <w:numPr>
          <w:ilvl w:val="0"/>
          <w:numId w:val="24"/>
        </w:numPr>
        <w:tabs>
          <w:tab w:pos="1207" w:val="left" w:leader="none"/>
        </w:tabs>
        <w:spacing w:line="240" w:lineRule="auto" w:before="0" w:after="0"/>
        <w:ind w:left="1206" w:right="0" w:hanging="344"/>
        <w:jc w:val="left"/>
        <w:rPr>
          <w:sz w:val="18"/>
        </w:rPr>
      </w:pPr>
      <w:r>
        <w:rPr>
          <w:sz w:val="18"/>
        </w:rPr>
        <w:t>Otros Productos.</w:t>
      </w:r>
    </w:p>
    <w:p>
      <w:pPr>
        <w:spacing w:after="0" w:line="240" w:lineRule="auto"/>
        <w:jc w:val="left"/>
        <w:rPr>
          <w:sz w:val="18"/>
        </w:rPr>
        <w:sectPr>
          <w:headerReference w:type="default" r:id="rId88"/>
          <w:pgSz w:w="12240" w:h="15840"/>
          <w:pgMar w:header="712" w:footer="0" w:top="1040" w:bottom="280" w:left="920" w:right="880"/>
        </w:sectPr>
      </w:pPr>
    </w:p>
    <w:p>
      <w:pPr>
        <w:pStyle w:val="BodyText"/>
        <w:spacing w:before="5"/>
        <w:rPr>
          <w:sz w:val="23"/>
        </w:rPr>
      </w:pPr>
    </w:p>
    <w:p>
      <w:pPr>
        <w:pStyle w:val="Heading1"/>
        <w:spacing w:line="480" w:lineRule="auto" w:before="94"/>
        <w:ind w:left="5424" w:right="233" w:firstLine="751"/>
        <w:jc w:val="left"/>
      </w:pPr>
      <w:r>
        <w:rPr/>
        <w:t>Ingreso anual estimado por esta fracción $0.00 Ingreso anual estimado por este artículo $17,463,348.00</w:t>
      </w:r>
    </w:p>
    <w:p>
      <w:pPr>
        <w:spacing w:before="1"/>
        <w:ind w:left="4372" w:right="4427" w:firstLine="153"/>
        <w:jc w:val="left"/>
        <w:rPr>
          <w:b/>
          <w:sz w:val="18"/>
        </w:rPr>
      </w:pPr>
      <w:r>
        <w:rPr>
          <w:b/>
          <w:sz w:val="18"/>
        </w:rPr>
        <w:t>Sección Quinta Aprovechamientos</w:t>
      </w:r>
    </w:p>
    <w:p>
      <w:pPr>
        <w:pStyle w:val="BodyText"/>
        <w:rPr>
          <w:b/>
        </w:rPr>
      </w:pPr>
    </w:p>
    <w:p>
      <w:pPr>
        <w:pStyle w:val="BodyText"/>
        <w:spacing w:line="242" w:lineRule="auto"/>
        <w:ind w:left="212" w:right="255" w:hanging="34"/>
        <w:jc w:val="both"/>
      </w:pPr>
      <w:r>
        <w:rPr>
          <w:b/>
        </w:rPr>
        <w:t>Artículo 39. </w:t>
      </w:r>
      <w:r>
        <w:rPr/>
        <w:t>Son aprovechamientos los ingresos que percibe el Estado en funciones de derecho público distintos de las contribuciones, de los ingresos derivados de financiamiento y de los que obtengan los organismos descentralizados y de las empresas de participación municipal.</w:t>
      </w:r>
    </w:p>
    <w:p>
      <w:pPr>
        <w:pStyle w:val="BodyText"/>
        <w:spacing w:before="10"/>
        <w:rPr>
          <w:sz w:val="17"/>
        </w:rPr>
      </w:pPr>
    </w:p>
    <w:p>
      <w:pPr>
        <w:pStyle w:val="ListParagraph"/>
        <w:numPr>
          <w:ilvl w:val="0"/>
          <w:numId w:val="25"/>
        </w:numPr>
        <w:tabs>
          <w:tab w:pos="1207" w:val="left" w:leader="none"/>
        </w:tabs>
        <w:spacing w:line="240" w:lineRule="auto" w:before="0" w:after="0"/>
        <w:ind w:left="1206" w:right="0" w:hanging="243"/>
        <w:jc w:val="left"/>
        <w:rPr>
          <w:sz w:val="18"/>
        </w:rPr>
      </w:pPr>
      <w:r>
        <w:rPr>
          <w:sz w:val="18"/>
        </w:rPr>
        <w:t>Aprovechamientos:</w:t>
      </w:r>
    </w:p>
    <w:p>
      <w:pPr>
        <w:pStyle w:val="BodyText"/>
        <w:spacing w:before="11"/>
        <w:rPr>
          <w:sz w:val="17"/>
        </w:rPr>
      </w:pPr>
    </w:p>
    <w:p>
      <w:pPr>
        <w:pStyle w:val="ListParagraph"/>
        <w:numPr>
          <w:ilvl w:val="1"/>
          <w:numId w:val="25"/>
        </w:numPr>
        <w:tabs>
          <w:tab w:pos="1490" w:val="left" w:leader="none"/>
        </w:tabs>
        <w:spacing w:line="240" w:lineRule="auto" w:before="0" w:after="0"/>
        <w:ind w:left="1490" w:right="0" w:hanging="284"/>
        <w:jc w:val="left"/>
        <w:rPr>
          <w:sz w:val="18"/>
        </w:rPr>
      </w:pPr>
      <w:r>
        <w:rPr>
          <w:sz w:val="18"/>
        </w:rPr>
        <w:t>Ingresos Derivados de Colaboración</w:t>
      </w:r>
      <w:r>
        <w:rPr>
          <w:spacing w:val="1"/>
          <w:sz w:val="18"/>
        </w:rPr>
        <w:t> </w:t>
      </w:r>
      <w:r>
        <w:rPr>
          <w:sz w:val="18"/>
        </w:rPr>
        <w:t>Fiscal</w:t>
      </w:r>
    </w:p>
    <w:p>
      <w:pPr>
        <w:pStyle w:val="BodyText"/>
        <w:spacing w:before="10"/>
        <w:rPr>
          <w:sz w:val="17"/>
        </w:rPr>
      </w:pPr>
    </w:p>
    <w:p>
      <w:pPr>
        <w:pStyle w:val="ListParagraph"/>
        <w:numPr>
          <w:ilvl w:val="2"/>
          <w:numId w:val="25"/>
        </w:numPr>
        <w:tabs>
          <w:tab w:pos="1774" w:val="left" w:leader="none"/>
        </w:tabs>
        <w:spacing w:line="240" w:lineRule="auto" w:before="0" w:after="0"/>
        <w:ind w:left="1773" w:right="0" w:hanging="284"/>
        <w:jc w:val="left"/>
        <w:rPr>
          <w:sz w:val="18"/>
        </w:rPr>
      </w:pPr>
      <w:r>
        <w:rPr>
          <w:sz w:val="18"/>
        </w:rPr>
        <w:t>Por Multas Federales No</w:t>
      </w:r>
      <w:r>
        <w:rPr>
          <w:spacing w:val="-1"/>
          <w:sz w:val="18"/>
        </w:rPr>
        <w:t> </w:t>
      </w:r>
      <w:r>
        <w:rPr>
          <w:sz w:val="18"/>
        </w:rPr>
        <w:t>Fiscales.</w:t>
      </w:r>
    </w:p>
    <w:p>
      <w:pPr>
        <w:pStyle w:val="BodyText"/>
        <w:spacing w:before="2"/>
      </w:pPr>
    </w:p>
    <w:p>
      <w:pPr>
        <w:pStyle w:val="BodyText"/>
        <w:ind w:right="256"/>
        <w:jc w:val="right"/>
      </w:pPr>
      <w:r>
        <w:rPr/>
        <w:t>Ingreso anual estimado por este inciso $966,264.00</w:t>
      </w:r>
    </w:p>
    <w:p>
      <w:pPr>
        <w:pStyle w:val="BodyText"/>
        <w:spacing w:before="10"/>
        <w:rPr>
          <w:sz w:val="17"/>
        </w:rPr>
      </w:pPr>
    </w:p>
    <w:p>
      <w:pPr>
        <w:pStyle w:val="ListParagraph"/>
        <w:numPr>
          <w:ilvl w:val="2"/>
          <w:numId w:val="25"/>
        </w:numPr>
        <w:tabs>
          <w:tab w:pos="1774" w:val="left" w:leader="none"/>
        </w:tabs>
        <w:spacing w:line="240" w:lineRule="auto" w:before="0" w:after="0"/>
        <w:ind w:left="1773" w:right="0" w:hanging="284"/>
        <w:jc w:val="left"/>
        <w:rPr>
          <w:sz w:val="18"/>
        </w:rPr>
      </w:pPr>
      <w:r>
        <w:rPr>
          <w:sz w:val="18"/>
        </w:rPr>
        <w:t>Otros.</w:t>
      </w:r>
    </w:p>
    <w:p>
      <w:pPr>
        <w:pStyle w:val="BodyText"/>
        <w:spacing w:before="1"/>
      </w:pPr>
    </w:p>
    <w:p>
      <w:pPr>
        <w:pStyle w:val="BodyText"/>
        <w:spacing w:line="477" w:lineRule="auto" w:before="1"/>
        <w:ind w:left="6094" w:right="233" w:firstLine="508"/>
      </w:pPr>
      <w:r>
        <w:rPr/>
        <w:t>Ingreso anual estimado por este inciso $0.00 Ingreso anual estimado por este rubro $966,264.00</w:t>
      </w:r>
    </w:p>
    <w:p>
      <w:pPr>
        <w:pStyle w:val="ListParagraph"/>
        <w:numPr>
          <w:ilvl w:val="1"/>
          <w:numId w:val="25"/>
        </w:numPr>
        <w:tabs>
          <w:tab w:pos="1490" w:val="left" w:leader="none"/>
        </w:tabs>
        <w:spacing w:line="240" w:lineRule="auto" w:before="4" w:after="0"/>
        <w:ind w:left="1490" w:right="255" w:hanging="284"/>
        <w:jc w:val="left"/>
        <w:rPr>
          <w:sz w:val="18"/>
        </w:rPr>
      </w:pPr>
      <w:r>
        <w:rPr>
          <w:sz w:val="18"/>
        </w:rPr>
        <w:t>Multas por la inobservancia a diversas disposiciones establecidas en las Leyes, Reglamentos, Códigos y Convenios aplicables de carácter Estatal o</w:t>
      </w:r>
      <w:r>
        <w:rPr>
          <w:spacing w:val="-6"/>
          <w:sz w:val="18"/>
        </w:rPr>
        <w:t> </w:t>
      </w:r>
      <w:r>
        <w:rPr>
          <w:sz w:val="18"/>
        </w:rPr>
        <w:t>Municipal.</w:t>
      </w:r>
    </w:p>
    <w:p>
      <w:pPr>
        <w:pStyle w:val="BodyText"/>
      </w:pPr>
    </w:p>
    <w:p>
      <w:pPr>
        <w:pStyle w:val="ListParagraph"/>
        <w:numPr>
          <w:ilvl w:val="2"/>
          <w:numId w:val="25"/>
        </w:numPr>
        <w:tabs>
          <w:tab w:pos="1774" w:val="left" w:leader="none"/>
        </w:tabs>
        <w:spacing w:line="240" w:lineRule="auto" w:before="0" w:after="0"/>
        <w:ind w:left="1773" w:right="255" w:hanging="284"/>
        <w:jc w:val="both"/>
        <w:rPr>
          <w:sz w:val="18"/>
        </w:rPr>
      </w:pPr>
      <w:r>
        <w:rPr>
          <w:sz w:val="18"/>
        </w:rPr>
        <w:t>Violaciones a las disposiciones establecidas en la Ley de Hacienda de los Municipios del Estado de Querétaro vigente, el Código Fiscal del Estado de Querétaro; así como aquellas que se encuentren señaladas en ordenamientos y convenios aplicables, causará y pagará en los términos de dichas disposiciones.</w:t>
      </w:r>
    </w:p>
    <w:p>
      <w:pPr>
        <w:pStyle w:val="BodyText"/>
      </w:pPr>
    </w:p>
    <w:p>
      <w:pPr>
        <w:pStyle w:val="BodyText"/>
        <w:ind w:right="253"/>
        <w:jc w:val="right"/>
      </w:pPr>
      <w:r>
        <w:rPr/>
        <w:t>Ingreso anual estimado por este inciso $53,890.00</w:t>
      </w:r>
    </w:p>
    <w:p>
      <w:pPr>
        <w:pStyle w:val="BodyText"/>
        <w:spacing w:before="10"/>
        <w:rPr>
          <w:sz w:val="17"/>
        </w:rPr>
      </w:pPr>
    </w:p>
    <w:p>
      <w:pPr>
        <w:pStyle w:val="ListParagraph"/>
        <w:numPr>
          <w:ilvl w:val="2"/>
          <w:numId w:val="25"/>
        </w:numPr>
        <w:tabs>
          <w:tab w:pos="1774" w:val="left" w:leader="none"/>
        </w:tabs>
        <w:spacing w:line="240" w:lineRule="auto" w:before="1" w:after="0"/>
        <w:ind w:left="1773" w:right="256" w:hanging="284"/>
        <w:jc w:val="both"/>
        <w:rPr>
          <w:sz w:val="18"/>
        </w:rPr>
      </w:pPr>
      <w:r>
        <w:rPr>
          <w:sz w:val="18"/>
        </w:rPr>
        <w:t>Declarar en forma dolosa una cantidad menor al valor real del predio, evadiendo el pago correcto del impuesto, causará y pagará un tanto igual de la contribución</w:t>
      </w:r>
      <w:r>
        <w:rPr>
          <w:spacing w:val="-13"/>
          <w:sz w:val="18"/>
        </w:rPr>
        <w:t> </w:t>
      </w:r>
      <w:r>
        <w:rPr>
          <w:sz w:val="18"/>
        </w:rPr>
        <w:t>omitida.</w:t>
      </w:r>
    </w:p>
    <w:p>
      <w:pPr>
        <w:pStyle w:val="BodyText"/>
      </w:pPr>
    </w:p>
    <w:p>
      <w:pPr>
        <w:pStyle w:val="BodyText"/>
        <w:ind w:right="253"/>
        <w:jc w:val="right"/>
      </w:pPr>
      <w:r>
        <w:rPr/>
        <w:t>Ingreso anual estimado por este inciso $0.00</w:t>
      </w:r>
    </w:p>
    <w:p>
      <w:pPr>
        <w:pStyle w:val="BodyText"/>
        <w:spacing w:before="1"/>
      </w:pPr>
    </w:p>
    <w:p>
      <w:pPr>
        <w:pStyle w:val="ListParagraph"/>
        <w:numPr>
          <w:ilvl w:val="2"/>
          <w:numId w:val="25"/>
        </w:numPr>
        <w:tabs>
          <w:tab w:pos="1774" w:val="left" w:leader="none"/>
        </w:tabs>
        <w:spacing w:line="240" w:lineRule="auto" w:before="1" w:after="0"/>
        <w:ind w:left="1773" w:right="249" w:hanging="284"/>
        <w:jc w:val="both"/>
        <w:rPr>
          <w:sz w:val="18"/>
        </w:rPr>
      </w:pPr>
      <w:r>
        <w:rPr>
          <w:sz w:val="18"/>
        </w:rPr>
        <w:t>Resoluciones que emita la Secretaría de Control Interno y Combate a la Corrupción dentro de los procedimientos administrativos de responsabilidad de su competencia, causará y pagará en los términos que la misma</w:t>
      </w:r>
      <w:r>
        <w:rPr>
          <w:spacing w:val="-1"/>
          <w:sz w:val="18"/>
        </w:rPr>
        <w:t> </w:t>
      </w:r>
      <w:r>
        <w:rPr>
          <w:sz w:val="18"/>
        </w:rPr>
        <w:t>determine.</w:t>
      </w:r>
    </w:p>
    <w:p>
      <w:pPr>
        <w:pStyle w:val="BodyText"/>
        <w:spacing w:before="11"/>
        <w:rPr>
          <w:sz w:val="17"/>
        </w:rPr>
      </w:pPr>
    </w:p>
    <w:p>
      <w:pPr>
        <w:pStyle w:val="BodyText"/>
        <w:ind w:right="256"/>
        <w:jc w:val="right"/>
      </w:pPr>
      <w:r>
        <w:rPr/>
        <w:t>Ingreso anual estimado por este inciso $96,486.00</w:t>
      </w:r>
    </w:p>
    <w:p>
      <w:pPr>
        <w:pStyle w:val="BodyText"/>
        <w:spacing w:before="10"/>
        <w:rPr>
          <w:sz w:val="17"/>
        </w:rPr>
      </w:pPr>
    </w:p>
    <w:p>
      <w:pPr>
        <w:pStyle w:val="ListParagraph"/>
        <w:numPr>
          <w:ilvl w:val="2"/>
          <w:numId w:val="25"/>
        </w:numPr>
        <w:tabs>
          <w:tab w:pos="1774" w:val="left" w:leader="none"/>
        </w:tabs>
        <w:spacing w:line="240" w:lineRule="auto" w:before="0" w:after="0"/>
        <w:ind w:left="1773" w:right="252" w:hanging="284"/>
        <w:jc w:val="both"/>
        <w:rPr>
          <w:sz w:val="18"/>
        </w:rPr>
      </w:pPr>
      <w:r>
        <w:rPr>
          <w:sz w:val="18"/>
        </w:rPr>
        <w:t>Infracciones cometidas al artículo 37 de la Ley de Protección Animal del Estado de Querétaro, causará y pagará, por el equivalente desde $85.00 hasta $21,225.00, mismas que serán calificadas por la Unidad de Control y Protección Animal, en términos de la fracción XIV del artículo 9 del Reglamento de la Unidad de Control y Protección</w:t>
      </w:r>
      <w:r>
        <w:rPr>
          <w:spacing w:val="-6"/>
          <w:sz w:val="18"/>
        </w:rPr>
        <w:t> </w:t>
      </w:r>
      <w:r>
        <w:rPr>
          <w:sz w:val="18"/>
        </w:rPr>
        <w:t>Animal.</w:t>
      </w:r>
    </w:p>
    <w:p>
      <w:pPr>
        <w:pStyle w:val="BodyText"/>
      </w:pPr>
    </w:p>
    <w:p>
      <w:pPr>
        <w:pStyle w:val="BodyText"/>
        <w:spacing w:before="1"/>
        <w:ind w:right="253"/>
        <w:jc w:val="right"/>
      </w:pPr>
      <w:r>
        <w:rPr/>
        <w:t>Ingreso anual estimado por este inciso $0.00</w:t>
      </w:r>
    </w:p>
    <w:p>
      <w:pPr>
        <w:pStyle w:val="BodyText"/>
        <w:spacing w:before="1"/>
      </w:pPr>
    </w:p>
    <w:p>
      <w:pPr>
        <w:pStyle w:val="ListParagraph"/>
        <w:numPr>
          <w:ilvl w:val="2"/>
          <w:numId w:val="25"/>
        </w:numPr>
        <w:tabs>
          <w:tab w:pos="1774" w:val="left" w:leader="none"/>
        </w:tabs>
        <w:spacing w:line="240" w:lineRule="auto" w:before="0" w:after="0"/>
        <w:ind w:left="1773" w:right="260" w:hanging="284"/>
        <w:jc w:val="both"/>
        <w:rPr>
          <w:sz w:val="18"/>
        </w:rPr>
      </w:pPr>
      <w:r>
        <w:rPr>
          <w:sz w:val="18"/>
        </w:rPr>
        <w:t>Infracciones cometidas a los ordenamientos ambientales vigentes, causará y pagará en los términos que así disponga la Autoridad Ambiental</w:t>
      </w:r>
      <w:r>
        <w:rPr>
          <w:spacing w:val="-3"/>
          <w:sz w:val="18"/>
        </w:rPr>
        <w:t> </w:t>
      </w:r>
      <w:r>
        <w:rPr>
          <w:sz w:val="18"/>
        </w:rPr>
        <w:t>Municipal.</w:t>
      </w:r>
    </w:p>
    <w:p>
      <w:pPr>
        <w:pStyle w:val="BodyText"/>
        <w:spacing w:before="9"/>
        <w:rPr>
          <w:sz w:val="17"/>
        </w:rPr>
      </w:pPr>
    </w:p>
    <w:p>
      <w:pPr>
        <w:pStyle w:val="BodyText"/>
        <w:ind w:right="252"/>
        <w:jc w:val="right"/>
      </w:pPr>
      <w:r>
        <w:rPr/>
        <w:t>Ingreso anual estimado por este inciso $10,008.00</w:t>
      </w:r>
    </w:p>
    <w:p>
      <w:pPr>
        <w:pStyle w:val="BodyText"/>
        <w:spacing w:before="2"/>
      </w:pPr>
    </w:p>
    <w:p>
      <w:pPr>
        <w:pStyle w:val="ListParagraph"/>
        <w:numPr>
          <w:ilvl w:val="2"/>
          <w:numId w:val="25"/>
        </w:numPr>
        <w:tabs>
          <w:tab w:pos="1774" w:val="left" w:leader="none"/>
        </w:tabs>
        <w:spacing w:line="240" w:lineRule="auto" w:before="0" w:after="0"/>
        <w:ind w:left="1773" w:right="259" w:hanging="284"/>
        <w:jc w:val="both"/>
        <w:rPr>
          <w:sz w:val="18"/>
        </w:rPr>
      </w:pPr>
      <w:r>
        <w:rPr>
          <w:sz w:val="18"/>
        </w:rPr>
        <w:t>Infracciones cometidas a los ordenamientos vigentes en materia de Protección Civil, causará y pagará en los términos que disponga la Autoridad en dicha</w:t>
      </w:r>
      <w:r>
        <w:rPr>
          <w:spacing w:val="-13"/>
          <w:sz w:val="18"/>
        </w:rPr>
        <w:t> </w:t>
      </w:r>
      <w:r>
        <w:rPr>
          <w:sz w:val="18"/>
        </w:rPr>
        <w:t>materia.</w:t>
      </w:r>
    </w:p>
    <w:p>
      <w:pPr>
        <w:pStyle w:val="BodyText"/>
      </w:pPr>
    </w:p>
    <w:p>
      <w:pPr>
        <w:pStyle w:val="BodyText"/>
        <w:ind w:right="253"/>
        <w:jc w:val="right"/>
      </w:pPr>
      <w:r>
        <w:rPr/>
        <w:t>Ingreso anual estimado por este inciso $0.00</w:t>
      </w:r>
    </w:p>
    <w:p>
      <w:pPr>
        <w:spacing w:after="0"/>
        <w:jc w:val="right"/>
        <w:sectPr>
          <w:headerReference w:type="default" r:id="rId89"/>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2"/>
          <w:numId w:val="25"/>
        </w:numPr>
        <w:tabs>
          <w:tab w:pos="1774" w:val="left" w:leader="none"/>
        </w:tabs>
        <w:spacing w:line="240" w:lineRule="auto" w:before="94" w:after="0"/>
        <w:ind w:left="1773" w:right="257" w:hanging="284"/>
        <w:jc w:val="both"/>
        <w:rPr>
          <w:sz w:val="18"/>
        </w:rPr>
      </w:pPr>
      <w:r>
        <w:rPr>
          <w:sz w:val="18"/>
        </w:rPr>
        <w:t>Infracciones cometidas a los ordenamientos vigentes en materia de giros comerciales, causará y pagará en los términos que disponga la Autoridad en dicha</w:t>
      </w:r>
      <w:r>
        <w:rPr>
          <w:spacing w:val="-13"/>
          <w:sz w:val="18"/>
        </w:rPr>
        <w:t> </w:t>
      </w:r>
      <w:r>
        <w:rPr>
          <w:sz w:val="18"/>
        </w:rPr>
        <w:t>materia.</w:t>
      </w:r>
    </w:p>
    <w:p>
      <w:pPr>
        <w:pStyle w:val="BodyText"/>
      </w:pPr>
    </w:p>
    <w:p>
      <w:pPr>
        <w:pStyle w:val="BodyText"/>
        <w:ind w:right="256"/>
        <w:jc w:val="right"/>
      </w:pPr>
      <w:r>
        <w:rPr/>
        <w:t>Ingreso anual estimado por este inciso $633,394.00</w:t>
      </w:r>
    </w:p>
    <w:p>
      <w:pPr>
        <w:pStyle w:val="BodyText"/>
        <w:spacing w:before="11"/>
        <w:rPr>
          <w:sz w:val="17"/>
        </w:rPr>
      </w:pPr>
    </w:p>
    <w:p>
      <w:pPr>
        <w:pStyle w:val="ListParagraph"/>
        <w:numPr>
          <w:ilvl w:val="2"/>
          <w:numId w:val="25"/>
        </w:numPr>
        <w:tabs>
          <w:tab w:pos="1774" w:val="left" w:leader="none"/>
        </w:tabs>
        <w:spacing w:line="240" w:lineRule="auto" w:before="0" w:after="0"/>
        <w:ind w:left="1773" w:right="253" w:hanging="284"/>
        <w:jc w:val="both"/>
        <w:rPr>
          <w:sz w:val="18"/>
        </w:rPr>
      </w:pPr>
      <w:r>
        <w:rPr>
          <w:sz w:val="18"/>
        </w:rPr>
        <w:t>Infracciones cometidas a los ordenamientos vigentes en materia de expedición, regularización y refrendo de la licencia de funcionamiento para establecimientos en los que se almacenen, enajenen o consuman bebidas alcohólicas, causará y pagará en los términos que disponga la Autoridad en dicha</w:t>
      </w:r>
      <w:r>
        <w:rPr>
          <w:spacing w:val="-30"/>
          <w:sz w:val="18"/>
        </w:rPr>
        <w:t> </w:t>
      </w:r>
      <w:r>
        <w:rPr>
          <w:sz w:val="18"/>
        </w:rPr>
        <w:t>materia.</w:t>
      </w:r>
    </w:p>
    <w:p>
      <w:pPr>
        <w:pStyle w:val="BodyText"/>
      </w:pPr>
    </w:p>
    <w:p>
      <w:pPr>
        <w:pStyle w:val="BodyText"/>
        <w:ind w:right="251"/>
        <w:jc w:val="right"/>
      </w:pPr>
      <w:r>
        <w:rPr/>
        <w:t>Ingreso anual estimado por este inciso $86,031.00</w:t>
      </w:r>
    </w:p>
    <w:p>
      <w:pPr>
        <w:pStyle w:val="BodyText"/>
        <w:spacing w:before="1"/>
      </w:pPr>
    </w:p>
    <w:p>
      <w:pPr>
        <w:pStyle w:val="ListParagraph"/>
        <w:numPr>
          <w:ilvl w:val="2"/>
          <w:numId w:val="25"/>
        </w:numPr>
        <w:tabs>
          <w:tab w:pos="1774" w:val="left" w:leader="none"/>
        </w:tabs>
        <w:spacing w:line="240" w:lineRule="auto" w:before="0" w:after="0"/>
        <w:ind w:left="1773" w:right="260" w:hanging="284"/>
        <w:jc w:val="both"/>
        <w:rPr>
          <w:sz w:val="18"/>
        </w:rPr>
      </w:pPr>
      <w:r>
        <w:rPr>
          <w:sz w:val="18"/>
        </w:rPr>
        <w:t>Infracciones al Reglamento de Justicia Cívica para el Municipio, causará y pagará en los términos que para tales efectos determinen los Jueces Cívicos Municipales, sin perjuicio de la responsabilidad que conforme a las leyes comunes corresponda al</w:t>
      </w:r>
      <w:r>
        <w:rPr>
          <w:spacing w:val="-9"/>
          <w:sz w:val="18"/>
        </w:rPr>
        <w:t> </w:t>
      </w:r>
      <w:r>
        <w:rPr>
          <w:sz w:val="18"/>
        </w:rPr>
        <w:t>infractor.</w:t>
      </w:r>
    </w:p>
    <w:p>
      <w:pPr>
        <w:pStyle w:val="BodyText"/>
      </w:pPr>
    </w:p>
    <w:p>
      <w:pPr>
        <w:pStyle w:val="BodyText"/>
        <w:ind w:right="253"/>
        <w:jc w:val="right"/>
      </w:pPr>
      <w:r>
        <w:rPr/>
        <w:t>Ingreso anual estimado por este inciso $0.00</w:t>
      </w:r>
    </w:p>
    <w:p>
      <w:pPr>
        <w:pStyle w:val="BodyText"/>
        <w:spacing w:before="11"/>
        <w:rPr>
          <w:sz w:val="17"/>
        </w:rPr>
      </w:pPr>
    </w:p>
    <w:p>
      <w:pPr>
        <w:pStyle w:val="ListParagraph"/>
        <w:numPr>
          <w:ilvl w:val="2"/>
          <w:numId w:val="25"/>
        </w:numPr>
        <w:tabs>
          <w:tab w:pos="1774" w:val="left" w:leader="none"/>
        </w:tabs>
        <w:spacing w:line="240" w:lineRule="auto" w:before="0" w:after="0"/>
        <w:ind w:left="1773" w:right="260" w:hanging="284"/>
        <w:jc w:val="both"/>
        <w:rPr>
          <w:sz w:val="18"/>
        </w:rPr>
      </w:pPr>
      <w:r>
        <w:rPr>
          <w:sz w:val="18"/>
        </w:rPr>
        <w:t>Infracciones cometidas a los ordenamientos vigentes en materia de Construcciones y Urbanizaciones, causará y pagará en los términos que disponga la Autoridad en dicha</w:t>
      </w:r>
      <w:r>
        <w:rPr>
          <w:spacing w:val="-18"/>
          <w:sz w:val="18"/>
        </w:rPr>
        <w:t> </w:t>
      </w:r>
      <w:r>
        <w:rPr>
          <w:sz w:val="18"/>
        </w:rPr>
        <w:t>materia.</w:t>
      </w:r>
    </w:p>
    <w:p>
      <w:pPr>
        <w:pStyle w:val="BodyText"/>
        <w:spacing w:before="1"/>
      </w:pPr>
    </w:p>
    <w:p>
      <w:pPr>
        <w:pStyle w:val="BodyText"/>
        <w:ind w:right="254"/>
        <w:jc w:val="right"/>
      </w:pPr>
      <w:r>
        <w:rPr/>
        <w:t>Ingreso anual estimado por este inciso $793,210.00</w:t>
      </w:r>
    </w:p>
    <w:p>
      <w:pPr>
        <w:pStyle w:val="BodyText"/>
        <w:spacing w:before="10"/>
        <w:rPr>
          <w:sz w:val="17"/>
        </w:rPr>
      </w:pPr>
    </w:p>
    <w:p>
      <w:pPr>
        <w:pStyle w:val="ListParagraph"/>
        <w:numPr>
          <w:ilvl w:val="2"/>
          <w:numId w:val="25"/>
        </w:numPr>
        <w:tabs>
          <w:tab w:pos="1774" w:val="left" w:leader="none"/>
        </w:tabs>
        <w:spacing w:line="240" w:lineRule="auto" w:before="0" w:after="0"/>
        <w:ind w:left="1773" w:right="261" w:hanging="284"/>
        <w:jc w:val="both"/>
        <w:rPr>
          <w:sz w:val="18"/>
        </w:rPr>
      </w:pPr>
      <w:r>
        <w:rPr>
          <w:sz w:val="18"/>
        </w:rPr>
        <w:t>Infracciones al Reglamento de Anuncios para el Municipio de Corregidora, causará y pagará en los términos que disponga la Autoridad en dicha</w:t>
      </w:r>
      <w:r>
        <w:rPr>
          <w:spacing w:val="-10"/>
          <w:sz w:val="18"/>
        </w:rPr>
        <w:t> </w:t>
      </w:r>
      <w:r>
        <w:rPr>
          <w:sz w:val="18"/>
        </w:rPr>
        <w:t>materia.</w:t>
      </w:r>
    </w:p>
    <w:p>
      <w:pPr>
        <w:pStyle w:val="BodyText"/>
        <w:spacing w:before="1"/>
      </w:pPr>
    </w:p>
    <w:p>
      <w:pPr>
        <w:pStyle w:val="BodyText"/>
        <w:ind w:right="253"/>
        <w:jc w:val="right"/>
      </w:pPr>
      <w:r>
        <w:rPr/>
        <w:t>Ingreso anual estimado por este inciso $0.00</w:t>
      </w:r>
    </w:p>
    <w:p>
      <w:pPr>
        <w:pStyle w:val="BodyText"/>
        <w:spacing w:before="1"/>
      </w:pPr>
    </w:p>
    <w:p>
      <w:pPr>
        <w:pStyle w:val="ListParagraph"/>
        <w:numPr>
          <w:ilvl w:val="2"/>
          <w:numId w:val="25"/>
        </w:numPr>
        <w:tabs>
          <w:tab w:pos="1774" w:val="left" w:leader="none"/>
        </w:tabs>
        <w:spacing w:line="240" w:lineRule="auto" w:before="0" w:after="0"/>
        <w:ind w:left="1773" w:right="259" w:hanging="284"/>
        <w:jc w:val="both"/>
        <w:rPr>
          <w:sz w:val="18"/>
        </w:rPr>
      </w:pPr>
      <w:r>
        <w:rPr>
          <w:sz w:val="18"/>
        </w:rPr>
        <w:t>Infracciones al Reglamento de Limpia y Aseo Urbano para el Municipio de Corregidora, Querétaro, causará y pagará en los términos que disponga la Autoridad en dicha</w:t>
      </w:r>
      <w:r>
        <w:rPr>
          <w:spacing w:val="-18"/>
          <w:sz w:val="18"/>
        </w:rPr>
        <w:t> </w:t>
      </w:r>
      <w:r>
        <w:rPr>
          <w:sz w:val="18"/>
        </w:rPr>
        <w:t>materia.</w:t>
      </w:r>
    </w:p>
    <w:p>
      <w:pPr>
        <w:pStyle w:val="BodyText"/>
        <w:spacing w:before="10"/>
        <w:rPr>
          <w:sz w:val="17"/>
        </w:rPr>
      </w:pPr>
    </w:p>
    <w:p>
      <w:pPr>
        <w:pStyle w:val="BodyText"/>
        <w:ind w:right="253"/>
        <w:jc w:val="right"/>
      </w:pPr>
      <w:r>
        <w:rPr/>
        <w:t>Ingreso anual estimado por este inciso $0.00</w:t>
      </w:r>
    </w:p>
    <w:p>
      <w:pPr>
        <w:pStyle w:val="BodyText"/>
        <w:spacing w:before="1"/>
      </w:pPr>
    </w:p>
    <w:p>
      <w:pPr>
        <w:pStyle w:val="ListParagraph"/>
        <w:numPr>
          <w:ilvl w:val="2"/>
          <w:numId w:val="25"/>
        </w:numPr>
        <w:tabs>
          <w:tab w:pos="1774" w:val="left" w:leader="none"/>
        </w:tabs>
        <w:spacing w:line="240" w:lineRule="auto" w:before="0" w:after="0"/>
        <w:ind w:left="1773" w:right="249" w:hanging="284"/>
        <w:jc w:val="both"/>
        <w:rPr>
          <w:sz w:val="18"/>
        </w:rPr>
      </w:pPr>
      <w:r>
        <w:rPr>
          <w:sz w:val="18"/>
        </w:rPr>
        <w:t>Cuando se realice el pago de las diversas contribuciones, a través del portal electrónico fiscal, y que, al momento de su cobro o aplicación, resultará que no se cuenta con fondos suficientes, dará lugar al cobro total de la contribución que se pretendió pagar así como a las sanción del 20% del valor de pago de la contribución en cita, determinado por la autoridad fiscal, de forma independientemente de los recargos y actualizaciones que pudieran generarse, lo anterior se sujetará a los términos del Código Fiscal del Estado</w:t>
      </w:r>
      <w:r>
        <w:rPr>
          <w:spacing w:val="-3"/>
          <w:sz w:val="18"/>
        </w:rPr>
        <w:t> </w:t>
      </w:r>
      <w:r>
        <w:rPr>
          <w:sz w:val="18"/>
        </w:rPr>
        <w:t>vigente.</w:t>
      </w:r>
    </w:p>
    <w:p>
      <w:pPr>
        <w:pStyle w:val="BodyText"/>
        <w:spacing w:before="1"/>
      </w:pPr>
    </w:p>
    <w:p>
      <w:pPr>
        <w:pStyle w:val="BodyText"/>
        <w:ind w:right="252"/>
        <w:jc w:val="right"/>
      </w:pPr>
      <w:r>
        <w:rPr/>
        <w:t>Ingreso anual estimado por este inciso $0.00</w:t>
      </w:r>
    </w:p>
    <w:p>
      <w:pPr>
        <w:pStyle w:val="BodyText"/>
        <w:spacing w:before="10"/>
        <w:rPr>
          <w:sz w:val="17"/>
        </w:rPr>
      </w:pPr>
    </w:p>
    <w:p>
      <w:pPr>
        <w:pStyle w:val="ListParagraph"/>
        <w:numPr>
          <w:ilvl w:val="2"/>
          <w:numId w:val="25"/>
        </w:numPr>
        <w:tabs>
          <w:tab w:pos="1774" w:val="left" w:leader="none"/>
        </w:tabs>
        <w:spacing w:line="240" w:lineRule="auto" w:before="0" w:after="0"/>
        <w:ind w:left="1773" w:right="262" w:hanging="284"/>
        <w:jc w:val="both"/>
        <w:rPr>
          <w:sz w:val="18"/>
        </w:rPr>
      </w:pPr>
      <w:r>
        <w:rPr>
          <w:sz w:val="18"/>
        </w:rPr>
        <w:t>Otras Infracciones a la reglamentación municipal, causará y pagará en los términos que disponga la Autoridad en dicha</w:t>
      </w:r>
      <w:r>
        <w:rPr>
          <w:spacing w:val="-3"/>
          <w:sz w:val="18"/>
        </w:rPr>
        <w:t> </w:t>
      </w:r>
      <w:r>
        <w:rPr>
          <w:sz w:val="18"/>
        </w:rPr>
        <w:t>materia.</w:t>
      </w:r>
    </w:p>
    <w:p>
      <w:pPr>
        <w:pStyle w:val="BodyText"/>
        <w:spacing w:before="1"/>
      </w:pPr>
    </w:p>
    <w:p>
      <w:pPr>
        <w:pStyle w:val="BodyText"/>
        <w:ind w:right="254"/>
        <w:jc w:val="right"/>
      </w:pPr>
      <w:r>
        <w:rPr/>
        <w:t>Ingreso anual estimado por este inciso $10,627,478.00</w:t>
      </w:r>
    </w:p>
    <w:p>
      <w:pPr>
        <w:pStyle w:val="BodyText"/>
        <w:spacing w:before="10"/>
        <w:rPr>
          <w:sz w:val="17"/>
        </w:rPr>
      </w:pPr>
    </w:p>
    <w:p>
      <w:pPr>
        <w:pStyle w:val="ListParagraph"/>
        <w:numPr>
          <w:ilvl w:val="2"/>
          <w:numId w:val="25"/>
        </w:numPr>
        <w:tabs>
          <w:tab w:pos="1774" w:val="left" w:leader="none"/>
        </w:tabs>
        <w:spacing w:line="240" w:lineRule="auto" w:before="0" w:after="0"/>
        <w:ind w:left="1773" w:right="257" w:hanging="284"/>
        <w:jc w:val="both"/>
        <w:rPr>
          <w:sz w:val="18"/>
        </w:rPr>
      </w:pPr>
      <w:r>
        <w:rPr>
          <w:sz w:val="18"/>
        </w:rPr>
        <w:t>Infracciones a la reglamentación de tránsito vigente, causará y pagará en los términos que disponga la Autoridad en dicha</w:t>
      </w:r>
      <w:r>
        <w:rPr>
          <w:spacing w:val="-3"/>
          <w:sz w:val="18"/>
        </w:rPr>
        <w:t> </w:t>
      </w:r>
      <w:r>
        <w:rPr>
          <w:sz w:val="18"/>
        </w:rPr>
        <w:t>materia.</w:t>
      </w:r>
    </w:p>
    <w:p>
      <w:pPr>
        <w:pStyle w:val="BodyText"/>
        <w:spacing w:before="1"/>
      </w:pPr>
    </w:p>
    <w:p>
      <w:pPr>
        <w:pStyle w:val="BodyText"/>
        <w:spacing w:line="480" w:lineRule="auto"/>
        <w:ind w:left="5842" w:right="234" w:firstLine="760"/>
      </w:pPr>
      <w:r>
        <w:rPr/>
        <w:t>Ingreso anual estimado por este inciso $0.00 Ingreso anual estimado por este rubro $12,300,497.00</w:t>
      </w:r>
    </w:p>
    <w:p>
      <w:pPr>
        <w:pStyle w:val="ListParagraph"/>
        <w:numPr>
          <w:ilvl w:val="1"/>
          <w:numId w:val="25"/>
        </w:numPr>
        <w:tabs>
          <w:tab w:pos="1490" w:val="left" w:leader="none"/>
        </w:tabs>
        <w:spacing w:line="240" w:lineRule="auto" w:before="1" w:after="0"/>
        <w:ind w:left="1490" w:right="0" w:hanging="284"/>
        <w:jc w:val="left"/>
        <w:rPr>
          <w:sz w:val="18"/>
        </w:rPr>
      </w:pPr>
      <w:r>
        <w:rPr>
          <w:sz w:val="18"/>
        </w:rPr>
        <w:t>Otros Aprovechamientos, causará y</w:t>
      </w:r>
      <w:r>
        <w:rPr>
          <w:spacing w:val="-1"/>
          <w:sz w:val="18"/>
        </w:rPr>
        <w:t> </w:t>
      </w:r>
      <w:r>
        <w:rPr>
          <w:sz w:val="18"/>
        </w:rPr>
        <w:t>pagará:</w:t>
      </w:r>
    </w:p>
    <w:p>
      <w:pPr>
        <w:pStyle w:val="BodyText"/>
        <w:spacing w:before="10"/>
        <w:rPr>
          <w:sz w:val="17"/>
        </w:rPr>
      </w:pPr>
    </w:p>
    <w:p>
      <w:pPr>
        <w:pStyle w:val="ListParagraph"/>
        <w:numPr>
          <w:ilvl w:val="2"/>
          <w:numId w:val="25"/>
        </w:numPr>
        <w:tabs>
          <w:tab w:pos="1774" w:val="left" w:leader="none"/>
        </w:tabs>
        <w:spacing w:line="240" w:lineRule="auto" w:before="0" w:after="0"/>
        <w:ind w:left="1773" w:right="0" w:hanging="284"/>
        <w:jc w:val="left"/>
        <w:rPr>
          <w:sz w:val="18"/>
        </w:rPr>
      </w:pPr>
      <w:r>
        <w:rPr>
          <w:sz w:val="18"/>
        </w:rPr>
        <w:t>Herencias, legados, donaciones y</w:t>
      </w:r>
      <w:r>
        <w:rPr>
          <w:spacing w:val="-5"/>
          <w:sz w:val="18"/>
        </w:rPr>
        <w:t> </w:t>
      </w:r>
      <w:r>
        <w:rPr>
          <w:sz w:val="18"/>
        </w:rPr>
        <w:t>donativos.</w:t>
      </w:r>
    </w:p>
    <w:p>
      <w:pPr>
        <w:pStyle w:val="BodyText"/>
        <w:spacing w:before="1"/>
      </w:pPr>
    </w:p>
    <w:p>
      <w:pPr>
        <w:pStyle w:val="BodyText"/>
        <w:ind w:right="256"/>
        <w:jc w:val="right"/>
      </w:pPr>
      <w:r>
        <w:rPr/>
        <w:t>Ingreso anual estimado por este inciso $8,568.00</w:t>
      </w:r>
    </w:p>
    <w:p>
      <w:pPr>
        <w:pStyle w:val="BodyText"/>
        <w:spacing w:before="10"/>
        <w:rPr>
          <w:sz w:val="17"/>
        </w:rPr>
      </w:pPr>
    </w:p>
    <w:p>
      <w:pPr>
        <w:pStyle w:val="ListParagraph"/>
        <w:numPr>
          <w:ilvl w:val="2"/>
          <w:numId w:val="25"/>
        </w:numPr>
        <w:tabs>
          <w:tab w:pos="1774" w:val="left" w:leader="none"/>
        </w:tabs>
        <w:spacing w:line="240" w:lineRule="auto" w:before="1" w:after="0"/>
        <w:ind w:left="1773" w:right="0" w:hanging="284"/>
        <w:jc w:val="left"/>
        <w:rPr>
          <w:sz w:val="18"/>
        </w:rPr>
      </w:pPr>
      <w:r>
        <w:rPr>
          <w:sz w:val="18"/>
        </w:rPr>
        <w:t>Productos de bienes u objetos que legalmente se pueden</w:t>
      </w:r>
      <w:r>
        <w:rPr>
          <w:spacing w:val="-15"/>
          <w:sz w:val="18"/>
        </w:rPr>
        <w:t> </w:t>
      </w:r>
      <w:r>
        <w:rPr>
          <w:sz w:val="18"/>
        </w:rPr>
        <w:t>enajenar.</w:t>
      </w:r>
    </w:p>
    <w:p>
      <w:pPr>
        <w:spacing w:after="0" w:line="240" w:lineRule="auto"/>
        <w:jc w:val="left"/>
        <w:rPr>
          <w:sz w:val="18"/>
        </w:rPr>
        <w:sectPr>
          <w:headerReference w:type="default" r:id="rId90"/>
          <w:pgSz w:w="12240" w:h="15840"/>
          <w:pgMar w:header="712" w:footer="0" w:top="1040" w:bottom="280" w:left="920" w:right="880"/>
        </w:sectPr>
      </w:pPr>
    </w:p>
    <w:p>
      <w:pPr>
        <w:pStyle w:val="BodyText"/>
        <w:spacing w:before="10"/>
        <w:rPr>
          <w:sz w:val="23"/>
        </w:rPr>
      </w:pPr>
    </w:p>
    <w:p>
      <w:pPr>
        <w:pStyle w:val="BodyText"/>
        <w:spacing w:before="94"/>
        <w:ind w:right="254"/>
        <w:jc w:val="right"/>
      </w:pPr>
      <w:r>
        <w:rPr/>
        <w:t>Ingreso anual estimado por este inciso $8,995,326.00</w:t>
      </w:r>
    </w:p>
    <w:p>
      <w:pPr>
        <w:pStyle w:val="BodyText"/>
        <w:spacing w:before="11"/>
        <w:rPr>
          <w:sz w:val="17"/>
        </w:rPr>
      </w:pPr>
    </w:p>
    <w:p>
      <w:pPr>
        <w:pStyle w:val="ListParagraph"/>
        <w:numPr>
          <w:ilvl w:val="2"/>
          <w:numId w:val="25"/>
        </w:numPr>
        <w:tabs>
          <w:tab w:pos="1774" w:val="left" w:leader="none"/>
        </w:tabs>
        <w:spacing w:line="240" w:lineRule="auto" w:before="0" w:after="0"/>
        <w:ind w:left="1773" w:right="253" w:hanging="284"/>
        <w:jc w:val="both"/>
        <w:rPr>
          <w:sz w:val="18"/>
        </w:rPr>
      </w:pPr>
      <w:r>
        <w:rPr>
          <w:sz w:val="18"/>
        </w:rPr>
        <w:t>Por venta de basura y desperdicios, los productos aprovechables del servicio de limpia, excedentes generados por proyectos de ahorro de energía, o por el servicio del Rastro, serán clasificados y vendidos de acuerdo a los sistemas métricos aplicables a cada caso, directamente por el Municipio, de acuerdo </w:t>
      </w:r>
      <w:r>
        <w:rPr>
          <w:spacing w:val="-3"/>
          <w:sz w:val="18"/>
        </w:rPr>
        <w:t>al </w:t>
      </w:r>
      <w:r>
        <w:rPr>
          <w:sz w:val="18"/>
        </w:rPr>
        <w:t>valor de mercado, o bien, concesionados a personas físicas o</w:t>
      </w:r>
      <w:r>
        <w:rPr>
          <w:spacing w:val="-9"/>
          <w:sz w:val="18"/>
        </w:rPr>
        <w:t> </w:t>
      </w:r>
      <w:r>
        <w:rPr>
          <w:sz w:val="18"/>
        </w:rPr>
        <w:t>morales.</w:t>
      </w:r>
    </w:p>
    <w:p>
      <w:pPr>
        <w:pStyle w:val="BodyText"/>
        <w:spacing w:before="1"/>
      </w:pPr>
    </w:p>
    <w:p>
      <w:pPr>
        <w:pStyle w:val="BodyText"/>
        <w:spacing w:before="1"/>
        <w:ind w:right="253"/>
        <w:jc w:val="right"/>
      </w:pPr>
      <w:r>
        <w:rPr/>
        <w:t>Ingreso anual estimado por este inciso $0.00</w:t>
      </w:r>
    </w:p>
    <w:p>
      <w:pPr>
        <w:pStyle w:val="BodyText"/>
        <w:spacing w:before="10"/>
        <w:rPr>
          <w:sz w:val="17"/>
        </w:rPr>
      </w:pPr>
    </w:p>
    <w:p>
      <w:pPr>
        <w:pStyle w:val="ListParagraph"/>
        <w:numPr>
          <w:ilvl w:val="2"/>
          <w:numId w:val="25"/>
        </w:numPr>
        <w:tabs>
          <w:tab w:pos="1774" w:val="left" w:leader="none"/>
        </w:tabs>
        <w:spacing w:line="240" w:lineRule="auto" w:before="0" w:after="0"/>
        <w:ind w:left="1773" w:right="0" w:hanging="284"/>
        <w:jc w:val="left"/>
        <w:rPr>
          <w:sz w:val="18"/>
        </w:rPr>
      </w:pPr>
      <w:r>
        <w:rPr>
          <w:sz w:val="18"/>
        </w:rPr>
        <w:t>El</w:t>
      </w:r>
      <w:r>
        <w:rPr>
          <w:spacing w:val="-2"/>
          <w:sz w:val="18"/>
        </w:rPr>
        <w:t> </w:t>
      </w:r>
      <w:r>
        <w:rPr>
          <w:sz w:val="18"/>
        </w:rPr>
        <w:t>aprovechamiento</w:t>
      </w:r>
      <w:r>
        <w:rPr>
          <w:spacing w:val="-4"/>
          <w:sz w:val="18"/>
        </w:rPr>
        <w:t> </w:t>
      </w:r>
      <w:r>
        <w:rPr>
          <w:sz w:val="18"/>
        </w:rPr>
        <w:t>de</w:t>
      </w:r>
      <w:r>
        <w:rPr>
          <w:spacing w:val="-2"/>
          <w:sz w:val="18"/>
        </w:rPr>
        <w:t> </w:t>
      </w:r>
      <w:r>
        <w:rPr>
          <w:sz w:val="18"/>
        </w:rPr>
        <w:t>aguas</w:t>
      </w:r>
      <w:r>
        <w:rPr>
          <w:spacing w:val="-3"/>
          <w:sz w:val="18"/>
        </w:rPr>
        <w:t> </w:t>
      </w:r>
      <w:r>
        <w:rPr>
          <w:sz w:val="18"/>
        </w:rPr>
        <w:t>negras</w:t>
      </w:r>
      <w:r>
        <w:rPr>
          <w:spacing w:val="-1"/>
          <w:sz w:val="18"/>
        </w:rPr>
        <w:t> </w:t>
      </w:r>
      <w:r>
        <w:rPr>
          <w:sz w:val="18"/>
        </w:rPr>
        <w:t>y</w:t>
      </w:r>
      <w:r>
        <w:rPr>
          <w:spacing w:val="-3"/>
          <w:sz w:val="18"/>
        </w:rPr>
        <w:t> </w:t>
      </w:r>
      <w:r>
        <w:rPr>
          <w:sz w:val="18"/>
        </w:rPr>
        <w:t>de</w:t>
      </w:r>
      <w:r>
        <w:rPr>
          <w:spacing w:val="-2"/>
          <w:sz w:val="18"/>
        </w:rPr>
        <w:t> </w:t>
      </w:r>
      <w:r>
        <w:rPr>
          <w:sz w:val="18"/>
        </w:rPr>
        <w:t>aguas</w:t>
      </w:r>
      <w:r>
        <w:rPr>
          <w:spacing w:val="-3"/>
          <w:sz w:val="18"/>
        </w:rPr>
        <w:t> </w:t>
      </w:r>
      <w:r>
        <w:rPr>
          <w:sz w:val="18"/>
        </w:rPr>
        <w:t>superficiales,</w:t>
      </w:r>
      <w:r>
        <w:rPr>
          <w:spacing w:val="-1"/>
          <w:sz w:val="18"/>
        </w:rPr>
        <w:t> </w:t>
      </w:r>
      <w:r>
        <w:rPr>
          <w:sz w:val="18"/>
        </w:rPr>
        <w:t>se</w:t>
      </w:r>
      <w:r>
        <w:rPr>
          <w:spacing w:val="-2"/>
          <w:sz w:val="18"/>
        </w:rPr>
        <w:t> </w:t>
      </w:r>
      <w:r>
        <w:rPr>
          <w:sz w:val="18"/>
        </w:rPr>
        <w:t>realizará</w:t>
      </w:r>
      <w:r>
        <w:rPr>
          <w:spacing w:val="-4"/>
          <w:sz w:val="18"/>
        </w:rPr>
        <w:t> </w:t>
      </w:r>
      <w:r>
        <w:rPr>
          <w:sz w:val="18"/>
        </w:rPr>
        <w:t>de</w:t>
      </w:r>
      <w:r>
        <w:rPr>
          <w:spacing w:val="-2"/>
          <w:sz w:val="18"/>
        </w:rPr>
        <w:t> </w:t>
      </w:r>
      <w:r>
        <w:rPr>
          <w:sz w:val="18"/>
        </w:rPr>
        <w:t>acuerdo</w:t>
      </w:r>
      <w:r>
        <w:rPr>
          <w:spacing w:val="-2"/>
          <w:sz w:val="18"/>
        </w:rPr>
        <w:t> </w:t>
      </w:r>
      <w:r>
        <w:rPr>
          <w:sz w:val="18"/>
        </w:rPr>
        <w:t>a</w:t>
      </w:r>
      <w:r>
        <w:rPr>
          <w:spacing w:val="-4"/>
          <w:sz w:val="18"/>
        </w:rPr>
        <w:t> </w:t>
      </w:r>
      <w:r>
        <w:rPr>
          <w:sz w:val="18"/>
        </w:rPr>
        <w:t>estudio</w:t>
      </w:r>
      <w:r>
        <w:rPr>
          <w:spacing w:val="-2"/>
          <w:sz w:val="18"/>
        </w:rPr>
        <w:t> </w:t>
      </w:r>
      <w:r>
        <w:rPr>
          <w:sz w:val="18"/>
        </w:rPr>
        <w:t>técnico.</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25"/>
        </w:numPr>
        <w:tabs>
          <w:tab w:pos="1774" w:val="left" w:leader="none"/>
        </w:tabs>
        <w:spacing w:line="240" w:lineRule="auto" w:before="1" w:after="0"/>
        <w:ind w:left="1773" w:right="0" w:hanging="284"/>
        <w:jc w:val="left"/>
        <w:rPr>
          <w:sz w:val="18"/>
        </w:rPr>
      </w:pPr>
      <w:r>
        <w:rPr>
          <w:sz w:val="18"/>
        </w:rPr>
        <w:t>Conexiones y</w:t>
      </w:r>
      <w:r>
        <w:rPr>
          <w:spacing w:val="-1"/>
          <w:sz w:val="18"/>
        </w:rPr>
        <w:t> </w:t>
      </w:r>
      <w:r>
        <w:rPr>
          <w:sz w:val="18"/>
        </w:rPr>
        <w:t>contratos.</w:t>
      </w:r>
    </w:p>
    <w:p>
      <w:pPr>
        <w:pStyle w:val="BodyText"/>
        <w:spacing w:before="10"/>
        <w:rPr>
          <w:sz w:val="17"/>
        </w:rPr>
      </w:pPr>
    </w:p>
    <w:p>
      <w:pPr>
        <w:pStyle w:val="BodyText"/>
        <w:ind w:right="253"/>
        <w:jc w:val="right"/>
      </w:pPr>
      <w:r>
        <w:rPr/>
        <w:t>Ingreso anual estimado por este inciso $0.00</w:t>
      </w:r>
    </w:p>
    <w:p>
      <w:pPr>
        <w:pStyle w:val="BodyText"/>
        <w:spacing w:before="1"/>
      </w:pPr>
    </w:p>
    <w:p>
      <w:pPr>
        <w:pStyle w:val="ListParagraph"/>
        <w:numPr>
          <w:ilvl w:val="2"/>
          <w:numId w:val="25"/>
        </w:numPr>
        <w:tabs>
          <w:tab w:pos="1774" w:val="left" w:leader="none"/>
        </w:tabs>
        <w:spacing w:line="240" w:lineRule="auto" w:before="1" w:after="0"/>
        <w:ind w:left="1773" w:right="0" w:hanging="284"/>
        <w:jc w:val="left"/>
        <w:rPr>
          <w:sz w:val="18"/>
        </w:rPr>
      </w:pPr>
      <w:r>
        <w:rPr>
          <w:sz w:val="18"/>
        </w:rPr>
        <w:t>Reintegros.</w:t>
      </w:r>
    </w:p>
    <w:p>
      <w:pPr>
        <w:pStyle w:val="BodyText"/>
        <w:spacing w:before="10"/>
        <w:rPr>
          <w:sz w:val="17"/>
        </w:rPr>
      </w:pPr>
    </w:p>
    <w:p>
      <w:pPr>
        <w:pStyle w:val="BodyText"/>
        <w:ind w:right="254"/>
        <w:jc w:val="right"/>
      </w:pPr>
      <w:r>
        <w:rPr/>
        <w:t>Ingreso anual estimado por este inciso $1,173,846.00</w:t>
      </w:r>
    </w:p>
    <w:p>
      <w:pPr>
        <w:pStyle w:val="BodyText"/>
        <w:spacing w:before="1"/>
      </w:pPr>
    </w:p>
    <w:p>
      <w:pPr>
        <w:pStyle w:val="ListParagraph"/>
        <w:numPr>
          <w:ilvl w:val="2"/>
          <w:numId w:val="25"/>
        </w:numPr>
        <w:tabs>
          <w:tab w:pos="1774" w:val="left" w:leader="none"/>
        </w:tabs>
        <w:spacing w:line="240" w:lineRule="auto" w:before="0" w:after="0"/>
        <w:ind w:left="1773" w:right="261" w:hanging="284"/>
        <w:jc w:val="both"/>
        <w:rPr>
          <w:sz w:val="18"/>
        </w:rPr>
      </w:pPr>
      <w:r>
        <w:rPr>
          <w:sz w:val="18"/>
        </w:rPr>
        <w:t>Las cooperaciones pactadas por contratos de concesiones a particulares causarán y pagarán conforme estudio, términos y condiciones que establezca el Ayuntamiento en los convenios</w:t>
      </w:r>
      <w:r>
        <w:rPr>
          <w:spacing w:val="-16"/>
          <w:sz w:val="18"/>
        </w:rPr>
        <w:t> </w:t>
      </w:r>
      <w:r>
        <w:rPr>
          <w:sz w:val="18"/>
        </w:rPr>
        <w:t>respectivos.</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25"/>
        </w:numPr>
        <w:tabs>
          <w:tab w:pos="1774" w:val="left" w:leader="none"/>
        </w:tabs>
        <w:spacing w:line="240" w:lineRule="auto" w:before="0" w:after="0"/>
        <w:ind w:left="1773" w:right="260" w:hanging="284"/>
        <w:jc w:val="both"/>
        <w:rPr>
          <w:sz w:val="18"/>
        </w:rPr>
      </w:pPr>
      <w:r>
        <w:rPr>
          <w:sz w:val="18"/>
        </w:rPr>
        <w:t>Por las actividades relacionadas con los servicios que presta la Secretaría de Relaciones Exteriores, causará y</w:t>
      </w:r>
      <w:r>
        <w:rPr>
          <w:spacing w:val="-2"/>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4"/>
        <w:gridCol w:w="1800"/>
      </w:tblGrid>
      <w:tr>
        <w:trPr>
          <w:trHeight w:val="184" w:hRule="atLeast"/>
        </w:trPr>
        <w:tc>
          <w:tcPr>
            <w:tcW w:w="8184" w:type="dxa"/>
            <w:shd w:val="clear" w:color="auto" w:fill="BEBEBE"/>
          </w:tcPr>
          <w:p>
            <w:pPr>
              <w:pStyle w:val="TableParagraph"/>
              <w:ind w:left="3616" w:right="3610"/>
              <w:jc w:val="center"/>
              <w:rPr>
                <w:b/>
                <w:sz w:val="16"/>
              </w:rPr>
            </w:pPr>
            <w:r>
              <w:rPr>
                <w:b/>
                <w:sz w:val="16"/>
              </w:rPr>
              <w:t>CONCEPTO</w:t>
            </w:r>
          </w:p>
        </w:tc>
        <w:tc>
          <w:tcPr>
            <w:tcW w:w="1800" w:type="dxa"/>
            <w:shd w:val="clear" w:color="auto" w:fill="BEBEBE"/>
          </w:tcPr>
          <w:p>
            <w:pPr>
              <w:pStyle w:val="TableParagraph"/>
              <w:ind w:left="534"/>
              <w:rPr>
                <w:b/>
                <w:sz w:val="16"/>
              </w:rPr>
            </w:pPr>
            <w:r>
              <w:rPr>
                <w:b/>
                <w:sz w:val="16"/>
              </w:rPr>
              <w:t>IMPORTE</w:t>
            </w:r>
          </w:p>
        </w:tc>
      </w:tr>
      <w:tr>
        <w:trPr>
          <w:trHeight w:val="184" w:hRule="atLeast"/>
        </w:trPr>
        <w:tc>
          <w:tcPr>
            <w:tcW w:w="8184" w:type="dxa"/>
          </w:tcPr>
          <w:p>
            <w:pPr>
              <w:pStyle w:val="TableParagraph"/>
              <w:ind w:left="4"/>
              <w:rPr>
                <w:sz w:val="16"/>
              </w:rPr>
            </w:pPr>
            <w:r>
              <w:rPr>
                <w:sz w:val="16"/>
              </w:rPr>
              <w:t>Prestación del servicio de gestión de los trámites de pasaporte</w:t>
            </w:r>
          </w:p>
        </w:tc>
        <w:tc>
          <w:tcPr>
            <w:tcW w:w="1800" w:type="dxa"/>
          </w:tcPr>
          <w:p>
            <w:pPr>
              <w:pStyle w:val="TableParagraph"/>
              <w:ind w:right="-15"/>
              <w:jc w:val="right"/>
              <w:rPr>
                <w:sz w:val="16"/>
              </w:rPr>
            </w:pPr>
            <w:r>
              <w:rPr>
                <w:sz w:val="16"/>
              </w:rPr>
              <w:t>$345.00</w:t>
            </w:r>
          </w:p>
        </w:tc>
      </w:tr>
    </w:tbl>
    <w:p>
      <w:pPr>
        <w:pStyle w:val="BodyText"/>
        <w:spacing w:before="10"/>
        <w:rPr>
          <w:sz w:val="17"/>
        </w:rPr>
      </w:pPr>
    </w:p>
    <w:p>
      <w:pPr>
        <w:pStyle w:val="BodyText"/>
        <w:ind w:left="1773" w:right="191"/>
      </w:pPr>
      <w:r>
        <w:rPr/>
        <w:t>El pago por el trámite de solicitud, será realizado independientemente del resultado y el tiempo que tarde en darse respuesta al mismo.</w:t>
      </w:r>
    </w:p>
    <w:p>
      <w:pPr>
        <w:pStyle w:val="BodyText"/>
        <w:spacing w:before="1"/>
      </w:pPr>
    </w:p>
    <w:p>
      <w:pPr>
        <w:pStyle w:val="BodyText"/>
        <w:ind w:right="250"/>
        <w:jc w:val="right"/>
      </w:pPr>
      <w:r>
        <w:rPr/>
        <w:t>Ingreso anual estimado por este inciso $4,697,494.00</w:t>
      </w:r>
    </w:p>
    <w:p>
      <w:pPr>
        <w:pStyle w:val="BodyText"/>
        <w:spacing w:before="10"/>
        <w:rPr>
          <w:sz w:val="17"/>
        </w:rPr>
      </w:pPr>
    </w:p>
    <w:p>
      <w:pPr>
        <w:pStyle w:val="ListParagraph"/>
        <w:numPr>
          <w:ilvl w:val="2"/>
          <w:numId w:val="25"/>
        </w:numPr>
        <w:tabs>
          <w:tab w:pos="1774" w:val="left" w:leader="none"/>
        </w:tabs>
        <w:spacing w:line="240" w:lineRule="auto" w:before="0" w:after="0"/>
        <w:ind w:left="1773" w:right="257" w:hanging="284"/>
        <w:jc w:val="both"/>
        <w:rPr>
          <w:sz w:val="18"/>
        </w:rPr>
      </w:pPr>
      <w:r>
        <w:rPr>
          <w:sz w:val="18"/>
        </w:rPr>
        <w:t>Por la contratación, a través de la Dependencia Municipal correspondiente, de una póliza de seguro básico de propiedad inmueble, contribución que podrá ser cubierta al momento del pago del Impuesto Predial del inmueble asegurado, bajo los términos y condiciones que para tal efecto establezca la Autoridad</w:t>
      </w:r>
      <w:r>
        <w:rPr>
          <w:spacing w:val="-1"/>
          <w:sz w:val="18"/>
        </w:rPr>
        <w:t> </w:t>
      </w:r>
      <w:r>
        <w:rPr>
          <w:sz w:val="18"/>
        </w:rPr>
        <w:t>Municipal.</w:t>
      </w:r>
    </w:p>
    <w:p>
      <w:pPr>
        <w:pStyle w:val="BodyText"/>
        <w:spacing w:before="11"/>
        <w:rPr>
          <w:sz w:val="17"/>
        </w:rPr>
      </w:pPr>
    </w:p>
    <w:p>
      <w:pPr>
        <w:pStyle w:val="BodyText"/>
        <w:ind w:right="253"/>
        <w:jc w:val="right"/>
      </w:pPr>
      <w:r>
        <w:rPr/>
        <w:t>Ingreso anual estimado por este inciso $0.00</w:t>
      </w:r>
    </w:p>
    <w:p>
      <w:pPr>
        <w:pStyle w:val="BodyText"/>
        <w:spacing w:before="1"/>
      </w:pPr>
    </w:p>
    <w:p>
      <w:pPr>
        <w:pStyle w:val="ListParagraph"/>
        <w:numPr>
          <w:ilvl w:val="2"/>
          <w:numId w:val="25"/>
        </w:numPr>
        <w:tabs>
          <w:tab w:pos="1774" w:val="left" w:leader="none"/>
        </w:tabs>
        <w:spacing w:line="240" w:lineRule="auto" w:before="0" w:after="0"/>
        <w:ind w:left="1773" w:right="0" w:hanging="284"/>
        <w:jc w:val="left"/>
        <w:rPr>
          <w:sz w:val="18"/>
        </w:rPr>
      </w:pPr>
      <w:r>
        <w:rPr>
          <w:sz w:val="18"/>
        </w:rPr>
        <w:t>Otros Aprovechamientos.</w:t>
      </w:r>
    </w:p>
    <w:p>
      <w:pPr>
        <w:pStyle w:val="BodyText"/>
        <w:spacing w:before="11"/>
        <w:rPr>
          <w:sz w:val="17"/>
        </w:rPr>
      </w:pPr>
    </w:p>
    <w:p>
      <w:pPr>
        <w:pStyle w:val="BodyText"/>
        <w:spacing w:line="482" w:lineRule="auto"/>
        <w:ind w:left="5839" w:right="235" w:firstLine="213"/>
      </w:pPr>
      <w:r>
        <w:rPr/>
        <w:t>Ingreso anual estimado por este inciso $409,251.00 Ingreso anual estimado por este rubro $15,284,485.00</w:t>
      </w:r>
    </w:p>
    <w:p>
      <w:pPr>
        <w:pStyle w:val="ListParagraph"/>
        <w:numPr>
          <w:ilvl w:val="1"/>
          <w:numId w:val="25"/>
        </w:numPr>
        <w:tabs>
          <w:tab w:pos="1490" w:val="left" w:leader="none"/>
        </w:tabs>
        <w:spacing w:line="203" w:lineRule="exact" w:before="0" w:after="0"/>
        <w:ind w:left="1490" w:right="0" w:hanging="286"/>
        <w:jc w:val="left"/>
        <w:rPr>
          <w:sz w:val="18"/>
        </w:rPr>
      </w:pPr>
      <w:r>
        <w:rPr>
          <w:sz w:val="18"/>
        </w:rPr>
        <w:t>Indemnizaciones.</w:t>
      </w:r>
    </w:p>
    <w:p>
      <w:pPr>
        <w:pStyle w:val="BodyText"/>
        <w:spacing w:before="1"/>
      </w:pPr>
    </w:p>
    <w:p>
      <w:pPr>
        <w:pStyle w:val="ListParagraph"/>
        <w:numPr>
          <w:ilvl w:val="2"/>
          <w:numId w:val="25"/>
        </w:numPr>
        <w:tabs>
          <w:tab w:pos="1774" w:val="left" w:leader="none"/>
        </w:tabs>
        <w:spacing w:line="240" w:lineRule="auto" w:before="1" w:after="0"/>
        <w:ind w:left="1773" w:right="261" w:hanging="284"/>
        <w:jc w:val="both"/>
        <w:rPr>
          <w:sz w:val="18"/>
        </w:rPr>
      </w:pPr>
      <w:r>
        <w:rPr>
          <w:sz w:val="18"/>
        </w:rPr>
        <w:t>Por el incumplimiento de contratos o de la amortización de anticipos de recursos otorgados para la ejecución de programas federales destinados a la generación de obra</w:t>
      </w:r>
      <w:r>
        <w:rPr>
          <w:spacing w:val="-15"/>
          <w:sz w:val="18"/>
        </w:rPr>
        <w:t> </w:t>
      </w:r>
      <w:r>
        <w:rPr>
          <w:sz w:val="18"/>
        </w:rPr>
        <w:t>pública.</w:t>
      </w:r>
    </w:p>
    <w:p>
      <w:pPr>
        <w:pStyle w:val="BodyText"/>
      </w:pPr>
    </w:p>
    <w:p>
      <w:pPr>
        <w:pStyle w:val="BodyText"/>
        <w:ind w:right="253"/>
        <w:jc w:val="right"/>
      </w:pPr>
      <w:r>
        <w:rPr/>
        <w:t>Ingreso anual estimado por este inciso $0.00</w:t>
      </w:r>
    </w:p>
    <w:p>
      <w:pPr>
        <w:pStyle w:val="BodyText"/>
        <w:spacing w:before="10"/>
        <w:rPr>
          <w:sz w:val="17"/>
        </w:rPr>
      </w:pPr>
    </w:p>
    <w:p>
      <w:pPr>
        <w:pStyle w:val="ListParagraph"/>
        <w:numPr>
          <w:ilvl w:val="2"/>
          <w:numId w:val="25"/>
        </w:numPr>
        <w:tabs>
          <w:tab w:pos="1774" w:val="left" w:leader="none"/>
        </w:tabs>
        <w:spacing w:line="240" w:lineRule="auto" w:before="1" w:after="0"/>
        <w:ind w:left="1773" w:right="259" w:hanging="284"/>
        <w:jc w:val="both"/>
        <w:rPr>
          <w:sz w:val="18"/>
        </w:rPr>
      </w:pPr>
      <w:r>
        <w:rPr>
          <w:sz w:val="18"/>
        </w:rPr>
        <w:t>Por el incumplimiento de contratos o de la no amortización de anticipos de recursos otorgados para la ejecución de programas estatales destinados a la generación de obra</w:t>
      </w:r>
      <w:r>
        <w:rPr>
          <w:spacing w:val="-15"/>
          <w:sz w:val="18"/>
        </w:rPr>
        <w:t> </w:t>
      </w:r>
      <w:r>
        <w:rPr>
          <w:sz w:val="18"/>
        </w:rPr>
        <w:t>pública.</w:t>
      </w:r>
    </w:p>
    <w:p>
      <w:pPr>
        <w:pStyle w:val="BodyText"/>
      </w:pPr>
    </w:p>
    <w:p>
      <w:pPr>
        <w:pStyle w:val="BodyText"/>
        <w:ind w:right="253"/>
        <w:jc w:val="right"/>
      </w:pPr>
      <w:r>
        <w:rPr/>
        <w:t>Ingreso anual estimado por este inciso $0.00</w:t>
      </w:r>
    </w:p>
    <w:p>
      <w:pPr>
        <w:spacing w:after="0"/>
        <w:jc w:val="right"/>
        <w:sectPr>
          <w:headerReference w:type="default" r:id="rId91"/>
          <w:pgSz w:w="12240" w:h="15840"/>
          <w:pgMar w:header="712" w:footer="0" w:top="1040" w:bottom="280" w:left="920" w:right="880"/>
        </w:sectPr>
      </w:pPr>
    </w:p>
    <w:p>
      <w:pPr>
        <w:pStyle w:val="BodyText"/>
        <w:spacing w:before="10"/>
        <w:rPr>
          <w:sz w:val="23"/>
        </w:rPr>
      </w:pPr>
    </w:p>
    <w:p>
      <w:pPr>
        <w:pStyle w:val="ListParagraph"/>
        <w:numPr>
          <w:ilvl w:val="2"/>
          <w:numId w:val="25"/>
        </w:numPr>
        <w:tabs>
          <w:tab w:pos="1774" w:val="left" w:leader="none"/>
        </w:tabs>
        <w:spacing w:line="240" w:lineRule="auto" w:before="94" w:after="0"/>
        <w:ind w:left="1773" w:right="254" w:hanging="284"/>
        <w:jc w:val="left"/>
        <w:rPr>
          <w:sz w:val="18"/>
        </w:rPr>
      </w:pPr>
      <w:r>
        <w:rPr>
          <w:sz w:val="18"/>
        </w:rPr>
        <w:t>Por el incumplimiento de contratos o de la </w:t>
      </w:r>
      <w:r>
        <w:rPr>
          <w:spacing w:val="3"/>
          <w:sz w:val="18"/>
        </w:rPr>
        <w:t>no </w:t>
      </w:r>
      <w:r>
        <w:rPr>
          <w:sz w:val="18"/>
        </w:rPr>
        <w:t>amortización de anticipos de recursos otorgados para la ejecución de programas municipales destinados a la generación de obra</w:t>
      </w:r>
      <w:r>
        <w:rPr>
          <w:spacing w:val="-13"/>
          <w:sz w:val="18"/>
        </w:rPr>
        <w:t> </w:t>
      </w:r>
      <w:r>
        <w:rPr>
          <w:sz w:val="18"/>
        </w:rPr>
        <w:t>pública.</w:t>
      </w:r>
    </w:p>
    <w:p>
      <w:pPr>
        <w:pStyle w:val="BodyText"/>
        <w:spacing w:before="1"/>
      </w:pPr>
    </w:p>
    <w:p>
      <w:pPr>
        <w:pStyle w:val="BodyText"/>
        <w:ind w:right="253"/>
        <w:jc w:val="right"/>
      </w:pPr>
      <w:r>
        <w:rPr/>
        <w:t>Ingreso anual estimado por este inciso $0.00</w:t>
      </w:r>
    </w:p>
    <w:p>
      <w:pPr>
        <w:pStyle w:val="BodyText"/>
        <w:spacing w:before="10"/>
        <w:rPr>
          <w:sz w:val="17"/>
        </w:rPr>
      </w:pPr>
    </w:p>
    <w:p>
      <w:pPr>
        <w:pStyle w:val="ListParagraph"/>
        <w:numPr>
          <w:ilvl w:val="2"/>
          <w:numId w:val="25"/>
        </w:numPr>
        <w:tabs>
          <w:tab w:pos="1774" w:val="left" w:leader="none"/>
        </w:tabs>
        <w:spacing w:line="240" w:lineRule="auto" w:before="0" w:after="0"/>
        <w:ind w:left="1773" w:right="0" w:hanging="284"/>
        <w:jc w:val="left"/>
        <w:rPr>
          <w:sz w:val="18"/>
        </w:rPr>
      </w:pPr>
      <w:r>
        <w:rPr>
          <w:sz w:val="18"/>
        </w:rPr>
        <w:t>Por cheque</w:t>
      </w:r>
      <w:r>
        <w:rPr>
          <w:spacing w:val="-3"/>
          <w:sz w:val="18"/>
        </w:rPr>
        <w:t> </w:t>
      </w:r>
      <w:r>
        <w:rPr>
          <w:sz w:val="18"/>
        </w:rPr>
        <w:t>devuelto.</w:t>
      </w:r>
    </w:p>
    <w:p>
      <w:pPr>
        <w:pStyle w:val="BodyText"/>
        <w:spacing w:before="1"/>
      </w:pPr>
    </w:p>
    <w:p>
      <w:pPr>
        <w:pStyle w:val="BodyText"/>
        <w:spacing w:before="1"/>
        <w:ind w:right="253"/>
        <w:jc w:val="right"/>
      </w:pPr>
      <w:r>
        <w:rPr/>
        <w:t>Ingreso anual estimado por este inciso $0.00</w:t>
      </w:r>
    </w:p>
    <w:p>
      <w:pPr>
        <w:pStyle w:val="BodyText"/>
        <w:spacing w:before="10"/>
        <w:rPr>
          <w:sz w:val="17"/>
        </w:rPr>
      </w:pPr>
    </w:p>
    <w:p>
      <w:pPr>
        <w:pStyle w:val="ListParagraph"/>
        <w:numPr>
          <w:ilvl w:val="2"/>
          <w:numId w:val="25"/>
        </w:numPr>
        <w:tabs>
          <w:tab w:pos="1774" w:val="left" w:leader="none"/>
        </w:tabs>
        <w:spacing w:line="240" w:lineRule="auto" w:before="0" w:after="0"/>
        <w:ind w:left="1773" w:right="261" w:hanging="284"/>
        <w:jc w:val="left"/>
        <w:rPr>
          <w:sz w:val="18"/>
        </w:rPr>
      </w:pPr>
      <w:r>
        <w:rPr>
          <w:sz w:val="18"/>
        </w:rPr>
        <w:t>Por el incumplimiento de los proveedores a las obligaciones que deriven de procedimientos de Adquisiciones, Arrendamientos o Enajenaciones de bienes y de Contratación de</w:t>
      </w:r>
      <w:r>
        <w:rPr>
          <w:spacing w:val="-15"/>
          <w:sz w:val="18"/>
        </w:rPr>
        <w:t> </w:t>
      </w:r>
      <w:r>
        <w:rPr>
          <w:sz w:val="18"/>
        </w:rPr>
        <w:t>Servicios.</w:t>
      </w:r>
    </w:p>
    <w:p>
      <w:pPr>
        <w:pStyle w:val="BodyText"/>
      </w:pPr>
    </w:p>
    <w:p>
      <w:pPr>
        <w:pStyle w:val="BodyText"/>
        <w:spacing w:before="1"/>
        <w:ind w:right="256"/>
        <w:jc w:val="right"/>
      </w:pPr>
      <w:r>
        <w:rPr/>
        <w:t>Ingreso anual estimado por este inciso $46,137.00</w:t>
      </w:r>
    </w:p>
    <w:p>
      <w:pPr>
        <w:pStyle w:val="BodyText"/>
        <w:spacing w:before="10"/>
        <w:rPr>
          <w:sz w:val="17"/>
        </w:rPr>
      </w:pPr>
    </w:p>
    <w:p>
      <w:pPr>
        <w:pStyle w:val="ListParagraph"/>
        <w:numPr>
          <w:ilvl w:val="2"/>
          <w:numId w:val="25"/>
        </w:numPr>
        <w:tabs>
          <w:tab w:pos="1774" w:val="left" w:leader="none"/>
        </w:tabs>
        <w:spacing w:line="240" w:lineRule="auto" w:before="0" w:after="0"/>
        <w:ind w:left="1773" w:right="0" w:hanging="284"/>
        <w:jc w:val="left"/>
        <w:rPr>
          <w:sz w:val="18"/>
        </w:rPr>
      </w:pPr>
      <w:r>
        <w:rPr>
          <w:sz w:val="18"/>
        </w:rPr>
        <w:t>Otras Indemnizaciones.</w:t>
      </w:r>
    </w:p>
    <w:p>
      <w:pPr>
        <w:pStyle w:val="BodyText"/>
        <w:spacing w:before="1"/>
      </w:pPr>
    </w:p>
    <w:p>
      <w:pPr>
        <w:pStyle w:val="BodyText"/>
        <w:spacing w:line="480" w:lineRule="auto"/>
        <w:ind w:left="6192" w:right="235" w:firstLine="410"/>
      </w:pPr>
      <w:r>
        <w:rPr/>
        <w:t>Ingreso anual estimado por este inciso $0.00 Ingreso anual estimado por este rubro</w:t>
      </w:r>
      <w:r>
        <w:rPr>
          <w:spacing w:val="-22"/>
        </w:rPr>
        <w:t> </w:t>
      </w:r>
      <w:r>
        <w:rPr/>
        <w:t>$46,137.00</w:t>
      </w:r>
    </w:p>
    <w:p>
      <w:pPr>
        <w:pStyle w:val="Heading1"/>
        <w:spacing w:line="203" w:lineRule="exact"/>
        <w:ind w:left="5373"/>
        <w:jc w:val="left"/>
      </w:pPr>
      <w:r>
        <w:rPr/>
        <w:t>Ingreso anual estimado por esta fracción</w:t>
      </w:r>
      <w:r>
        <w:rPr>
          <w:spacing w:val="-22"/>
        </w:rPr>
        <w:t> </w:t>
      </w:r>
      <w:r>
        <w:rPr/>
        <w:t>$28,597,383.00</w:t>
      </w:r>
    </w:p>
    <w:p>
      <w:pPr>
        <w:pStyle w:val="BodyText"/>
        <w:spacing w:before="4"/>
        <w:rPr>
          <w:b/>
        </w:rPr>
      </w:pPr>
    </w:p>
    <w:p>
      <w:pPr>
        <w:pStyle w:val="ListParagraph"/>
        <w:numPr>
          <w:ilvl w:val="0"/>
          <w:numId w:val="25"/>
        </w:numPr>
        <w:tabs>
          <w:tab w:pos="1207" w:val="left" w:leader="none"/>
        </w:tabs>
        <w:spacing w:line="240" w:lineRule="auto" w:before="0" w:after="0"/>
        <w:ind w:left="1206" w:right="0" w:hanging="293"/>
        <w:jc w:val="left"/>
        <w:rPr>
          <w:sz w:val="18"/>
        </w:rPr>
      </w:pPr>
      <w:r>
        <w:rPr>
          <w:sz w:val="18"/>
        </w:rPr>
        <w:t>Aprovechamientos provenientes de Obras</w:t>
      </w:r>
      <w:r>
        <w:rPr>
          <w:spacing w:val="-1"/>
          <w:sz w:val="18"/>
        </w:rPr>
        <w:t> </w:t>
      </w:r>
      <w:r>
        <w:rPr>
          <w:sz w:val="18"/>
        </w:rPr>
        <w:t>Públicas.</w:t>
      </w:r>
    </w:p>
    <w:p>
      <w:pPr>
        <w:pStyle w:val="BodyText"/>
        <w:spacing w:before="8"/>
        <w:rPr>
          <w:sz w:val="17"/>
        </w:rPr>
      </w:pPr>
    </w:p>
    <w:p>
      <w:pPr>
        <w:pStyle w:val="Heading1"/>
        <w:ind w:right="253"/>
      </w:pPr>
      <w:r>
        <w:rPr/>
        <w:t>Ingreso anual estimado por esta fracción $0.00</w:t>
      </w:r>
    </w:p>
    <w:p>
      <w:pPr>
        <w:pStyle w:val="BodyText"/>
        <w:spacing w:before="3"/>
        <w:rPr>
          <w:b/>
        </w:rPr>
      </w:pPr>
    </w:p>
    <w:p>
      <w:pPr>
        <w:pStyle w:val="ListParagraph"/>
        <w:numPr>
          <w:ilvl w:val="0"/>
          <w:numId w:val="25"/>
        </w:numPr>
        <w:tabs>
          <w:tab w:pos="1207" w:val="left" w:leader="none"/>
        </w:tabs>
        <w:spacing w:line="240" w:lineRule="auto" w:before="0" w:after="0"/>
        <w:ind w:left="1206" w:right="0" w:hanging="344"/>
        <w:jc w:val="left"/>
        <w:rPr>
          <w:sz w:val="18"/>
        </w:rPr>
      </w:pPr>
      <w:r>
        <w:rPr>
          <w:sz w:val="18"/>
        </w:rPr>
        <w:t>Aprovechamientos patrimoniales.</w:t>
      </w:r>
    </w:p>
    <w:p>
      <w:pPr>
        <w:pStyle w:val="BodyText"/>
        <w:spacing w:before="8"/>
        <w:rPr>
          <w:sz w:val="17"/>
        </w:rPr>
      </w:pPr>
    </w:p>
    <w:p>
      <w:pPr>
        <w:pStyle w:val="Heading1"/>
        <w:ind w:right="253"/>
      </w:pPr>
      <w:r>
        <w:rPr/>
        <w:t>Ingreso anual estimado por esta fracción $0.00</w:t>
      </w:r>
    </w:p>
    <w:p>
      <w:pPr>
        <w:pStyle w:val="BodyText"/>
        <w:spacing w:before="4"/>
        <w:rPr>
          <w:b/>
        </w:rPr>
      </w:pPr>
    </w:p>
    <w:p>
      <w:pPr>
        <w:pStyle w:val="ListParagraph"/>
        <w:numPr>
          <w:ilvl w:val="0"/>
          <w:numId w:val="25"/>
        </w:numPr>
        <w:tabs>
          <w:tab w:pos="1207" w:val="left" w:leader="none"/>
        </w:tabs>
        <w:spacing w:line="240" w:lineRule="auto" w:before="0" w:after="0"/>
        <w:ind w:left="1206" w:right="0" w:hanging="363"/>
        <w:jc w:val="left"/>
        <w:rPr>
          <w:sz w:val="18"/>
        </w:rPr>
      </w:pPr>
      <w:r>
        <w:rPr>
          <w:sz w:val="18"/>
        </w:rPr>
        <w:t>Accesorios y</w:t>
      </w:r>
      <w:r>
        <w:rPr>
          <w:spacing w:val="-1"/>
          <w:sz w:val="18"/>
        </w:rPr>
        <w:t> </w:t>
      </w:r>
      <w:r>
        <w:rPr>
          <w:sz w:val="18"/>
        </w:rPr>
        <w:t>aprovechamientos</w:t>
      </w:r>
    </w:p>
    <w:p>
      <w:pPr>
        <w:pStyle w:val="BodyText"/>
        <w:spacing w:before="1"/>
      </w:pPr>
    </w:p>
    <w:p>
      <w:pPr>
        <w:pStyle w:val="ListParagraph"/>
        <w:numPr>
          <w:ilvl w:val="1"/>
          <w:numId w:val="25"/>
        </w:numPr>
        <w:tabs>
          <w:tab w:pos="1490" w:val="left" w:leader="none"/>
        </w:tabs>
        <w:spacing w:line="240" w:lineRule="auto" w:before="0" w:after="0"/>
        <w:ind w:left="1490" w:right="257" w:hanging="284"/>
        <w:jc w:val="both"/>
        <w:rPr>
          <w:sz w:val="18"/>
        </w:rPr>
      </w:pPr>
      <w:r>
        <w:rPr>
          <w:sz w:val="18"/>
        </w:rPr>
        <w:t>Cuando no se cubran en tiempo y forma los aprovechamientos a favor del fisco municipal y no se paguen en la fecha establecida en las disposiciones fiscales, el importe de las mismas se actualizará desde el mes en que se debió realizar el pago y hasta que el mismo se efectúe, en los términos del Código Fiscal del Estado de Querétaro como si se tratara de una</w:t>
      </w:r>
      <w:r>
        <w:rPr>
          <w:spacing w:val="-6"/>
          <w:sz w:val="18"/>
        </w:rPr>
        <w:t> </w:t>
      </w:r>
      <w:r>
        <w:rPr>
          <w:sz w:val="18"/>
        </w:rPr>
        <w:t>contribución.</w:t>
      </w:r>
    </w:p>
    <w:p>
      <w:pPr>
        <w:pStyle w:val="BodyText"/>
      </w:pPr>
    </w:p>
    <w:p>
      <w:pPr>
        <w:pStyle w:val="BodyText"/>
        <w:ind w:right="250"/>
        <w:jc w:val="right"/>
      </w:pPr>
      <w:r>
        <w:rPr/>
        <w:t>Ingreso anual estimado por este rubro</w:t>
      </w:r>
      <w:r>
        <w:rPr>
          <w:spacing w:val="-20"/>
        </w:rPr>
        <w:t> </w:t>
      </w:r>
      <w:r>
        <w:rPr/>
        <w:t>$512,528.00</w:t>
      </w:r>
    </w:p>
    <w:p>
      <w:pPr>
        <w:pStyle w:val="BodyText"/>
        <w:spacing w:before="5"/>
        <w:rPr>
          <w:sz w:val="17"/>
        </w:rPr>
      </w:pPr>
    </w:p>
    <w:p>
      <w:pPr>
        <w:pStyle w:val="Heading1"/>
        <w:spacing w:before="1"/>
        <w:ind w:right="254"/>
      </w:pPr>
      <w:r>
        <w:rPr/>
        <w:t>Ingreso anual estimado por esta fracción</w:t>
      </w:r>
      <w:r>
        <w:rPr>
          <w:spacing w:val="-20"/>
        </w:rPr>
        <w:t> </w:t>
      </w:r>
      <w:r>
        <w:rPr/>
        <w:t>$512,528.00</w:t>
      </w:r>
    </w:p>
    <w:p>
      <w:pPr>
        <w:pStyle w:val="BodyText"/>
        <w:spacing w:before="5"/>
        <w:rPr>
          <w:b/>
        </w:rPr>
      </w:pPr>
    </w:p>
    <w:p>
      <w:pPr>
        <w:pStyle w:val="ListParagraph"/>
        <w:numPr>
          <w:ilvl w:val="0"/>
          <w:numId w:val="25"/>
        </w:numPr>
        <w:tabs>
          <w:tab w:pos="1207" w:val="left" w:leader="none"/>
        </w:tabs>
        <w:spacing w:line="240" w:lineRule="auto" w:before="1" w:after="0"/>
        <w:ind w:left="1206" w:right="262" w:hanging="312"/>
        <w:jc w:val="left"/>
        <w:rPr>
          <w:sz w:val="18"/>
        </w:rPr>
      </w:pPr>
      <w:r>
        <w:rPr>
          <w:sz w:val="18"/>
        </w:rPr>
        <w:t>Aprovechamientos no comprendidos en la Ley de Ingresos vigente causadas en ejercicios fiscales pendientes de liquidación o</w:t>
      </w:r>
      <w:r>
        <w:rPr>
          <w:spacing w:val="-3"/>
          <w:sz w:val="18"/>
        </w:rPr>
        <w:t> </w:t>
      </w:r>
      <w:r>
        <w:rPr>
          <w:sz w:val="18"/>
        </w:rPr>
        <w:t>pago.</w:t>
      </w:r>
    </w:p>
    <w:p>
      <w:pPr>
        <w:pStyle w:val="BodyText"/>
        <w:spacing w:before="7"/>
        <w:rPr>
          <w:sz w:val="17"/>
        </w:rPr>
      </w:pPr>
    </w:p>
    <w:p>
      <w:pPr>
        <w:pStyle w:val="Heading1"/>
        <w:spacing w:line="477" w:lineRule="auto"/>
        <w:ind w:left="5424" w:right="233" w:firstLine="751"/>
        <w:jc w:val="left"/>
      </w:pPr>
      <w:r>
        <w:rPr/>
        <w:t>Ingreso anual estimado por esta fracción $0.00 Ingreso anual estimado por este artículo $29,109,911.00</w:t>
      </w:r>
    </w:p>
    <w:p>
      <w:pPr>
        <w:spacing w:before="2"/>
        <w:ind w:left="112" w:right="183" w:firstLine="0"/>
        <w:jc w:val="center"/>
        <w:rPr>
          <w:b/>
          <w:sz w:val="18"/>
        </w:rPr>
      </w:pPr>
      <w:r>
        <w:rPr>
          <w:b/>
          <w:sz w:val="18"/>
        </w:rPr>
        <w:t>Sección Sexta</w:t>
      </w:r>
    </w:p>
    <w:p>
      <w:pPr>
        <w:spacing w:before="2"/>
        <w:ind w:left="103" w:right="183" w:firstLine="0"/>
        <w:jc w:val="center"/>
        <w:rPr>
          <w:b/>
          <w:sz w:val="18"/>
        </w:rPr>
      </w:pPr>
      <w:r>
        <w:rPr>
          <w:b/>
          <w:sz w:val="18"/>
        </w:rPr>
        <w:t>Ingresos por la Venta de Bienes y Prestación de Servicios</w:t>
      </w:r>
    </w:p>
    <w:p>
      <w:pPr>
        <w:pStyle w:val="BodyText"/>
        <w:spacing w:before="10"/>
        <w:rPr>
          <w:b/>
          <w:sz w:val="17"/>
        </w:rPr>
      </w:pPr>
    </w:p>
    <w:p>
      <w:pPr>
        <w:pStyle w:val="BodyText"/>
        <w:spacing w:line="244" w:lineRule="auto" w:before="1"/>
        <w:ind w:left="212" w:hanging="34"/>
      </w:pPr>
      <w:r>
        <w:rPr>
          <w:b/>
        </w:rPr>
        <w:t>Artículo 40. </w:t>
      </w:r>
      <w:r>
        <w:rPr/>
        <w:t>Por los ingresos por la venta de bienes y prestación de Servicios de Organismos Descentralizados, causará y pagará:</w:t>
      </w:r>
    </w:p>
    <w:p>
      <w:pPr>
        <w:pStyle w:val="BodyText"/>
        <w:spacing w:before="8"/>
        <w:rPr>
          <w:sz w:val="17"/>
        </w:rPr>
      </w:pPr>
    </w:p>
    <w:p>
      <w:pPr>
        <w:pStyle w:val="ListParagraph"/>
        <w:numPr>
          <w:ilvl w:val="0"/>
          <w:numId w:val="26"/>
        </w:numPr>
        <w:tabs>
          <w:tab w:pos="1207" w:val="left" w:leader="none"/>
        </w:tabs>
        <w:spacing w:line="240" w:lineRule="auto" w:before="0" w:after="0"/>
        <w:ind w:left="1206" w:right="262" w:hanging="243"/>
        <w:jc w:val="left"/>
        <w:rPr>
          <w:sz w:val="18"/>
        </w:rPr>
      </w:pPr>
      <w:r>
        <w:rPr>
          <w:sz w:val="18"/>
        </w:rPr>
        <w:t>Por los servicios que preste el Sistema Municipal para el Desarrollo Integral de la Familia del Municipio de Corregidora, Querétaro, causará y</w:t>
      </w:r>
      <w:r>
        <w:rPr>
          <w:spacing w:val="-2"/>
          <w:sz w:val="18"/>
        </w:rPr>
        <w:t> </w:t>
      </w:r>
      <w:r>
        <w:rPr>
          <w:sz w:val="18"/>
        </w:rPr>
        <w:t>pagará:</w:t>
      </w:r>
    </w:p>
    <w:p>
      <w:pPr>
        <w:pStyle w:val="BodyText"/>
        <w:spacing w:before="1"/>
      </w:pPr>
    </w:p>
    <w:p>
      <w:pPr>
        <w:pStyle w:val="ListParagraph"/>
        <w:numPr>
          <w:ilvl w:val="1"/>
          <w:numId w:val="26"/>
        </w:numPr>
        <w:tabs>
          <w:tab w:pos="1490" w:val="left" w:leader="none"/>
        </w:tabs>
        <w:spacing w:line="240" w:lineRule="auto" w:before="0" w:after="0"/>
        <w:ind w:left="1490" w:right="261" w:hanging="284"/>
        <w:jc w:val="both"/>
        <w:rPr>
          <w:sz w:val="18"/>
        </w:rPr>
      </w:pPr>
      <w:r>
        <w:rPr>
          <w:sz w:val="18"/>
        </w:rPr>
        <w:t>Por los servicios prestados por la Unidad Básica de Rehabilitación, se tomará como base, los ingresos mensuales, por terapia, por paciente, causará y pagará conforme a la siguiente</w:t>
      </w:r>
      <w:r>
        <w:rPr>
          <w:spacing w:val="-20"/>
          <w:sz w:val="18"/>
        </w:rPr>
        <w:t> </w:t>
      </w:r>
      <w:r>
        <w:rPr>
          <w:sz w:val="18"/>
        </w:rPr>
        <w:t>tabla:</w:t>
      </w:r>
    </w:p>
    <w:p>
      <w:pPr>
        <w:pStyle w:val="BodyText"/>
        <w:spacing w:before="10"/>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6"/>
        <w:gridCol w:w="2463"/>
        <w:gridCol w:w="2173"/>
        <w:gridCol w:w="2464"/>
      </w:tblGrid>
      <w:tr>
        <w:trPr>
          <w:trHeight w:val="184" w:hRule="atLeast"/>
        </w:trPr>
        <w:tc>
          <w:tcPr>
            <w:tcW w:w="2886" w:type="dxa"/>
            <w:shd w:val="clear" w:color="auto" w:fill="A6A6A6"/>
          </w:tcPr>
          <w:p>
            <w:pPr>
              <w:pStyle w:val="TableParagraph"/>
              <w:ind w:left="755" w:right="746"/>
              <w:jc w:val="center"/>
              <w:rPr>
                <w:b/>
                <w:sz w:val="16"/>
              </w:rPr>
            </w:pPr>
            <w:r>
              <w:rPr>
                <w:b/>
                <w:sz w:val="16"/>
              </w:rPr>
              <w:t>LIMITE INFERIOR</w:t>
            </w:r>
          </w:p>
        </w:tc>
        <w:tc>
          <w:tcPr>
            <w:tcW w:w="2463" w:type="dxa"/>
            <w:shd w:val="clear" w:color="auto" w:fill="A6A6A6"/>
          </w:tcPr>
          <w:p>
            <w:pPr>
              <w:pStyle w:val="TableParagraph"/>
              <w:ind w:left="510" w:right="497"/>
              <w:jc w:val="center"/>
              <w:rPr>
                <w:b/>
                <w:sz w:val="16"/>
              </w:rPr>
            </w:pPr>
            <w:r>
              <w:rPr>
                <w:b/>
                <w:sz w:val="16"/>
              </w:rPr>
              <w:t>LIMITE SUPERIOR</w:t>
            </w:r>
          </w:p>
        </w:tc>
        <w:tc>
          <w:tcPr>
            <w:tcW w:w="4637" w:type="dxa"/>
            <w:gridSpan w:val="2"/>
            <w:shd w:val="clear" w:color="auto" w:fill="A6A6A6"/>
          </w:tcPr>
          <w:p>
            <w:pPr>
              <w:pStyle w:val="TableParagraph"/>
              <w:ind w:left="1932" w:right="1925"/>
              <w:jc w:val="center"/>
              <w:rPr>
                <w:b/>
                <w:sz w:val="16"/>
              </w:rPr>
            </w:pPr>
            <w:r>
              <w:rPr>
                <w:b/>
                <w:sz w:val="16"/>
              </w:rPr>
              <w:t>IMPORTE</w:t>
            </w:r>
          </w:p>
        </w:tc>
      </w:tr>
      <w:tr>
        <w:trPr>
          <w:trHeight w:val="184" w:hRule="atLeast"/>
        </w:trPr>
        <w:tc>
          <w:tcPr>
            <w:tcW w:w="2886" w:type="dxa"/>
            <w:shd w:val="clear" w:color="auto" w:fill="A6A6A6"/>
          </w:tcPr>
          <w:p>
            <w:pPr>
              <w:pStyle w:val="TableParagraph"/>
              <w:ind w:left="751" w:right="746"/>
              <w:jc w:val="center"/>
              <w:rPr>
                <w:b/>
                <w:sz w:val="16"/>
              </w:rPr>
            </w:pPr>
            <w:r>
              <w:rPr>
                <w:b/>
                <w:sz w:val="16"/>
              </w:rPr>
              <w:t>DE</w:t>
            </w:r>
          </w:p>
        </w:tc>
        <w:tc>
          <w:tcPr>
            <w:tcW w:w="2463" w:type="dxa"/>
            <w:shd w:val="clear" w:color="auto" w:fill="A6A6A6"/>
          </w:tcPr>
          <w:p>
            <w:pPr>
              <w:pStyle w:val="TableParagraph"/>
              <w:ind w:left="14"/>
              <w:jc w:val="center"/>
              <w:rPr>
                <w:b/>
                <w:sz w:val="16"/>
              </w:rPr>
            </w:pPr>
            <w:r>
              <w:rPr>
                <w:b/>
                <w:w w:val="100"/>
                <w:sz w:val="16"/>
              </w:rPr>
              <w:t>A</w:t>
            </w:r>
          </w:p>
        </w:tc>
        <w:tc>
          <w:tcPr>
            <w:tcW w:w="2173" w:type="dxa"/>
            <w:shd w:val="clear" w:color="auto" w:fill="A6A6A6"/>
          </w:tcPr>
          <w:p>
            <w:pPr>
              <w:pStyle w:val="TableParagraph"/>
              <w:ind w:left="955" w:right="945"/>
              <w:jc w:val="center"/>
              <w:rPr>
                <w:b/>
                <w:sz w:val="16"/>
              </w:rPr>
            </w:pPr>
            <w:r>
              <w:rPr>
                <w:b/>
                <w:sz w:val="16"/>
              </w:rPr>
              <w:t>DE</w:t>
            </w:r>
          </w:p>
        </w:tc>
        <w:tc>
          <w:tcPr>
            <w:tcW w:w="2464" w:type="dxa"/>
            <w:shd w:val="clear" w:color="auto" w:fill="A6A6A6"/>
          </w:tcPr>
          <w:p>
            <w:pPr>
              <w:pStyle w:val="TableParagraph"/>
              <w:ind w:left="936" w:right="925"/>
              <w:jc w:val="center"/>
              <w:rPr>
                <w:b/>
                <w:sz w:val="16"/>
              </w:rPr>
            </w:pPr>
            <w:r>
              <w:rPr>
                <w:b/>
                <w:sz w:val="16"/>
              </w:rPr>
              <w:t>HASTA</w:t>
            </w:r>
          </w:p>
        </w:tc>
      </w:tr>
    </w:tbl>
    <w:p>
      <w:pPr>
        <w:spacing w:after="0"/>
        <w:jc w:val="center"/>
        <w:rPr>
          <w:sz w:val="16"/>
        </w:rPr>
        <w:sectPr>
          <w:headerReference w:type="default" r:id="rId92"/>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6"/>
        <w:gridCol w:w="2463"/>
        <w:gridCol w:w="2173"/>
        <w:gridCol w:w="2464"/>
      </w:tblGrid>
      <w:tr>
        <w:trPr>
          <w:trHeight w:val="182" w:hRule="atLeast"/>
        </w:trPr>
        <w:tc>
          <w:tcPr>
            <w:tcW w:w="2886" w:type="dxa"/>
            <w:tcBorders>
              <w:bottom w:val="single" w:sz="6" w:space="0" w:color="000000"/>
            </w:tcBorders>
          </w:tcPr>
          <w:p>
            <w:pPr>
              <w:pStyle w:val="TableParagraph"/>
              <w:spacing w:line="162" w:lineRule="exact"/>
              <w:ind w:left="753" w:right="746"/>
              <w:jc w:val="center"/>
              <w:rPr>
                <w:sz w:val="16"/>
              </w:rPr>
            </w:pPr>
            <w:r>
              <w:rPr>
                <w:sz w:val="16"/>
              </w:rPr>
              <w:t>$1.00</w:t>
            </w:r>
          </w:p>
        </w:tc>
        <w:tc>
          <w:tcPr>
            <w:tcW w:w="2463" w:type="dxa"/>
            <w:tcBorders>
              <w:bottom w:val="single" w:sz="6" w:space="0" w:color="000000"/>
            </w:tcBorders>
          </w:tcPr>
          <w:p>
            <w:pPr>
              <w:pStyle w:val="TableParagraph"/>
              <w:spacing w:line="162" w:lineRule="exact"/>
              <w:ind w:left="508" w:right="497"/>
              <w:jc w:val="center"/>
              <w:rPr>
                <w:sz w:val="16"/>
              </w:rPr>
            </w:pPr>
            <w:r>
              <w:rPr>
                <w:sz w:val="16"/>
              </w:rPr>
              <w:t>$5,186.00</w:t>
            </w:r>
          </w:p>
        </w:tc>
        <w:tc>
          <w:tcPr>
            <w:tcW w:w="2173" w:type="dxa"/>
            <w:tcBorders>
              <w:bottom w:val="single" w:sz="6" w:space="0" w:color="000000"/>
            </w:tcBorders>
          </w:tcPr>
          <w:p>
            <w:pPr>
              <w:pStyle w:val="TableParagraph"/>
              <w:spacing w:line="162" w:lineRule="exact"/>
              <w:ind w:right="-15"/>
              <w:jc w:val="right"/>
              <w:rPr>
                <w:sz w:val="16"/>
              </w:rPr>
            </w:pPr>
            <w:r>
              <w:rPr>
                <w:sz w:val="16"/>
              </w:rPr>
              <w:t>$14.00</w:t>
            </w:r>
          </w:p>
        </w:tc>
        <w:tc>
          <w:tcPr>
            <w:tcW w:w="2464" w:type="dxa"/>
            <w:tcBorders>
              <w:bottom w:val="single" w:sz="6" w:space="0" w:color="000000"/>
            </w:tcBorders>
          </w:tcPr>
          <w:p>
            <w:pPr>
              <w:pStyle w:val="TableParagraph"/>
              <w:spacing w:line="162" w:lineRule="exact"/>
              <w:ind w:right="33"/>
              <w:jc w:val="right"/>
              <w:rPr>
                <w:sz w:val="16"/>
              </w:rPr>
            </w:pPr>
            <w:r>
              <w:rPr>
                <w:sz w:val="16"/>
              </w:rPr>
              <w:t>$28.00</w:t>
            </w:r>
          </w:p>
        </w:tc>
      </w:tr>
      <w:tr>
        <w:trPr>
          <w:trHeight w:val="179" w:hRule="atLeast"/>
        </w:trPr>
        <w:tc>
          <w:tcPr>
            <w:tcW w:w="2886" w:type="dxa"/>
            <w:tcBorders>
              <w:top w:val="single" w:sz="6" w:space="0" w:color="000000"/>
            </w:tcBorders>
          </w:tcPr>
          <w:p>
            <w:pPr>
              <w:pStyle w:val="TableParagraph"/>
              <w:spacing w:line="160" w:lineRule="exact"/>
              <w:ind w:left="752" w:right="746"/>
              <w:jc w:val="center"/>
              <w:rPr>
                <w:sz w:val="16"/>
              </w:rPr>
            </w:pPr>
            <w:r>
              <w:rPr>
                <w:sz w:val="16"/>
              </w:rPr>
              <w:t>$5,186.00</w:t>
            </w:r>
          </w:p>
        </w:tc>
        <w:tc>
          <w:tcPr>
            <w:tcW w:w="2463" w:type="dxa"/>
            <w:tcBorders>
              <w:top w:val="single" w:sz="6" w:space="0" w:color="000000"/>
            </w:tcBorders>
          </w:tcPr>
          <w:p>
            <w:pPr>
              <w:pStyle w:val="TableParagraph"/>
              <w:spacing w:line="160" w:lineRule="exact"/>
              <w:ind w:left="510" w:right="497"/>
              <w:jc w:val="center"/>
              <w:rPr>
                <w:sz w:val="16"/>
              </w:rPr>
            </w:pPr>
            <w:r>
              <w:rPr>
                <w:sz w:val="16"/>
              </w:rPr>
              <w:t>$10,371.00</w:t>
            </w:r>
          </w:p>
        </w:tc>
        <w:tc>
          <w:tcPr>
            <w:tcW w:w="2173" w:type="dxa"/>
            <w:tcBorders>
              <w:top w:val="single" w:sz="6" w:space="0" w:color="000000"/>
            </w:tcBorders>
          </w:tcPr>
          <w:p>
            <w:pPr>
              <w:pStyle w:val="TableParagraph"/>
              <w:spacing w:line="160" w:lineRule="exact"/>
              <w:ind w:right="-15"/>
              <w:jc w:val="right"/>
              <w:rPr>
                <w:sz w:val="16"/>
              </w:rPr>
            </w:pPr>
            <w:r>
              <w:rPr>
                <w:sz w:val="16"/>
              </w:rPr>
              <w:t>$28.00</w:t>
            </w:r>
          </w:p>
        </w:tc>
        <w:tc>
          <w:tcPr>
            <w:tcW w:w="2464" w:type="dxa"/>
            <w:tcBorders>
              <w:top w:val="single" w:sz="6" w:space="0" w:color="000000"/>
            </w:tcBorders>
          </w:tcPr>
          <w:p>
            <w:pPr>
              <w:pStyle w:val="TableParagraph"/>
              <w:spacing w:line="160" w:lineRule="exact"/>
              <w:ind w:right="33"/>
              <w:jc w:val="right"/>
              <w:rPr>
                <w:sz w:val="16"/>
              </w:rPr>
            </w:pPr>
            <w:r>
              <w:rPr>
                <w:sz w:val="16"/>
              </w:rPr>
              <w:t>$43.00</w:t>
            </w:r>
          </w:p>
        </w:tc>
      </w:tr>
      <w:tr>
        <w:trPr>
          <w:trHeight w:val="184" w:hRule="atLeast"/>
        </w:trPr>
        <w:tc>
          <w:tcPr>
            <w:tcW w:w="2886" w:type="dxa"/>
          </w:tcPr>
          <w:p>
            <w:pPr>
              <w:pStyle w:val="TableParagraph"/>
              <w:ind w:left="755" w:right="746"/>
              <w:jc w:val="center"/>
              <w:rPr>
                <w:sz w:val="16"/>
              </w:rPr>
            </w:pPr>
            <w:r>
              <w:rPr>
                <w:sz w:val="16"/>
              </w:rPr>
              <w:t>$10,371.00</w:t>
            </w:r>
          </w:p>
        </w:tc>
        <w:tc>
          <w:tcPr>
            <w:tcW w:w="2463" w:type="dxa"/>
          </w:tcPr>
          <w:p>
            <w:pPr>
              <w:pStyle w:val="TableParagraph"/>
              <w:ind w:left="510" w:right="497"/>
              <w:jc w:val="center"/>
              <w:rPr>
                <w:sz w:val="16"/>
              </w:rPr>
            </w:pPr>
            <w:r>
              <w:rPr>
                <w:sz w:val="16"/>
              </w:rPr>
              <w:t>$15,556.00</w:t>
            </w:r>
          </w:p>
        </w:tc>
        <w:tc>
          <w:tcPr>
            <w:tcW w:w="2173" w:type="dxa"/>
          </w:tcPr>
          <w:p>
            <w:pPr>
              <w:pStyle w:val="TableParagraph"/>
              <w:ind w:right="-15"/>
              <w:jc w:val="right"/>
              <w:rPr>
                <w:sz w:val="16"/>
              </w:rPr>
            </w:pPr>
            <w:r>
              <w:rPr>
                <w:sz w:val="16"/>
              </w:rPr>
              <w:t>$43.00</w:t>
            </w:r>
          </w:p>
        </w:tc>
        <w:tc>
          <w:tcPr>
            <w:tcW w:w="2464" w:type="dxa"/>
          </w:tcPr>
          <w:p>
            <w:pPr>
              <w:pStyle w:val="TableParagraph"/>
              <w:ind w:right="33"/>
              <w:jc w:val="right"/>
              <w:rPr>
                <w:sz w:val="16"/>
              </w:rPr>
            </w:pPr>
            <w:r>
              <w:rPr>
                <w:sz w:val="16"/>
              </w:rPr>
              <w:t>$74.00</w:t>
            </w:r>
          </w:p>
        </w:tc>
      </w:tr>
      <w:tr>
        <w:trPr>
          <w:trHeight w:val="184" w:hRule="atLeast"/>
        </w:trPr>
        <w:tc>
          <w:tcPr>
            <w:tcW w:w="2886" w:type="dxa"/>
          </w:tcPr>
          <w:p>
            <w:pPr>
              <w:pStyle w:val="TableParagraph"/>
              <w:ind w:left="755" w:right="746"/>
              <w:jc w:val="center"/>
              <w:rPr>
                <w:sz w:val="16"/>
              </w:rPr>
            </w:pPr>
            <w:r>
              <w:rPr>
                <w:sz w:val="16"/>
              </w:rPr>
              <w:t>$15,557.00</w:t>
            </w:r>
          </w:p>
        </w:tc>
        <w:tc>
          <w:tcPr>
            <w:tcW w:w="2463" w:type="dxa"/>
          </w:tcPr>
          <w:p>
            <w:pPr>
              <w:pStyle w:val="TableParagraph"/>
              <w:ind w:left="510" w:right="497"/>
              <w:jc w:val="center"/>
              <w:rPr>
                <w:sz w:val="16"/>
              </w:rPr>
            </w:pPr>
            <w:r>
              <w:rPr>
                <w:sz w:val="16"/>
              </w:rPr>
              <w:t>$20,741.00</w:t>
            </w:r>
          </w:p>
        </w:tc>
        <w:tc>
          <w:tcPr>
            <w:tcW w:w="2173" w:type="dxa"/>
          </w:tcPr>
          <w:p>
            <w:pPr>
              <w:pStyle w:val="TableParagraph"/>
              <w:ind w:right="-15"/>
              <w:jc w:val="right"/>
              <w:rPr>
                <w:sz w:val="16"/>
              </w:rPr>
            </w:pPr>
            <w:r>
              <w:rPr>
                <w:sz w:val="16"/>
              </w:rPr>
              <w:t>$75.00</w:t>
            </w:r>
          </w:p>
        </w:tc>
        <w:tc>
          <w:tcPr>
            <w:tcW w:w="2464" w:type="dxa"/>
          </w:tcPr>
          <w:p>
            <w:pPr>
              <w:pStyle w:val="TableParagraph"/>
              <w:ind w:right="33"/>
              <w:jc w:val="right"/>
              <w:rPr>
                <w:sz w:val="16"/>
              </w:rPr>
            </w:pPr>
            <w:r>
              <w:rPr>
                <w:sz w:val="16"/>
              </w:rPr>
              <w:t>$121.00</w:t>
            </w:r>
          </w:p>
        </w:tc>
      </w:tr>
      <w:tr>
        <w:trPr>
          <w:trHeight w:val="184" w:hRule="atLeast"/>
        </w:trPr>
        <w:tc>
          <w:tcPr>
            <w:tcW w:w="2886" w:type="dxa"/>
          </w:tcPr>
          <w:p>
            <w:pPr>
              <w:pStyle w:val="TableParagraph"/>
              <w:ind w:left="755" w:right="746"/>
              <w:jc w:val="center"/>
              <w:rPr>
                <w:sz w:val="16"/>
              </w:rPr>
            </w:pPr>
            <w:r>
              <w:rPr>
                <w:sz w:val="16"/>
              </w:rPr>
              <w:t>$20,741.00</w:t>
            </w:r>
          </w:p>
        </w:tc>
        <w:tc>
          <w:tcPr>
            <w:tcW w:w="2463" w:type="dxa"/>
          </w:tcPr>
          <w:p>
            <w:pPr>
              <w:pStyle w:val="TableParagraph"/>
              <w:ind w:left="510" w:right="497"/>
              <w:jc w:val="center"/>
              <w:rPr>
                <w:sz w:val="16"/>
              </w:rPr>
            </w:pPr>
            <w:r>
              <w:rPr>
                <w:sz w:val="16"/>
              </w:rPr>
              <w:t>$25,927.00</w:t>
            </w:r>
          </w:p>
        </w:tc>
        <w:tc>
          <w:tcPr>
            <w:tcW w:w="2173" w:type="dxa"/>
          </w:tcPr>
          <w:p>
            <w:pPr>
              <w:pStyle w:val="TableParagraph"/>
              <w:ind w:right="-15"/>
              <w:jc w:val="right"/>
              <w:rPr>
                <w:sz w:val="16"/>
              </w:rPr>
            </w:pPr>
            <w:r>
              <w:rPr>
                <w:sz w:val="16"/>
              </w:rPr>
              <w:t>$121.00</w:t>
            </w:r>
          </w:p>
        </w:tc>
        <w:tc>
          <w:tcPr>
            <w:tcW w:w="2464" w:type="dxa"/>
          </w:tcPr>
          <w:p>
            <w:pPr>
              <w:pStyle w:val="TableParagraph"/>
              <w:ind w:right="33"/>
              <w:jc w:val="right"/>
              <w:rPr>
                <w:sz w:val="16"/>
              </w:rPr>
            </w:pPr>
            <w:r>
              <w:rPr>
                <w:sz w:val="16"/>
              </w:rPr>
              <w:t>$149.00</w:t>
            </w:r>
          </w:p>
        </w:tc>
      </w:tr>
      <w:tr>
        <w:trPr>
          <w:trHeight w:val="184" w:hRule="atLeast"/>
        </w:trPr>
        <w:tc>
          <w:tcPr>
            <w:tcW w:w="2886" w:type="dxa"/>
          </w:tcPr>
          <w:p>
            <w:pPr>
              <w:pStyle w:val="TableParagraph"/>
              <w:ind w:left="755" w:right="746"/>
              <w:jc w:val="center"/>
              <w:rPr>
                <w:sz w:val="16"/>
              </w:rPr>
            </w:pPr>
            <w:r>
              <w:rPr>
                <w:sz w:val="16"/>
              </w:rPr>
              <w:t>$25,927.00</w:t>
            </w:r>
          </w:p>
        </w:tc>
        <w:tc>
          <w:tcPr>
            <w:tcW w:w="2463" w:type="dxa"/>
          </w:tcPr>
          <w:p>
            <w:pPr>
              <w:pStyle w:val="TableParagraph"/>
              <w:ind w:left="510" w:right="497"/>
              <w:jc w:val="center"/>
              <w:rPr>
                <w:sz w:val="16"/>
              </w:rPr>
            </w:pPr>
            <w:r>
              <w:rPr>
                <w:sz w:val="16"/>
              </w:rPr>
              <w:t>$31,112.00</w:t>
            </w:r>
          </w:p>
        </w:tc>
        <w:tc>
          <w:tcPr>
            <w:tcW w:w="2173" w:type="dxa"/>
          </w:tcPr>
          <w:p>
            <w:pPr>
              <w:pStyle w:val="TableParagraph"/>
              <w:ind w:right="-15"/>
              <w:jc w:val="right"/>
              <w:rPr>
                <w:sz w:val="16"/>
              </w:rPr>
            </w:pPr>
            <w:r>
              <w:rPr>
                <w:sz w:val="16"/>
              </w:rPr>
              <w:t>$149.00</w:t>
            </w:r>
          </w:p>
        </w:tc>
        <w:tc>
          <w:tcPr>
            <w:tcW w:w="2464" w:type="dxa"/>
          </w:tcPr>
          <w:p>
            <w:pPr>
              <w:pStyle w:val="TableParagraph"/>
              <w:ind w:right="33"/>
              <w:jc w:val="right"/>
              <w:rPr>
                <w:sz w:val="16"/>
              </w:rPr>
            </w:pPr>
            <w:r>
              <w:rPr>
                <w:sz w:val="16"/>
              </w:rPr>
              <w:t>$226.00</w:t>
            </w:r>
          </w:p>
        </w:tc>
      </w:tr>
      <w:tr>
        <w:trPr>
          <w:trHeight w:val="184" w:hRule="atLeast"/>
        </w:trPr>
        <w:tc>
          <w:tcPr>
            <w:tcW w:w="2886" w:type="dxa"/>
          </w:tcPr>
          <w:p>
            <w:pPr>
              <w:pStyle w:val="TableParagraph"/>
              <w:ind w:left="755" w:right="746"/>
              <w:jc w:val="center"/>
              <w:rPr>
                <w:sz w:val="16"/>
              </w:rPr>
            </w:pPr>
            <w:r>
              <w:rPr>
                <w:sz w:val="16"/>
              </w:rPr>
              <w:t>$31,112.00</w:t>
            </w:r>
          </w:p>
        </w:tc>
        <w:tc>
          <w:tcPr>
            <w:tcW w:w="2463" w:type="dxa"/>
          </w:tcPr>
          <w:p>
            <w:pPr>
              <w:pStyle w:val="TableParagraph"/>
              <w:ind w:left="510" w:right="497"/>
              <w:jc w:val="center"/>
              <w:rPr>
                <w:sz w:val="16"/>
              </w:rPr>
            </w:pPr>
            <w:r>
              <w:rPr>
                <w:sz w:val="16"/>
              </w:rPr>
              <w:t>$41,483.00</w:t>
            </w:r>
          </w:p>
        </w:tc>
        <w:tc>
          <w:tcPr>
            <w:tcW w:w="2173" w:type="dxa"/>
          </w:tcPr>
          <w:p>
            <w:pPr>
              <w:pStyle w:val="TableParagraph"/>
              <w:ind w:right="-15"/>
              <w:jc w:val="right"/>
              <w:rPr>
                <w:sz w:val="16"/>
              </w:rPr>
            </w:pPr>
            <w:r>
              <w:rPr>
                <w:sz w:val="16"/>
              </w:rPr>
              <w:t>$226.00</w:t>
            </w:r>
          </w:p>
        </w:tc>
        <w:tc>
          <w:tcPr>
            <w:tcW w:w="2464" w:type="dxa"/>
          </w:tcPr>
          <w:p>
            <w:pPr>
              <w:pStyle w:val="TableParagraph"/>
              <w:ind w:right="33"/>
              <w:jc w:val="right"/>
              <w:rPr>
                <w:sz w:val="16"/>
              </w:rPr>
            </w:pPr>
            <w:r>
              <w:rPr>
                <w:sz w:val="16"/>
              </w:rPr>
              <w:t>$302.00</w:t>
            </w:r>
          </w:p>
        </w:tc>
      </w:tr>
      <w:tr>
        <w:trPr>
          <w:trHeight w:val="184" w:hRule="atLeast"/>
        </w:trPr>
        <w:tc>
          <w:tcPr>
            <w:tcW w:w="2886" w:type="dxa"/>
          </w:tcPr>
          <w:p>
            <w:pPr>
              <w:pStyle w:val="TableParagraph"/>
              <w:ind w:left="755" w:right="746"/>
              <w:jc w:val="center"/>
              <w:rPr>
                <w:sz w:val="16"/>
              </w:rPr>
            </w:pPr>
            <w:r>
              <w:rPr>
                <w:sz w:val="16"/>
              </w:rPr>
              <w:t>$41,483.00</w:t>
            </w:r>
          </w:p>
        </w:tc>
        <w:tc>
          <w:tcPr>
            <w:tcW w:w="2463" w:type="dxa"/>
          </w:tcPr>
          <w:p>
            <w:pPr>
              <w:pStyle w:val="TableParagraph"/>
              <w:ind w:left="510" w:right="497"/>
              <w:jc w:val="center"/>
              <w:rPr>
                <w:sz w:val="16"/>
              </w:rPr>
            </w:pPr>
            <w:r>
              <w:rPr>
                <w:sz w:val="16"/>
              </w:rPr>
              <w:t>En Adelante</w:t>
            </w:r>
          </w:p>
        </w:tc>
        <w:tc>
          <w:tcPr>
            <w:tcW w:w="2173" w:type="dxa"/>
          </w:tcPr>
          <w:p>
            <w:pPr>
              <w:pStyle w:val="TableParagraph"/>
              <w:ind w:right="-15"/>
              <w:jc w:val="right"/>
              <w:rPr>
                <w:sz w:val="16"/>
              </w:rPr>
            </w:pPr>
            <w:r>
              <w:rPr>
                <w:sz w:val="16"/>
              </w:rPr>
              <w:t>$302.00</w:t>
            </w:r>
          </w:p>
        </w:tc>
        <w:tc>
          <w:tcPr>
            <w:tcW w:w="2464" w:type="dxa"/>
          </w:tcPr>
          <w:p>
            <w:pPr>
              <w:pStyle w:val="TableParagraph"/>
              <w:ind w:right="33"/>
              <w:jc w:val="right"/>
              <w:rPr>
                <w:sz w:val="16"/>
              </w:rPr>
            </w:pPr>
            <w:r>
              <w:rPr>
                <w:sz w:val="16"/>
              </w:rPr>
              <w:t>$378.00</w:t>
            </w:r>
          </w:p>
        </w:tc>
      </w:tr>
    </w:tbl>
    <w:p>
      <w:pPr>
        <w:pStyle w:val="BodyText"/>
        <w:spacing w:before="7"/>
        <w:rPr>
          <w:sz w:val="9"/>
        </w:rPr>
      </w:pPr>
    </w:p>
    <w:p>
      <w:pPr>
        <w:pStyle w:val="BodyText"/>
        <w:spacing w:before="95"/>
        <w:ind w:right="253"/>
        <w:jc w:val="right"/>
      </w:pPr>
      <w:r>
        <w:rPr/>
        <w:t>Ingreso anual estimado por este rubro $0.00</w:t>
      </w:r>
    </w:p>
    <w:p>
      <w:pPr>
        <w:pStyle w:val="BodyText"/>
        <w:spacing w:before="10"/>
        <w:rPr>
          <w:sz w:val="17"/>
        </w:rPr>
      </w:pPr>
    </w:p>
    <w:p>
      <w:pPr>
        <w:pStyle w:val="ListParagraph"/>
        <w:numPr>
          <w:ilvl w:val="1"/>
          <w:numId w:val="26"/>
        </w:numPr>
        <w:tabs>
          <w:tab w:pos="1490" w:val="left" w:leader="none"/>
        </w:tabs>
        <w:spacing w:line="240" w:lineRule="auto" w:before="0" w:after="0"/>
        <w:ind w:left="1490" w:right="0" w:hanging="284"/>
        <w:jc w:val="left"/>
        <w:rPr>
          <w:sz w:val="18"/>
        </w:rPr>
      </w:pPr>
      <w:r>
        <w:rPr>
          <w:sz w:val="18"/>
        </w:rPr>
        <w:t>Por el servicio de estancia en las instalaciones de la Casa de los Abuelos, mensualmente causará y</w:t>
      </w:r>
      <w:r>
        <w:rPr>
          <w:spacing w:val="-35"/>
          <w:sz w:val="18"/>
        </w:rPr>
        <w:t> </w:t>
      </w:r>
      <w:r>
        <w:rPr>
          <w:sz w:val="18"/>
        </w:rPr>
        <w:t>pagará:</w:t>
      </w:r>
    </w:p>
    <w:p>
      <w:pPr>
        <w:pStyle w:val="BodyText"/>
        <w:spacing w:before="2"/>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94"/>
        <w:gridCol w:w="2895"/>
        <w:gridCol w:w="2895"/>
      </w:tblGrid>
      <w:tr>
        <w:trPr>
          <w:trHeight w:val="184" w:hRule="atLeast"/>
        </w:trPr>
        <w:tc>
          <w:tcPr>
            <w:tcW w:w="4194" w:type="dxa"/>
            <w:vMerge w:val="restart"/>
            <w:shd w:val="clear" w:color="auto" w:fill="A6A6A6"/>
          </w:tcPr>
          <w:p>
            <w:pPr>
              <w:pStyle w:val="TableParagraph"/>
              <w:spacing w:line="240" w:lineRule="auto" w:before="89"/>
              <w:ind w:left="1621" w:right="1615"/>
              <w:jc w:val="center"/>
              <w:rPr>
                <w:b/>
                <w:sz w:val="16"/>
              </w:rPr>
            </w:pPr>
            <w:r>
              <w:rPr>
                <w:b/>
                <w:sz w:val="16"/>
              </w:rPr>
              <w:t>CONCEPTO</w:t>
            </w:r>
          </w:p>
        </w:tc>
        <w:tc>
          <w:tcPr>
            <w:tcW w:w="5790" w:type="dxa"/>
            <w:gridSpan w:val="2"/>
            <w:shd w:val="clear" w:color="auto" w:fill="A6A6A6"/>
          </w:tcPr>
          <w:p>
            <w:pPr>
              <w:pStyle w:val="TableParagraph"/>
              <w:spacing w:line="178" w:lineRule="exact"/>
              <w:ind w:left="2509" w:right="2501"/>
              <w:jc w:val="center"/>
              <w:rPr>
                <w:b/>
                <w:sz w:val="16"/>
              </w:rPr>
            </w:pPr>
            <w:r>
              <w:rPr>
                <w:b/>
                <w:sz w:val="16"/>
              </w:rPr>
              <w:t>IMPORTE</w:t>
            </w:r>
          </w:p>
          <w:p>
            <w:pPr>
              <w:pStyle w:val="TableParagraph"/>
              <w:tabs>
                <w:tab w:pos="4066" w:val="left" w:leader="none"/>
              </w:tabs>
              <w:spacing w:line="24" w:lineRule="exact"/>
              <w:ind w:left="1334"/>
              <w:rPr>
                <w:b/>
                <w:sz w:val="16"/>
              </w:rPr>
            </w:pPr>
            <w:r>
              <w:rPr>
                <w:b/>
                <w:sz w:val="16"/>
              </w:rPr>
              <w:t>DE</w:t>
              <w:tab/>
              <w:t>HASTA</w:t>
            </w:r>
          </w:p>
        </w:tc>
      </w:tr>
      <w:tr>
        <w:trPr>
          <w:trHeight w:val="165" w:hRule="atLeast"/>
        </w:trPr>
        <w:tc>
          <w:tcPr>
            <w:tcW w:w="4194" w:type="dxa"/>
            <w:vMerge/>
            <w:tcBorders>
              <w:top w:val="nil"/>
            </w:tcBorders>
            <w:shd w:val="clear" w:color="auto" w:fill="A6A6A6"/>
          </w:tcPr>
          <w:p>
            <w:pPr>
              <w:rPr>
                <w:sz w:val="2"/>
                <w:szCs w:val="2"/>
              </w:rPr>
            </w:pPr>
          </w:p>
        </w:tc>
        <w:tc>
          <w:tcPr>
            <w:tcW w:w="2895" w:type="dxa"/>
            <w:shd w:val="clear" w:color="auto" w:fill="A6A6A6"/>
          </w:tcPr>
          <w:p>
            <w:pPr>
              <w:pStyle w:val="TableParagraph"/>
              <w:spacing w:line="240" w:lineRule="auto"/>
              <w:rPr>
                <w:rFonts w:ascii="Times New Roman"/>
                <w:sz w:val="10"/>
              </w:rPr>
            </w:pPr>
          </w:p>
        </w:tc>
        <w:tc>
          <w:tcPr>
            <w:tcW w:w="2895" w:type="dxa"/>
            <w:shd w:val="clear" w:color="auto" w:fill="A6A6A6"/>
          </w:tcPr>
          <w:p>
            <w:pPr>
              <w:pStyle w:val="TableParagraph"/>
              <w:spacing w:line="240" w:lineRule="auto"/>
              <w:rPr>
                <w:rFonts w:ascii="Times New Roman"/>
                <w:sz w:val="10"/>
              </w:rPr>
            </w:pPr>
          </w:p>
        </w:tc>
      </w:tr>
      <w:tr>
        <w:trPr>
          <w:trHeight w:val="184" w:hRule="atLeast"/>
        </w:trPr>
        <w:tc>
          <w:tcPr>
            <w:tcW w:w="4194" w:type="dxa"/>
          </w:tcPr>
          <w:p>
            <w:pPr>
              <w:pStyle w:val="TableParagraph"/>
              <w:ind w:left="1843"/>
              <w:rPr>
                <w:sz w:val="16"/>
              </w:rPr>
            </w:pPr>
            <w:r>
              <w:rPr>
                <w:sz w:val="16"/>
              </w:rPr>
              <w:t>Soltero</w:t>
            </w:r>
          </w:p>
        </w:tc>
        <w:tc>
          <w:tcPr>
            <w:tcW w:w="2895" w:type="dxa"/>
          </w:tcPr>
          <w:p>
            <w:pPr>
              <w:pStyle w:val="TableParagraph"/>
              <w:ind w:left="1156"/>
              <w:rPr>
                <w:sz w:val="16"/>
              </w:rPr>
            </w:pPr>
            <w:r>
              <w:rPr>
                <w:sz w:val="16"/>
              </w:rPr>
              <w:t>$537.00</w:t>
            </w:r>
          </w:p>
        </w:tc>
        <w:tc>
          <w:tcPr>
            <w:tcW w:w="2895" w:type="dxa"/>
          </w:tcPr>
          <w:p>
            <w:pPr>
              <w:pStyle w:val="TableParagraph"/>
              <w:ind w:left="1156"/>
              <w:rPr>
                <w:sz w:val="16"/>
              </w:rPr>
            </w:pPr>
            <w:r>
              <w:rPr>
                <w:sz w:val="16"/>
              </w:rPr>
              <w:t>$615.00</w:t>
            </w:r>
          </w:p>
        </w:tc>
      </w:tr>
      <w:tr>
        <w:trPr>
          <w:trHeight w:val="184" w:hRule="atLeast"/>
        </w:trPr>
        <w:tc>
          <w:tcPr>
            <w:tcW w:w="4194" w:type="dxa"/>
          </w:tcPr>
          <w:p>
            <w:pPr>
              <w:pStyle w:val="TableParagraph"/>
              <w:ind w:left="1865"/>
              <w:rPr>
                <w:sz w:val="16"/>
              </w:rPr>
            </w:pPr>
            <w:r>
              <w:rPr>
                <w:sz w:val="16"/>
              </w:rPr>
              <w:t>Pareja</w:t>
            </w:r>
          </w:p>
        </w:tc>
        <w:tc>
          <w:tcPr>
            <w:tcW w:w="2895" w:type="dxa"/>
          </w:tcPr>
          <w:p>
            <w:pPr>
              <w:pStyle w:val="TableParagraph"/>
              <w:ind w:left="1156"/>
              <w:rPr>
                <w:sz w:val="16"/>
              </w:rPr>
            </w:pPr>
            <w:r>
              <w:rPr>
                <w:sz w:val="16"/>
              </w:rPr>
              <w:t>$790.00</w:t>
            </w:r>
          </w:p>
        </w:tc>
        <w:tc>
          <w:tcPr>
            <w:tcW w:w="2895" w:type="dxa"/>
          </w:tcPr>
          <w:p>
            <w:pPr>
              <w:pStyle w:val="TableParagraph"/>
              <w:ind w:left="1156"/>
              <w:rPr>
                <w:sz w:val="16"/>
              </w:rPr>
            </w:pPr>
            <w:r>
              <w:rPr>
                <w:sz w:val="16"/>
              </w:rPr>
              <w:t>$864.00</w:t>
            </w:r>
          </w:p>
        </w:tc>
      </w:tr>
    </w:tbl>
    <w:p>
      <w:pPr>
        <w:pStyle w:val="BodyText"/>
        <w:spacing w:before="1"/>
      </w:pPr>
    </w:p>
    <w:p>
      <w:pPr>
        <w:pStyle w:val="BodyText"/>
        <w:ind w:left="1490"/>
      </w:pPr>
      <w:r>
        <w:rPr/>
        <w:t>En el supuesto de que los usuarios solicitantes, demuestren su imposibilidad de pagar la cuota de la tabla anterior, por persona, mensualmente, causará y pagará $313.00.</w:t>
      </w:r>
    </w:p>
    <w:p>
      <w:pPr>
        <w:pStyle w:val="BodyText"/>
        <w:spacing w:before="10"/>
        <w:rPr>
          <w:sz w:val="17"/>
        </w:rPr>
      </w:pPr>
    </w:p>
    <w:p>
      <w:pPr>
        <w:pStyle w:val="BodyText"/>
        <w:ind w:right="253"/>
        <w:jc w:val="right"/>
      </w:pPr>
      <w:r>
        <w:rPr/>
        <w:t>Ingreso anual estimado por este rubro $0.00</w:t>
      </w:r>
    </w:p>
    <w:p>
      <w:pPr>
        <w:pStyle w:val="BodyText"/>
        <w:spacing w:before="1"/>
      </w:pPr>
    </w:p>
    <w:p>
      <w:pPr>
        <w:pStyle w:val="ListParagraph"/>
        <w:numPr>
          <w:ilvl w:val="1"/>
          <w:numId w:val="26"/>
        </w:numPr>
        <w:tabs>
          <w:tab w:pos="1490" w:val="left" w:leader="none"/>
        </w:tabs>
        <w:spacing w:line="240" w:lineRule="auto" w:before="0" w:after="0"/>
        <w:ind w:left="1490" w:right="0" w:hanging="284"/>
        <w:jc w:val="left"/>
        <w:rPr>
          <w:sz w:val="18"/>
        </w:rPr>
      </w:pPr>
      <w:r>
        <w:rPr>
          <w:sz w:val="18"/>
        </w:rPr>
        <w:t>Otros Servicios.</w:t>
      </w:r>
    </w:p>
    <w:p>
      <w:pPr>
        <w:pStyle w:val="BodyText"/>
        <w:spacing w:before="10"/>
        <w:rPr>
          <w:sz w:val="17"/>
        </w:rPr>
      </w:pPr>
    </w:p>
    <w:p>
      <w:pPr>
        <w:pStyle w:val="BodyText"/>
        <w:spacing w:before="1"/>
        <w:ind w:right="253"/>
        <w:jc w:val="right"/>
      </w:pPr>
      <w:r>
        <w:rPr/>
        <w:t>Ingreso anual estimado por este rubro</w:t>
      </w:r>
      <w:r>
        <w:rPr>
          <w:spacing w:val="-20"/>
        </w:rPr>
        <w:t> </w:t>
      </w:r>
      <w:r>
        <w:rPr/>
        <w:t>$0.00</w:t>
      </w:r>
    </w:p>
    <w:p>
      <w:pPr>
        <w:pStyle w:val="BodyText"/>
        <w:spacing w:before="7"/>
        <w:rPr>
          <w:sz w:val="17"/>
        </w:rPr>
      </w:pPr>
    </w:p>
    <w:p>
      <w:pPr>
        <w:pStyle w:val="Heading1"/>
        <w:spacing w:before="1"/>
        <w:ind w:right="253"/>
      </w:pPr>
      <w:r>
        <w:rPr/>
        <w:t>Ingreso anual estimado por esta fracción</w:t>
      </w:r>
      <w:r>
        <w:rPr>
          <w:spacing w:val="-18"/>
        </w:rPr>
        <w:t> </w:t>
      </w:r>
      <w:r>
        <w:rPr/>
        <w:t>$0.00</w:t>
      </w:r>
    </w:p>
    <w:p>
      <w:pPr>
        <w:pStyle w:val="BodyText"/>
        <w:spacing w:before="3"/>
        <w:rPr>
          <w:b/>
        </w:rPr>
      </w:pPr>
    </w:p>
    <w:p>
      <w:pPr>
        <w:pStyle w:val="ListParagraph"/>
        <w:numPr>
          <w:ilvl w:val="0"/>
          <w:numId w:val="26"/>
        </w:numPr>
        <w:tabs>
          <w:tab w:pos="1258" w:val="left" w:leader="none"/>
        </w:tabs>
        <w:spacing w:line="240" w:lineRule="auto" w:before="0" w:after="0"/>
        <w:ind w:left="1206" w:right="259" w:hanging="293"/>
        <w:jc w:val="left"/>
        <w:rPr>
          <w:sz w:val="18"/>
        </w:rPr>
      </w:pPr>
      <w:r>
        <w:rPr/>
        <w:tab/>
      </w:r>
      <w:r>
        <w:rPr>
          <w:sz w:val="18"/>
        </w:rPr>
        <w:t>Por los servicios que presta el Instituto Municipal de la Mujer, causará y pagará de acuerdo a los planes, programas y talleres organizados por dicho</w:t>
      </w:r>
      <w:r>
        <w:rPr>
          <w:spacing w:val="-4"/>
          <w:sz w:val="18"/>
        </w:rPr>
        <w:t> </w:t>
      </w:r>
      <w:r>
        <w:rPr>
          <w:sz w:val="18"/>
        </w:rPr>
        <w:t>Instituto.</w:t>
      </w:r>
    </w:p>
    <w:p>
      <w:pPr>
        <w:pStyle w:val="BodyText"/>
        <w:spacing w:before="7"/>
        <w:rPr>
          <w:sz w:val="17"/>
        </w:rPr>
      </w:pPr>
    </w:p>
    <w:p>
      <w:pPr>
        <w:pStyle w:val="Heading1"/>
        <w:spacing w:line="477" w:lineRule="auto" w:before="1"/>
        <w:ind w:left="6226" w:hanging="51"/>
        <w:jc w:val="left"/>
      </w:pPr>
      <w:r>
        <w:rPr/>
        <w:t>Ingreso anual estimado por esta fracción $0.00 Ingreso anual estimado por este artículo $0.00</w:t>
      </w:r>
    </w:p>
    <w:p>
      <w:pPr>
        <w:pStyle w:val="BodyText"/>
        <w:spacing w:before="4"/>
        <w:ind w:left="212"/>
      </w:pPr>
      <w:r>
        <w:rPr>
          <w:b/>
        </w:rPr>
        <w:t>Artículo 41. </w:t>
      </w:r>
      <w:r>
        <w:rPr/>
        <w:t>Por los ingresos de Operación de Entidades Paramunicipales Empresariales.</w:t>
      </w:r>
    </w:p>
    <w:p>
      <w:pPr>
        <w:pStyle w:val="BodyText"/>
        <w:spacing w:before="10"/>
        <w:rPr>
          <w:sz w:val="17"/>
        </w:rPr>
      </w:pPr>
    </w:p>
    <w:p>
      <w:pPr>
        <w:pStyle w:val="Heading1"/>
        <w:ind w:right="253"/>
      </w:pPr>
      <w:r>
        <w:rPr/>
        <w:t>Ingreso anual estimado por este artículo $0.00</w:t>
      </w:r>
    </w:p>
    <w:p>
      <w:pPr>
        <w:pStyle w:val="BodyText"/>
        <w:spacing w:before="2"/>
        <w:rPr>
          <w:b/>
        </w:rPr>
      </w:pPr>
    </w:p>
    <w:p>
      <w:pPr>
        <w:pStyle w:val="BodyText"/>
        <w:spacing w:line="244" w:lineRule="auto"/>
        <w:ind w:left="212" w:hanging="34"/>
      </w:pPr>
      <w:r>
        <w:rPr>
          <w:b/>
        </w:rPr>
        <w:t>Artículo 42. </w:t>
      </w:r>
      <w:r>
        <w:rPr/>
        <w:t>Por los ingresos por Venta de Bienes y Prestación de Servicios Producidos en Establecimientos del Gobierno Central.</w:t>
      </w:r>
    </w:p>
    <w:p>
      <w:pPr>
        <w:pStyle w:val="BodyText"/>
        <w:spacing w:before="3"/>
        <w:rPr>
          <w:sz w:val="17"/>
        </w:rPr>
      </w:pPr>
    </w:p>
    <w:p>
      <w:pPr>
        <w:pStyle w:val="Heading1"/>
        <w:spacing w:before="1"/>
        <w:ind w:right="252"/>
      </w:pPr>
      <w:r>
        <w:rPr/>
        <w:t>Ingreso anual estimado por este artículo $0.00</w:t>
      </w:r>
    </w:p>
    <w:p>
      <w:pPr>
        <w:pStyle w:val="BodyText"/>
        <w:spacing w:before="10"/>
        <w:rPr>
          <w:b/>
          <w:sz w:val="17"/>
        </w:rPr>
      </w:pPr>
    </w:p>
    <w:p>
      <w:pPr>
        <w:spacing w:line="207" w:lineRule="exact" w:before="0"/>
        <w:ind w:left="110" w:right="183" w:firstLine="0"/>
        <w:jc w:val="center"/>
        <w:rPr>
          <w:b/>
          <w:sz w:val="18"/>
        </w:rPr>
      </w:pPr>
      <w:r>
        <w:rPr>
          <w:b/>
          <w:sz w:val="18"/>
        </w:rPr>
        <w:t>Sección Séptima</w:t>
      </w:r>
    </w:p>
    <w:p>
      <w:pPr>
        <w:spacing w:before="0"/>
        <w:ind w:left="101" w:right="183" w:firstLine="0"/>
        <w:jc w:val="center"/>
        <w:rPr>
          <w:b/>
          <w:sz w:val="18"/>
        </w:rPr>
      </w:pPr>
      <w:r>
        <w:rPr>
          <w:b/>
          <w:sz w:val="18"/>
        </w:rPr>
        <w:t>Participaciones, Aportaciones, Convenios, Incentivos derivados de la Colaboración Fiscal y Fondos Distintos de Aportaciones</w:t>
      </w:r>
    </w:p>
    <w:p>
      <w:pPr>
        <w:pStyle w:val="BodyText"/>
        <w:rPr>
          <w:b/>
        </w:rPr>
      </w:pPr>
    </w:p>
    <w:p>
      <w:pPr>
        <w:pStyle w:val="BodyText"/>
        <w:spacing w:line="244" w:lineRule="auto"/>
        <w:ind w:left="212" w:hanging="34"/>
      </w:pPr>
      <w:r>
        <w:rPr>
          <w:b/>
        </w:rPr>
        <w:t>Artículo 43. </w:t>
      </w:r>
      <w:r>
        <w:rPr/>
        <w:t>Las Participaciones se distribuirán conforme a lo establecido en la Ley de Coordinación Fiscal y la legislación aplicable, causará y pagará:</w:t>
      </w:r>
    </w:p>
    <w:p>
      <w:pPr>
        <w:pStyle w:val="BodyText"/>
        <w:spacing w:before="10"/>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4"/>
        <w:gridCol w:w="2369"/>
      </w:tblGrid>
      <w:tr>
        <w:trPr>
          <w:trHeight w:val="184" w:hRule="atLeast"/>
        </w:trPr>
        <w:tc>
          <w:tcPr>
            <w:tcW w:w="7614" w:type="dxa"/>
            <w:shd w:val="clear" w:color="auto" w:fill="B3B3B3"/>
          </w:tcPr>
          <w:p>
            <w:pPr>
              <w:pStyle w:val="TableParagraph"/>
              <w:ind w:left="3318" w:right="3339"/>
              <w:jc w:val="center"/>
              <w:rPr>
                <w:b/>
                <w:sz w:val="16"/>
              </w:rPr>
            </w:pPr>
            <w:r>
              <w:rPr>
                <w:b/>
                <w:sz w:val="16"/>
              </w:rPr>
              <w:t>CONCEPTO</w:t>
            </w:r>
          </w:p>
        </w:tc>
        <w:tc>
          <w:tcPr>
            <w:tcW w:w="2369" w:type="dxa"/>
            <w:shd w:val="clear" w:color="auto" w:fill="B3B3B3"/>
          </w:tcPr>
          <w:p>
            <w:pPr>
              <w:pStyle w:val="TableParagraph"/>
              <w:ind w:left="783" w:right="806"/>
              <w:jc w:val="center"/>
              <w:rPr>
                <w:b/>
                <w:sz w:val="16"/>
              </w:rPr>
            </w:pPr>
            <w:r>
              <w:rPr>
                <w:b/>
                <w:sz w:val="16"/>
              </w:rPr>
              <w:t>IMPORTE</w:t>
            </w:r>
          </w:p>
        </w:tc>
      </w:tr>
      <w:tr>
        <w:trPr>
          <w:trHeight w:val="181" w:hRule="atLeast"/>
        </w:trPr>
        <w:tc>
          <w:tcPr>
            <w:tcW w:w="7614" w:type="dxa"/>
          </w:tcPr>
          <w:p>
            <w:pPr>
              <w:pStyle w:val="TableParagraph"/>
              <w:spacing w:line="162" w:lineRule="exact"/>
              <w:ind w:left="4"/>
              <w:rPr>
                <w:sz w:val="16"/>
              </w:rPr>
            </w:pPr>
            <w:r>
              <w:rPr>
                <w:sz w:val="16"/>
              </w:rPr>
              <w:t>Fondo General de Participaciones</w:t>
            </w:r>
          </w:p>
        </w:tc>
        <w:tc>
          <w:tcPr>
            <w:tcW w:w="2369" w:type="dxa"/>
          </w:tcPr>
          <w:p>
            <w:pPr>
              <w:pStyle w:val="TableParagraph"/>
              <w:spacing w:line="162" w:lineRule="exact"/>
              <w:ind w:right="-15"/>
              <w:jc w:val="right"/>
              <w:rPr>
                <w:sz w:val="16"/>
              </w:rPr>
            </w:pPr>
            <w:r>
              <w:rPr>
                <w:sz w:val="16"/>
              </w:rPr>
              <w:t>$165,089,002.00</w:t>
            </w:r>
          </w:p>
        </w:tc>
      </w:tr>
      <w:tr>
        <w:trPr>
          <w:trHeight w:val="184" w:hRule="atLeast"/>
        </w:trPr>
        <w:tc>
          <w:tcPr>
            <w:tcW w:w="7614" w:type="dxa"/>
          </w:tcPr>
          <w:p>
            <w:pPr>
              <w:pStyle w:val="TableParagraph"/>
              <w:ind w:left="4"/>
              <w:rPr>
                <w:sz w:val="16"/>
              </w:rPr>
            </w:pPr>
            <w:r>
              <w:rPr>
                <w:sz w:val="16"/>
              </w:rPr>
              <w:t>Fondo de Fomento Municipal</w:t>
            </w:r>
          </w:p>
        </w:tc>
        <w:tc>
          <w:tcPr>
            <w:tcW w:w="2369" w:type="dxa"/>
          </w:tcPr>
          <w:p>
            <w:pPr>
              <w:pStyle w:val="TableParagraph"/>
              <w:ind w:right="-15"/>
              <w:jc w:val="right"/>
              <w:rPr>
                <w:sz w:val="16"/>
              </w:rPr>
            </w:pPr>
            <w:r>
              <w:rPr>
                <w:sz w:val="16"/>
              </w:rPr>
              <w:t>$51,995,693.00</w:t>
            </w:r>
          </w:p>
        </w:tc>
      </w:tr>
      <w:tr>
        <w:trPr>
          <w:trHeight w:val="184" w:hRule="atLeast"/>
        </w:trPr>
        <w:tc>
          <w:tcPr>
            <w:tcW w:w="7614" w:type="dxa"/>
          </w:tcPr>
          <w:p>
            <w:pPr>
              <w:pStyle w:val="TableParagraph"/>
              <w:ind w:left="4"/>
              <w:rPr>
                <w:sz w:val="16"/>
              </w:rPr>
            </w:pPr>
            <w:r>
              <w:rPr>
                <w:sz w:val="16"/>
              </w:rPr>
              <w:t>Por el Impuesto Especial sobre Producción y Servicios</w:t>
            </w:r>
          </w:p>
        </w:tc>
        <w:tc>
          <w:tcPr>
            <w:tcW w:w="2369" w:type="dxa"/>
          </w:tcPr>
          <w:p>
            <w:pPr>
              <w:pStyle w:val="TableParagraph"/>
              <w:ind w:right="-15"/>
              <w:jc w:val="right"/>
              <w:rPr>
                <w:sz w:val="16"/>
              </w:rPr>
            </w:pPr>
            <w:r>
              <w:rPr>
                <w:sz w:val="16"/>
              </w:rPr>
              <w:t>$3,929,433.00</w:t>
            </w:r>
          </w:p>
        </w:tc>
      </w:tr>
      <w:tr>
        <w:trPr>
          <w:trHeight w:val="184" w:hRule="atLeast"/>
        </w:trPr>
        <w:tc>
          <w:tcPr>
            <w:tcW w:w="7614" w:type="dxa"/>
          </w:tcPr>
          <w:p>
            <w:pPr>
              <w:pStyle w:val="TableParagraph"/>
              <w:ind w:left="4"/>
              <w:rPr>
                <w:sz w:val="16"/>
              </w:rPr>
            </w:pPr>
            <w:r>
              <w:rPr>
                <w:sz w:val="16"/>
              </w:rPr>
              <w:t>Fondo de Fiscalización y Recaudación</w:t>
            </w:r>
          </w:p>
        </w:tc>
        <w:tc>
          <w:tcPr>
            <w:tcW w:w="2369" w:type="dxa"/>
          </w:tcPr>
          <w:p>
            <w:pPr>
              <w:pStyle w:val="TableParagraph"/>
              <w:ind w:right="-15"/>
              <w:jc w:val="right"/>
              <w:rPr>
                <w:sz w:val="16"/>
              </w:rPr>
            </w:pPr>
            <w:r>
              <w:rPr>
                <w:sz w:val="16"/>
              </w:rPr>
              <w:t>$10,201,671.00</w:t>
            </w:r>
          </w:p>
        </w:tc>
      </w:tr>
      <w:tr>
        <w:trPr>
          <w:trHeight w:val="184" w:hRule="atLeast"/>
        </w:trPr>
        <w:tc>
          <w:tcPr>
            <w:tcW w:w="7614" w:type="dxa"/>
          </w:tcPr>
          <w:p>
            <w:pPr>
              <w:pStyle w:val="TableParagraph"/>
              <w:ind w:left="4"/>
              <w:rPr>
                <w:sz w:val="16"/>
              </w:rPr>
            </w:pPr>
            <w:r>
              <w:rPr>
                <w:sz w:val="16"/>
              </w:rPr>
              <w:t>Incentivos a la Venta Final de Gasolinas y Diesel</w:t>
            </w:r>
          </w:p>
        </w:tc>
        <w:tc>
          <w:tcPr>
            <w:tcW w:w="2369" w:type="dxa"/>
          </w:tcPr>
          <w:p>
            <w:pPr>
              <w:pStyle w:val="TableParagraph"/>
              <w:ind w:right="-15"/>
              <w:jc w:val="right"/>
              <w:rPr>
                <w:sz w:val="16"/>
              </w:rPr>
            </w:pPr>
            <w:r>
              <w:rPr>
                <w:sz w:val="16"/>
              </w:rPr>
              <w:t>$11,916,954.00</w:t>
            </w:r>
          </w:p>
        </w:tc>
      </w:tr>
      <w:tr>
        <w:trPr>
          <w:trHeight w:val="184" w:hRule="atLeast"/>
        </w:trPr>
        <w:tc>
          <w:tcPr>
            <w:tcW w:w="7614" w:type="dxa"/>
          </w:tcPr>
          <w:p>
            <w:pPr>
              <w:pStyle w:val="TableParagraph"/>
              <w:ind w:left="4"/>
              <w:rPr>
                <w:sz w:val="16"/>
              </w:rPr>
            </w:pPr>
            <w:r>
              <w:rPr>
                <w:sz w:val="16"/>
              </w:rPr>
              <w:t>Por el Impuesto Federal sobre Tenencia o Uso de Vehículos</w:t>
            </w:r>
          </w:p>
        </w:tc>
        <w:tc>
          <w:tcPr>
            <w:tcW w:w="2369" w:type="dxa"/>
          </w:tcPr>
          <w:p>
            <w:pPr>
              <w:pStyle w:val="TableParagraph"/>
              <w:ind w:right="-15"/>
              <w:jc w:val="right"/>
              <w:rPr>
                <w:sz w:val="16"/>
              </w:rPr>
            </w:pPr>
            <w:r>
              <w:rPr>
                <w:sz w:val="16"/>
              </w:rPr>
              <w:t>$0.00</w:t>
            </w:r>
          </w:p>
        </w:tc>
      </w:tr>
      <w:tr>
        <w:trPr>
          <w:trHeight w:val="181" w:hRule="atLeast"/>
        </w:trPr>
        <w:tc>
          <w:tcPr>
            <w:tcW w:w="7614" w:type="dxa"/>
          </w:tcPr>
          <w:p>
            <w:pPr>
              <w:pStyle w:val="TableParagraph"/>
              <w:spacing w:line="162" w:lineRule="exact"/>
              <w:ind w:left="4"/>
              <w:rPr>
                <w:sz w:val="16"/>
              </w:rPr>
            </w:pPr>
            <w:r>
              <w:rPr>
                <w:sz w:val="16"/>
              </w:rPr>
              <w:t>Por el Impuesto sobre Automóviles Nuevos</w:t>
            </w:r>
          </w:p>
        </w:tc>
        <w:tc>
          <w:tcPr>
            <w:tcW w:w="2369" w:type="dxa"/>
          </w:tcPr>
          <w:p>
            <w:pPr>
              <w:pStyle w:val="TableParagraph"/>
              <w:spacing w:line="162" w:lineRule="exact"/>
              <w:ind w:right="-15"/>
              <w:jc w:val="right"/>
              <w:rPr>
                <w:sz w:val="16"/>
              </w:rPr>
            </w:pPr>
            <w:r>
              <w:rPr>
                <w:sz w:val="16"/>
              </w:rPr>
              <w:t>$4,849,295.00</w:t>
            </w:r>
          </w:p>
        </w:tc>
      </w:tr>
      <w:tr>
        <w:trPr>
          <w:trHeight w:val="369" w:hRule="atLeast"/>
        </w:trPr>
        <w:tc>
          <w:tcPr>
            <w:tcW w:w="7614" w:type="dxa"/>
          </w:tcPr>
          <w:p>
            <w:pPr>
              <w:pStyle w:val="TableParagraph"/>
              <w:spacing w:line="182" w:lineRule="exact" w:before="3"/>
              <w:ind w:left="4" w:right="615"/>
              <w:rPr>
                <w:sz w:val="16"/>
              </w:rPr>
            </w:pPr>
            <w:r>
              <w:rPr>
                <w:sz w:val="16"/>
              </w:rPr>
              <w:t>Impuesto por la Venta de Bienes cuya Enajenación se encuentra Gravada por la Ley del Impuesto Especial sobre Producción y Servicios</w:t>
            </w:r>
          </w:p>
        </w:tc>
        <w:tc>
          <w:tcPr>
            <w:tcW w:w="2369" w:type="dxa"/>
          </w:tcPr>
          <w:p>
            <w:pPr>
              <w:pStyle w:val="TableParagraph"/>
              <w:spacing w:line="240" w:lineRule="auto" w:before="89"/>
              <w:ind w:right="-15"/>
              <w:jc w:val="right"/>
              <w:rPr>
                <w:sz w:val="16"/>
              </w:rPr>
            </w:pPr>
            <w:r>
              <w:rPr>
                <w:sz w:val="16"/>
              </w:rPr>
              <w:t>$417,588.00</w:t>
            </w:r>
          </w:p>
        </w:tc>
      </w:tr>
      <w:tr>
        <w:trPr>
          <w:trHeight w:val="184" w:hRule="atLeast"/>
        </w:trPr>
        <w:tc>
          <w:tcPr>
            <w:tcW w:w="7614" w:type="dxa"/>
          </w:tcPr>
          <w:p>
            <w:pPr>
              <w:pStyle w:val="TableParagraph"/>
              <w:ind w:left="4"/>
              <w:rPr>
                <w:sz w:val="16"/>
              </w:rPr>
            </w:pPr>
            <w:r>
              <w:rPr>
                <w:sz w:val="16"/>
              </w:rPr>
              <w:t>Reserva de Contingencia</w:t>
            </w:r>
          </w:p>
        </w:tc>
        <w:tc>
          <w:tcPr>
            <w:tcW w:w="2369" w:type="dxa"/>
          </w:tcPr>
          <w:p>
            <w:pPr>
              <w:pStyle w:val="TableParagraph"/>
              <w:ind w:right="-15"/>
              <w:jc w:val="right"/>
              <w:rPr>
                <w:sz w:val="16"/>
              </w:rPr>
            </w:pPr>
            <w:r>
              <w:rPr>
                <w:sz w:val="16"/>
              </w:rPr>
              <w:t>$0.00</w:t>
            </w:r>
          </w:p>
        </w:tc>
      </w:tr>
      <w:tr>
        <w:trPr>
          <w:trHeight w:val="184" w:hRule="atLeast"/>
        </w:trPr>
        <w:tc>
          <w:tcPr>
            <w:tcW w:w="7614" w:type="dxa"/>
          </w:tcPr>
          <w:p>
            <w:pPr>
              <w:pStyle w:val="TableParagraph"/>
              <w:ind w:left="4"/>
              <w:rPr>
                <w:sz w:val="16"/>
              </w:rPr>
            </w:pPr>
            <w:r>
              <w:rPr>
                <w:sz w:val="16"/>
              </w:rPr>
              <w:t>Fondo I.S.R.</w:t>
            </w:r>
          </w:p>
        </w:tc>
        <w:tc>
          <w:tcPr>
            <w:tcW w:w="2369" w:type="dxa"/>
          </w:tcPr>
          <w:p>
            <w:pPr>
              <w:pStyle w:val="TableParagraph"/>
              <w:ind w:right="-15"/>
              <w:jc w:val="right"/>
              <w:rPr>
                <w:sz w:val="16"/>
              </w:rPr>
            </w:pPr>
            <w:r>
              <w:rPr>
                <w:sz w:val="16"/>
              </w:rPr>
              <w:t>$52,211,096.00</w:t>
            </w:r>
          </w:p>
        </w:tc>
      </w:tr>
    </w:tbl>
    <w:p>
      <w:pPr>
        <w:spacing w:after="0"/>
        <w:jc w:val="right"/>
        <w:rPr>
          <w:sz w:val="16"/>
        </w:rPr>
        <w:sectPr>
          <w:headerReference w:type="default" r:id="rId93"/>
          <w:pgSz w:w="12240" w:h="15840"/>
          <w:pgMar w:header="712" w:footer="0" w:top="1040" w:bottom="280" w:left="920" w:right="880"/>
        </w:sectPr>
      </w:pPr>
    </w:p>
    <w:p>
      <w:pPr>
        <w:pStyle w:val="BodyText"/>
        <w:rPr>
          <w:sz w:val="20"/>
        </w:rPr>
      </w:pPr>
    </w:p>
    <w:p>
      <w:pPr>
        <w:pStyle w:val="BodyText"/>
        <w:spacing w:before="5"/>
        <w:rPr>
          <w:sz w:val="21"/>
        </w:rPr>
      </w:pPr>
    </w:p>
    <w:p>
      <w:pPr>
        <w:pStyle w:val="Heading1"/>
        <w:spacing w:before="94"/>
        <w:ind w:right="252"/>
      </w:pPr>
      <w:r>
        <w:rPr/>
        <w:t>Ingreso anual estimado por este artículo $300,610,732.00</w:t>
      </w:r>
    </w:p>
    <w:p>
      <w:pPr>
        <w:pStyle w:val="BodyText"/>
        <w:spacing w:before="1"/>
        <w:rPr>
          <w:b/>
        </w:rPr>
      </w:pPr>
    </w:p>
    <w:p>
      <w:pPr>
        <w:pStyle w:val="BodyText"/>
        <w:spacing w:line="244" w:lineRule="auto"/>
        <w:ind w:left="212" w:right="260" w:hanging="34"/>
        <w:jc w:val="both"/>
      </w:pPr>
      <w:r>
        <w:rPr>
          <w:b/>
        </w:rPr>
        <w:t>Artículo 44. </w:t>
      </w:r>
      <w:r>
        <w:rPr/>
        <w:t>Las Aportaciones que recibirá el Municipio serán las que establezca la Ley de Coordinación Fiscal, causará y pagará:</w:t>
      </w:r>
    </w:p>
    <w:p>
      <w:pPr>
        <w:pStyle w:val="BodyText"/>
        <w:spacing w:before="6"/>
        <w:rPr>
          <w:sz w:val="17"/>
        </w:rPr>
      </w:pPr>
    </w:p>
    <w:p>
      <w:pPr>
        <w:pStyle w:val="ListParagraph"/>
        <w:numPr>
          <w:ilvl w:val="0"/>
          <w:numId w:val="27"/>
        </w:numPr>
        <w:tabs>
          <w:tab w:pos="1207" w:val="left" w:leader="none"/>
        </w:tabs>
        <w:spacing w:line="240" w:lineRule="auto" w:before="1" w:after="0"/>
        <w:ind w:left="1206" w:right="0" w:hanging="243"/>
        <w:jc w:val="left"/>
        <w:rPr>
          <w:sz w:val="18"/>
        </w:rPr>
      </w:pPr>
      <w:r>
        <w:rPr>
          <w:sz w:val="18"/>
        </w:rPr>
        <w:t>Por concepto de Aportaciones, se distribuirá por fondo de la siguiente</w:t>
      </w:r>
      <w:r>
        <w:rPr>
          <w:spacing w:val="-14"/>
          <w:sz w:val="18"/>
        </w:rPr>
        <w:t> </w:t>
      </w:r>
      <w:r>
        <w:rPr>
          <w:sz w:val="18"/>
        </w:rPr>
        <w:t>manera:</w:t>
      </w:r>
    </w:p>
    <w:p>
      <w:pPr>
        <w:pStyle w:val="BodyText"/>
        <w:spacing w:before="1" w:after="1"/>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3"/>
        <w:gridCol w:w="2002"/>
      </w:tblGrid>
      <w:tr>
        <w:trPr>
          <w:trHeight w:val="184" w:hRule="atLeast"/>
        </w:trPr>
        <w:tc>
          <w:tcPr>
            <w:tcW w:w="7933" w:type="dxa"/>
            <w:shd w:val="clear" w:color="auto" w:fill="B3B3B3"/>
          </w:tcPr>
          <w:p>
            <w:pPr>
              <w:pStyle w:val="TableParagraph"/>
              <w:ind w:right="3444"/>
              <w:jc w:val="right"/>
              <w:rPr>
                <w:b/>
                <w:sz w:val="16"/>
              </w:rPr>
            </w:pPr>
            <w:r>
              <w:rPr>
                <w:b/>
                <w:sz w:val="16"/>
              </w:rPr>
              <w:t>CONCEPTO</w:t>
            </w:r>
          </w:p>
        </w:tc>
        <w:tc>
          <w:tcPr>
            <w:tcW w:w="2002" w:type="dxa"/>
            <w:shd w:val="clear" w:color="auto" w:fill="B3B3B3"/>
          </w:tcPr>
          <w:p>
            <w:pPr>
              <w:pStyle w:val="TableParagraph"/>
              <w:ind w:left="692"/>
              <w:rPr>
                <w:b/>
                <w:sz w:val="16"/>
              </w:rPr>
            </w:pPr>
            <w:r>
              <w:rPr>
                <w:b/>
                <w:sz w:val="16"/>
              </w:rPr>
              <w:t>IMPORTE</w:t>
            </w:r>
          </w:p>
        </w:tc>
      </w:tr>
      <w:tr>
        <w:trPr>
          <w:trHeight w:val="181" w:hRule="atLeast"/>
        </w:trPr>
        <w:tc>
          <w:tcPr>
            <w:tcW w:w="7933" w:type="dxa"/>
          </w:tcPr>
          <w:p>
            <w:pPr>
              <w:pStyle w:val="TableParagraph"/>
              <w:spacing w:line="162" w:lineRule="exact"/>
              <w:ind w:right="3484"/>
              <w:jc w:val="right"/>
              <w:rPr>
                <w:sz w:val="16"/>
              </w:rPr>
            </w:pPr>
            <w:r>
              <w:rPr>
                <w:sz w:val="16"/>
              </w:rPr>
              <w:t>Fondo de Aportación para la Infraestructura Social Municipal</w:t>
            </w:r>
          </w:p>
        </w:tc>
        <w:tc>
          <w:tcPr>
            <w:tcW w:w="2002" w:type="dxa"/>
          </w:tcPr>
          <w:p>
            <w:pPr>
              <w:pStyle w:val="TableParagraph"/>
              <w:spacing w:line="162" w:lineRule="exact"/>
              <w:ind w:right="126"/>
              <w:jc w:val="right"/>
              <w:rPr>
                <w:sz w:val="16"/>
              </w:rPr>
            </w:pPr>
            <w:r>
              <w:rPr>
                <w:sz w:val="16"/>
              </w:rPr>
              <w:t>$10,140,091.00</w:t>
            </w:r>
          </w:p>
        </w:tc>
      </w:tr>
      <w:tr>
        <w:trPr>
          <w:trHeight w:val="369" w:hRule="atLeast"/>
        </w:trPr>
        <w:tc>
          <w:tcPr>
            <w:tcW w:w="7933" w:type="dxa"/>
          </w:tcPr>
          <w:p>
            <w:pPr>
              <w:pStyle w:val="TableParagraph"/>
              <w:spacing w:line="182" w:lineRule="exact" w:before="3"/>
              <w:ind w:left="139"/>
              <w:rPr>
                <w:sz w:val="16"/>
              </w:rPr>
            </w:pPr>
            <w:r>
              <w:rPr>
                <w:sz w:val="16"/>
              </w:rPr>
              <w:t>Fondo de Aportación para el Fortalecimiento de los Municipios y de las Demarcaciones Territoriales del Distrito Federal</w:t>
            </w:r>
          </w:p>
        </w:tc>
        <w:tc>
          <w:tcPr>
            <w:tcW w:w="2002" w:type="dxa"/>
          </w:tcPr>
          <w:p>
            <w:pPr>
              <w:pStyle w:val="TableParagraph"/>
              <w:spacing w:line="240" w:lineRule="auto" w:before="89"/>
              <w:ind w:right="129"/>
              <w:jc w:val="right"/>
              <w:rPr>
                <w:sz w:val="16"/>
              </w:rPr>
            </w:pPr>
            <w:r>
              <w:rPr>
                <w:sz w:val="16"/>
              </w:rPr>
              <w:t>$108,295,329.00</w:t>
            </w:r>
          </w:p>
        </w:tc>
      </w:tr>
    </w:tbl>
    <w:p>
      <w:pPr>
        <w:pStyle w:val="BodyText"/>
        <w:spacing w:before="5"/>
        <w:rPr>
          <w:sz w:val="17"/>
        </w:rPr>
      </w:pPr>
    </w:p>
    <w:p>
      <w:pPr>
        <w:pStyle w:val="Heading1"/>
        <w:ind w:right="257"/>
      </w:pPr>
      <w:r>
        <w:rPr/>
        <w:t>Ingreso anual estimado por esta fracción $118,435,420.00</w:t>
      </w:r>
    </w:p>
    <w:p>
      <w:pPr>
        <w:pStyle w:val="BodyText"/>
        <w:spacing w:before="6"/>
        <w:rPr>
          <w:b/>
        </w:rPr>
      </w:pPr>
    </w:p>
    <w:p>
      <w:pPr>
        <w:pStyle w:val="ListParagraph"/>
        <w:numPr>
          <w:ilvl w:val="0"/>
          <w:numId w:val="27"/>
        </w:numPr>
        <w:tabs>
          <w:tab w:pos="1207" w:val="left" w:leader="none"/>
        </w:tabs>
        <w:spacing w:line="207" w:lineRule="exact" w:before="0" w:after="0"/>
        <w:ind w:left="1206" w:right="0" w:hanging="293"/>
        <w:jc w:val="left"/>
        <w:rPr>
          <w:sz w:val="18"/>
        </w:rPr>
      </w:pPr>
      <w:r>
        <w:rPr>
          <w:sz w:val="18"/>
        </w:rPr>
        <w:t>Por los intereses, reintegros, penalizaciones, y cualquier otra contribución derivada de</w:t>
      </w:r>
      <w:r>
        <w:rPr>
          <w:spacing w:val="-21"/>
          <w:sz w:val="18"/>
        </w:rPr>
        <w:t> </w:t>
      </w:r>
      <w:r>
        <w:rPr>
          <w:sz w:val="18"/>
        </w:rPr>
        <w:t>Aportaciones.</w:t>
      </w:r>
    </w:p>
    <w:p>
      <w:pPr>
        <w:pStyle w:val="BodyText"/>
        <w:spacing w:line="207" w:lineRule="exact"/>
        <w:ind w:left="6432"/>
      </w:pPr>
      <w:r>
        <w:rPr/>
        <w:t>Ingreso anual estimado por esta fracción</w:t>
      </w:r>
      <w:r>
        <w:rPr>
          <w:spacing w:val="-19"/>
        </w:rPr>
        <w:t> </w:t>
      </w:r>
      <w:r>
        <w:rPr/>
        <w:t>$0.00</w:t>
      </w:r>
    </w:p>
    <w:p>
      <w:pPr>
        <w:pStyle w:val="BodyText"/>
        <w:spacing w:before="8"/>
        <w:rPr>
          <w:sz w:val="17"/>
        </w:rPr>
      </w:pPr>
    </w:p>
    <w:p>
      <w:pPr>
        <w:pStyle w:val="Heading1"/>
        <w:spacing w:before="1"/>
        <w:ind w:right="257"/>
      </w:pPr>
      <w:r>
        <w:rPr/>
        <w:t>Ingreso anual estimado por este artículo</w:t>
      </w:r>
      <w:r>
        <w:rPr>
          <w:spacing w:val="-25"/>
        </w:rPr>
        <w:t> </w:t>
      </w:r>
      <w:r>
        <w:rPr/>
        <w:t>$118,435,420.00</w:t>
      </w:r>
    </w:p>
    <w:p>
      <w:pPr>
        <w:pStyle w:val="BodyText"/>
        <w:spacing w:before="10"/>
        <w:rPr>
          <w:b/>
          <w:sz w:val="17"/>
        </w:rPr>
      </w:pPr>
    </w:p>
    <w:p>
      <w:pPr>
        <w:pStyle w:val="BodyText"/>
        <w:spacing w:line="242" w:lineRule="auto"/>
        <w:ind w:left="212" w:right="255" w:hanging="34"/>
        <w:jc w:val="both"/>
      </w:pPr>
      <w:r>
        <w:rPr>
          <w:b/>
        </w:rPr>
        <w:t>Artículo 45. </w:t>
      </w:r>
      <w:r>
        <w:rPr/>
        <w:t>Los ingresos por convenios los constituyen los ingresos que se reciban por actividades de administración fiscal que realicen o ejerzan las autoridades fiscales de las Entidades o de los Municipios cuando así se pacte expresamente con el Gobierno Federal, por conducto de la Secretaría de Hacienda y Crédito Público y/o los gobiernos de las Entidades que se hubieran adherido al Sistema Nacional de Coordinación Fiscal.</w:t>
      </w:r>
    </w:p>
    <w:p>
      <w:pPr>
        <w:pStyle w:val="BodyText"/>
        <w:spacing w:before="7"/>
        <w:rPr>
          <w:sz w:val="17"/>
        </w:rPr>
      </w:pPr>
    </w:p>
    <w:p>
      <w:pPr>
        <w:pStyle w:val="ListParagraph"/>
        <w:numPr>
          <w:ilvl w:val="0"/>
          <w:numId w:val="28"/>
        </w:numPr>
        <w:tabs>
          <w:tab w:pos="1207" w:val="left" w:leader="none"/>
        </w:tabs>
        <w:spacing w:line="240" w:lineRule="auto" w:before="0" w:after="0"/>
        <w:ind w:left="1206" w:right="0" w:hanging="243"/>
        <w:jc w:val="left"/>
        <w:rPr>
          <w:sz w:val="18"/>
        </w:rPr>
      </w:pPr>
      <w:r>
        <w:rPr>
          <w:sz w:val="18"/>
        </w:rPr>
        <w:t>Ingresos recibidos por convenios para actividades de administración</w:t>
      </w:r>
      <w:r>
        <w:rPr>
          <w:spacing w:val="-9"/>
          <w:sz w:val="18"/>
        </w:rPr>
        <w:t> </w:t>
      </w:r>
      <w:r>
        <w:rPr>
          <w:sz w:val="18"/>
        </w:rPr>
        <w:t>fiscal.</w:t>
      </w:r>
    </w:p>
    <w:p>
      <w:pPr>
        <w:pStyle w:val="BodyText"/>
        <w:spacing w:before="11"/>
        <w:rPr>
          <w:sz w:val="9"/>
        </w:rPr>
      </w:pPr>
    </w:p>
    <w:p>
      <w:pPr>
        <w:spacing w:after="0"/>
        <w:rPr>
          <w:sz w:val="9"/>
        </w:rPr>
        <w:sectPr>
          <w:headerReference w:type="default" r:id="rId94"/>
          <w:pgSz w:w="12240" w:h="15840"/>
          <w:pgMar w:header="712" w:footer="0" w:top="1040" w:bottom="280" w:left="920" w:right="880"/>
        </w:sectPr>
      </w:pPr>
    </w:p>
    <w:p>
      <w:pPr>
        <w:pStyle w:val="ListParagraph"/>
        <w:numPr>
          <w:ilvl w:val="1"/>
          <w:numId w:val="28"/>
        </w:numPr>
        <w:tabs>
          <w:tab w:pos="1490" w:val="left" w:leader="none"/>
        </w:tabs>
        <w:spacing w:line="240" w:lineRule="auto" w:before="94" w:after="0"/>
        <w:ind w:left="1490" w:right="0" w:hanging="284"/>
        <w:jc w:val="left"/>
        <w:rPr>
          <w:sz w:val="18"/>
        </w:rPr>
      </w:pPr>
      <w:r>
        <w:rPr>
          <w:sz w:val="18"/>
        </w:rPr>
        <w:t>Ingresos por Convenios celebrados con la</w:t>
      </w:r>
      <w:r>
        <w:rPr>
          <w:spacing w:val="-21"/>
          <w:sz w:val="18"/>
        </w:rPr>
        <w:t> </w:t>
      </w:r>
      <w:r>
        <w:rPr>
          <w:sz w:val="18"/>
        </w:rPr>
        <w:t>Federación</w:t>
      </w:r>
    </w:p>
    <w:p>
      <w:pPr>
        <w:pStyle w:val="ListParagraph"/>
        <w:numPr>
          <w:ilvl w:val="2"/>
          <w:numId w:val="28"/>
        </w:numPr>
        <w:tabs>
          <w:tab w:pos="1702" w:val="left" w:leader="none"/>
        </w:tabs>
        <w:spacing w:line="240" w:lineRule="auto" w:before="156" w:after="0"/>
        <w:ind w:left="1701" w:right="0" w:hanging="212"/>
        <w:jc w:val="left"/>
        <w:rPr>
          <w:sz w:val="18"/>
        </w:rPr>
      </w:pPr>
      <w:r>
        <w:rPr>
          <w:sz w:val="18"/>
        </w:rPr>
        <w:t>Convenios</w:t>
      </w:r>
    </w:p>
    <w:p>
      <w:pPr>
        <w:pStyle w:val="BodyText"/>
        <w:rPr>
          <w:sz w:val="20"/>
        </w:rPr>
      </w:pPr>
    </w:p>
    <w:p>
      <w:pPr>
        <w:pStyle w:val="BodyText"/>
        <w:rPr>
          <w:sz w:val="26"/>
        </w:rPr>
      </w:pPr>
    </w:p>
    <w:p>
      <w:pPr>
        <w:pStyle w:val="ListParagraph"/>
        <w:numPr>
          <w:ilvl w:val="2"/>
          <w:numId w:val="28"/>
        </w:numPr>
        <w:tabs>
          <w:tab w:pos="1711" w:val="left" w:leader="none"/>
        </w:tabs>
        <w:spacing w:line="240" w:lineRule="auto" w:before="0" w:after="0"/>
        <w:ind w:left="1710" w:right="0" w:hanging="221"/>
        <w:jc w:val="left"/>
        <w:rPr>
          <w:sz w:val="18"/>
        </w:rPr>
      </w:pPr>
      <w:r>
        <w:rPr>
          <w:sz w:val="18"/>
        </w:rPr>
        <w:t>Intereses</w:t>
      </w:r>
    </w:p>
    <w:p>
      <w:pPr>
        <w:pStyle w:val="BodyText"/>
        <w:rPr>
          <w:sz w:val="20"/>
        </w:rPr>
      </w:pPr>
    </w:p>
    <w:p>
      <w:pPr>
        <w:pStyle w:val="BodyText"/>
        <w:spacing w:before="4"/>
        <w:rPr>
          <w:sz w:val="26"/>
        </w:rPr>
      </w:pPr>
    </w:p>
    <w:p>
      <w:pPr>
        <w:pStyle w:val="ListParagraph"/>
        <w:numPr>
          <w:ilvl w:val="2"/>
          <w:numId w:val="28"/>
        </w:numPr>
        <w:tabs>
          <w:tab w:pos="1774" w:val="left" w:leader="none"/>
        </w:tabs>
        <w:spacing w:line="240" w:lineRule="auto" w:before="0" w:after="0"/>
        <w:ind w:left="1773" w:right="0" w:hanging="284"/>
        <w:jc w:val="left"/>
        <w:rPr>
          <w:sz w:val="18"/>
        </w:rPr>
      </w:pPr>
      <w:r>
        <w:rPr>
          <w:sz w:val="18"/>
        </w:rPr>
        <w:t>Reintegros</w:t>
      </w:r>
    </w:p>
    <w:p>
      <w:pPr>
        <w:pStyle w:val="BodyText"/>
        <w:rPr>
          <w:sz w:val="20"/>
        </w:rPr>
      </w:pPr>
    </w:p>
    <w:p>
      <w:pPr>
        <w:pStyle w:val="BodyText"/>
        <w:rPr>
          <w:sz w:val="20"/>
        </w:rPr>
      </w:pPr>
    </w:p>
    <w:p>
      <w:pPr>
        <w:pStyle w:val="BodyText"/>
        <w:rPr>
          <w:sz w:val="24"/>
        </w:rPr>
      </w:pPr>
    </w:p>
    <w:p>
      <w:pPr>
        <w:pStyle w:val="ListParagraph"/>
        <w:numPr>
          <w:ilvl w:val="1"/>
          <w:numId w:val="28"/>
        </w:numPr>
        <w:tabs>
          <w:tab w:pos="1490" w:val="left" w:leader="none"/>
        </w:tabs>
        <w:spacing w:line="240" w:lineRule="auto" w:before="0" w:after="0"/>
        <w:ind w:left="1490" w:right="0" w:hanging="284"/>
        <w:jc w:val="left"/>
        <w:rPr>
          <w:sz w:val="18"/>
        </w:rPr>
      </w:pPr>
      <w:r>
        <w:rPr>
          <w:sz w:val="18"/>
        </w:rPr>
        <w:t>Ingresos por Convenios celebrados con el</w:t>
      </w:r>
      <w:r>
        <w:rPr>
          <w:spacing w:val="-10"/>
          <w:sz w:val="18"/>
        </w:rPr>
        <w:t> </w:t>
      </w:r>
      <w:r>
        <w:rPr>
          <w:sz w:val="18"/>
        </w:rPr>
        <w:t>Estado</w:t>
      </w:r>
    </w:p>
    <w:p>
      <w:pPr>
        <w:pStyle w:val="ListParagraph"/>
        <w:numPr>
          <w:ilvl w:val="2"/>
          <w:numId w:val="28"/>
        </w:numPr>
        <w:tabs>
          <w:tab w:pos="1702" w:val="left" w:leader="none"/>
        </w:tabs>
        <w:spacing w:line="240" w:lineRule="auto" w:before="158" w:after="0"/>
        <w:ind w:left="1701" w:right="0" w:hanging="212"/>
        <w:jc w:val="left"/>
        <w:rPr>
          <w:sz w:val="18"/>
        </w:rPr>
      </w:pPr>
      <w:r>
        <w:rPr>
          <w:sz w:val="18"/>
        </w:rPr>
        <w:t>Convenios</w:t>
      </w:r>
    </w:p>
    <w:p>
      <w:pPr>
        <w:pStyle w:val="BodyText"/>
        <w:rPr>
          <w:sz w:val="20"/>
        </w:rPr>
      </w:pPr>
    </w:p>
    <w:p>
      <w:pPr>
        <w:pStyle w:val="BodyText"/>
        <w:spacing w:before="10"/>
        <w:rPr>
          <w:sz w:val="25"/>
        </w:rPr>
      </w:pPr>
    </w:p>
    <w:p>
      <w:pPr>
        <w:pStyle w:val="ListParagraph"/>
        <w:numPr>
          <w:ilvl w:val="2"/>
          <w:numId w:val="28"/>
        </w:numPr>
        <w:tabs>
          <w:tab w:pos="1711" w:val="left" w:leader="none"/>
        </w:tabs>
        <w:spacing w:line="240" w:lineRule="auto" w:before="0" w:after="0"/>
        <w:ind w:left="1710" w:right="0" w:hanging="221"/>
        <w:jc w:val="left"/>
        <w:rPr>
          <w:sz w:val="18"/>
        </w:rPr>
      </w:pPr>
      <w:r>
        <w:rPr>
          <w:sz w:val="18"/>
        </w:rPr>
        <w:t>Intereses</w:t>
      </w:r>
    </w:p>
    <w:p>
      <w:pPr>
        <w:pStyle w:val="BodyText"/>
        <w:rPr>
          <w:sz w:val="20"/>
        </w:rPr>
      </w:pPr>
    </w:p>
    <w:p>
      <w:pPr>
        <w:pStyle w:val="BodyText"/>
        <w:spacing w:before="1"/>
        <w:rPr>
          <w:sz w:val="26"/>
        </w:rPr>
      </w:pPr>
    </w:p>
    <w:p>
      <w:pPr>
        <w:pStyle w:val="ListParagraph"/>
        <w:numPr>
          <w:ilvl w:val="2"/>
          <w:numId w:val="28"/>
        </w:numPr>
        <w:tabs>
          <w:tab w:pos="1774" w:val="left" w:leader="none"/>
        </w:tabs>
        <w:spacing w:line="240" w:lineRule="auto" w:before="0" w:after="0"/>
        <w:ind w:left="1773" w:right="0" w:hanging="284"/>
        <w:jc w:val="left"/>
        <w:rPr>
          <w:sz w:val="18"/>
        </w:rPr>
      </w:pPr>
      <w:r>
        <w:rPr>
          <w:sz w:val="18"/>
        </w:rPr>
        <w:t>Reintegros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28"/>
        </w:numPr>
        <w:tabs>
          <w:tab w:pos="1207" w:val="left" w:leader="none"/>
        </w:tabs>
        <w:spacing w:line="240" w:lineRule="auto" w:before="120" w:after="0"/>
        <w:ind w:left="1206" w:right="0" w:hanging="293"/>
        <w:jc w:val="left"/>
        <w:rPr>
          <w:sz w:val="18"/>
        </w:rPr>
      </w:pPr>
      <w:r>
        <w:rPr>
          <w:sz w:val="18"/>
        </w:rPr>
        <w:t>Incentivos derivados de la Colaboración</w:t>
      </w:r>
      <w:r>
        <w:rPr>
          <w:spacing w:val="-6"/>
          <w:sz w:val="18"/>
        </w:rPr>
        <w:t> </w:t>
      </w:r>
      <w:r>
        <w:rPr>
          <w:sz w:val="18"/>
        </w:rPr>
        <w:t>Fiscal.</w:t>
      </w:r>
    </w:p>
    <w:p>
      <w:pPr>
        <w:pStyle w:val="BodyText"/>
        <w:rPr>
          <w:sz w:val="20"/>
        </w:rPr>
      </w:pPr>
    </w:p>
    <w:p>
      <w:pPr>
        <w:pStyle w:val="BodyText"/>
        <w:rPr>
          <w:sz w:val="26"/>
        </w:rPr>
      </w:pPr>
    </w:p>
    <w:p>
      <w:pPr>
        <w:pStyle w:val="ListParagraph"/>
        <w:numPr>
          <w:ilvl w:val="0"/>
          <w:numId w:val="28"/>
        </w:numPr>
        <w:tabs>
          <w:tab w:pos="1207" w:val="left" w:leader="none"/>
        </w:tabs>
        <w:spacing w:line="240" w:lineRule="auto" w:before="0" w:after="0"/>
        <w:ind w:left="1206" w:right="0" w:hanging="344"/>
        <w:jc w:val="left"/>
        <w:rPr>
          <w:sz w:val="18"/>
        </w:rPr>
      </w:pPr>
      <w:r>
        <w:rPr>
          <w:sz w:val="18"/>
        </w:rPr>
        <w:t>Fondos distintos de Aportaciones.</w:t>
      </w:r>
    </w:p>
    <w:p>
      <w:pPr>
        <w:pStyle w:val="BodyText"/>
        <w:rPr>
          <w:sz w:val="20"/>
        </w:rPr>
      </w:pPr>
      <w:r>
        <w:rPr/>
        <w:br w:type="column"/>
      </w:r>
      <w:r>
        <w:rPr>
          <w:sz w:val="20"/>
        </w:rPr>
      </w:r>
    </w:p>
    <w:p>
      <w:pPr>
        <w:pStyle w:val="BodyText"/>
        <w:rPr>
          <w:sz w:val="20"/>
        </w:rPr>
      </w:pPr>
    </w:p>
    <w:p>
      <w:pPr>
        <w:pStyle w:val="BodyText"/>
        <w:rPr>
          <w:sz w:val="20"/>
        </w:rPr>
      </w:pPr>
    </w:p>
    <w:p>
      <w:pPr>
        <w:pStyle w:val="BodyText"/>
        <w:spacing w:before="139"/>
        <w:ind w:right="253"/>
        <w:jc w:val="right"/>
      </w:pPr>
      <w:r>
        <w:rPr/>
        <w:t>Ingreso anual estimado por este inciso</w:t>
      </w:r>
      <w:r>
        <w:rPr>
          <w:spacing w:val="-18"/>
        </w:rPr>
        <w:t> </w:t>
      </w:r>
      <w:r>
        <w:rPr/>
        <w:t>$0.00</w:t>
      </w:r>
    </w:p>
    <w:p>
      <w:pPr>
        <w:pStyle w:val="BodyText"/>
        <w:rPr>
          <w:sz w:val="20"/>
        </w:rPr>
      </w:pPr>
    </w:p>
    <w:p>
      <w:pPr>
        <w:pStyle w:val="BodyText"/>
        <w:spacing w:before="1"/>
        <w:rPr>
          <w:sz w:val="26"/>
        </w:rPr>
      </w:pPr>
    </w:p>
    <w:p>
      <w:pPr>
        <w:pStyle w:val="BodyText"/>
        <w:ind w:right="253"/>
        <w:jc w:val="right"/>
      </w:pPr>
      <w:r>
        <w:rPr/>
        <w:t>Ingreso anual estimado por este inciso</w:t>
      </w:r>
      <w:r>
        <w:rPr>
          <w:spacing w:val="-18"/>
        </w:rPr>
        <w:t> </w:t>
      </w:r>
      <w:r>
        <w:rPr/>
        <w:t>$0.00</w:t>
      </w:r>
    </w:p>
    <w:p>
      <w:pPr>
        <w:pStyle w:val="BodyText"/>
        <w:rPr>
          <w:sz w:val="20"/>
        </w:rPr>
      </w:pPr>
    </w:p>
    <w:p>
      <w:pPr>
        <w:pStyle w:val="BodyText"/>
        <w:spacing w:line="424" w:lineRule="auto" w:before="139"/>
        <w:ind w:left="803" w:right="253" w:hanging="41"/>
        <w:jc w:val="right"/>
      </w:pPr>
      <w:r>
        <w:rPr/>
        <w:t>Ingreso anual estimado por este</w:t>
      </w:r>
      <w:r>
        <w:rPr>
          <w:spacing w:val="-16"/>
        </w:rPr>
        <w:t> </w:t>
      </w:r>
      <w:r>
        <w:rPr/>
        <w:t>inciso</w:t>
      </w:r>
      <w:r>
        <w:rPr>
          <w:spacing w:val="-2"/>
        </w:rPr>
        <w:t> </w:t>
      </w:r>
      <w:r>
        <w:rPr/>
        <w:t>$0.00</w:t>
      </w:r>
      <w:r>
        <w:rPr>
          <w:w w:val="99"/>
        </w:rPr>
        <w:t> </w:t>
      </w:r>
      <w:r>
        <w:rPr/>
        <w:t>Ingreso anual estimado por este rubro</w:t>
      </w:r>
      <w:r>
        <w:rPr>
          <w:spacing w:val="-20"/>
        </w:rPr>
        <w:t> </w:t>
      </w:r>
      <w:r>
        <w:rPr/>
        <w:t>$0.00</w:t>
      </w:r>
    </w:p>
    <w:p>
      <w:pPr>
        <w:pStyle w:val="BodyText"/>
        <w:rPr>
          <w:sz w:val="20"/>
        </w:rPr>
      </w:pPr>
    </w:p>
    <w:p>
      <w:pPr>
        <w:pStyle w:val="BodyText"/>
        <w:rPr>
          <w:sz w:val="20"/>
        </w:rPr>
      </w:pPr>
    </w:p>
    <w:p>
      <w:pPr>
        <w:pStyle w:val="BodyText"/>
        <w:spacing w:before="2"/>
        <w:rPr>
          <w:sz w:val="24"/>
        </w:rPr>
      </w:pPr>
    </w:p>
    <w:p>
      <w:pPr>
        <w:pStyle w:val="BodyText"/>
        <w:ind w:right="253"/>
        <w:jc w:val="right"/>
      </w:pPr>
      <w:r>
        <w:rPr/>
        <w:t>Ingreso anual estimado por este inciso</w:t>
      </w:r>
      <w:r>
        <w:rPr>
          <w:spacing w:val="-18"/>
        </w:rPr>
        <w:t> </w:t>
      </w:r>
      <w:r>
        <w:rPr/>
        <w:t>$0.00</w:t>
      </w:r>
    </w:p>
    <w:p>
      <w:pPr>
        <w:pStyle w:val="BodyText"/>
        <w:rPr>
          <w:sz w:val="20"/>
        </w:rPr>
      </w:pPr>
    </w:p>
    <w:p>
      <w:pPr>
        <w:pStyle w:val="BodyText"/>
        <w:spacing w:before="10"/>
        <w:rPr>
          <w:sz w:val="25"/>
        </w:rPr>
      </w:pPr>
    </w:p>
    <w:p>
      <w:pPr>
        <w:pStyle w:val="BodyText"/>
        <w:ind w:right="253"/>
        <w:jc w:val="right"/>
      </w:pPr>
      <w:r>
        <w:rPr/>
        <w:t>Ingreso anual estimado por este inciso</w:t>
      </w:r>
      <w:r>
        <w:rPr>
          <w:spacing w:val="-18"/>
        </w:rPr>
        <w:t> </w:t>
      </w:r>
      <w:r>
        <w:rPr/>
        <w:t>$0.00</w:t>
      </w:r>
    </w:p>
    <w:p>
      <w:pPr>
        <w:pStyle w:val="BodyText"/>
        <w:rPr>
          <w:sz w:val="20"/>
        </w:rPr>
      </w:pPr>
    </w:p>
    <w:p>
      <w:pPr>
        <w:pStyle w:val="BodyText"/>
        <w:spacing w:before="2"/>
        <w:rPr>
          <w:sz w:val="26"/>
        </w:rPr>
      </w:pPr>
    </w:p>
    <w:p>
      <w:pPr>
        <w:spacing w:line="424" w:lineRule="auto" w:before="0"/>
        <w:ind w:left="335" w:right="251" w:firstLine="427"/>
        <w:jc w:val="right"/>
        <w:rPr>
          <w:b/>
          <w:sz w:val="18"/>
        </w:rPr>
      </w:pPr>
      <w:r>
        <w:rPr>
          <w:sz w:val="18"/>
        </w:rPr>
        <w:t>Ingreso anual estimado por este</w:t>
      </w:r>
      <w:r>
        <w:rPr>
          <w:spacing w:val="-16"/>
          <w:sz w:val="18"/>
        </w:rPr>
        <w:t> </w:t>
      </w:r>
      <w:r>
        <w:rPr>
          <w:sz w:val="18"/>
        </w:rPr>
        <w:t>inciso</w:t>
      </w:r>
      <w:r>
        <w:rPr>
          <w:spacing w:val="-2"/>
          <w:sz w:val="18"/>
        </w:rPr>
        <w:t> </w:t>
      </w:r>
      <w:r>
        <w:rPr>
          <w:sz w:val="18"/>
        </w:rPr>
        <w:t>$0.00</w:t>
      </w:r>
      <w:r>
        <w:rPr>
          <w:w w:val="99"/>
          <w:sz w:val="18"/>
        </w:rPr>
        <w:t> </w:t>
      </w:r>
      <w:r>
        <w:rPr>
          <w:sz w:val="18"/>
        </w:rPr>
        <w:t>Ingreso anual estimado por este</w:t>
      </w:r>
      <w:r>
        <w:rPr>
          <w:spacing w:val="-17"/>
          <w:sz w:val="18"/>
        </w:rPr>
        <w:t> </w:t>
      </w:r>
      <w:r>
        <w:rPr>
          <w:sz w:val="18"/>
        </w:rPr>
        <w:t>rubro</w:t>
      </w:r>
      <w:r>
        <w:rPr>
          <w:spacing w:val="-3"/>
          <w:sz w:val="18"/>
        </w:rPr>
        <w:t> </w:t>
      </w:r>
      <w:r>
        <w:rPr>
          <w:sz w:val="18"/>
        </w:rPr>
        <w:t>$0.00</w:t>
      </w:r>
      <w:r>
        <w:rPr>
          <w:w w:val="99"/>
          <w:sz w:val="18"/>
        </w:rPr>
        <w:t> </w:t>
      </w:r>
      <w:r>
        <w:rPr>
          <w:b/>
          <w:sz w:val="18"/>
        </w:rPr>
        <w:t>Ingreso anual estimado por esta fracción</w:t>
      </w:r>
      <w:r>
        <w:rPr>
          <w:b/>
          <w:spacing w:val="-15"/>
          <w:sz w:val="18"/>
        </w:rPr>
        <w:t> </w:t>
      </w:r>
      <w:r>
        <w:rPr>
          <w:b/>
          <w:sz w:val="18"/>
        </w:rPr>
        <w:t>$0.00</w:t>
      </w:r>
    </w:p>
    <w:p>
      <w:pPr>
        <w:pStyle w:val="BodyText"/>
        <w:rPr>
          <w:b/>
          <w:sz w:val="20"/>
        </w:rPr>
      </w:pPr>
    </w:p>
    <w:p>
      <w:pPr>
        <w:pStyle w:val="Heading1"/>
        <w:spacing w:before="137"/>
        <w:ind w:right="253"/>
      </w:pPr>
      <w:r>
        <w:rPr/>
        <w:t>Ingreso anual estimado por esta fracción</w:t>
      </w:r>
      <w:r>
        <w:rPr>
          <w:spacing w:val="-18"/>
        </w:rPr>
        <w:t> </w:t>
      </w:r>
      <w:r>
        <w:rPr/>
        <w:t>$0.00</w:t>
      </w:r>
    </w:p>
    <w:p>
      <w:pPr>
        <w:pStyle w:val="BodyText"/>
        <w:rPr>
          <w:b/>
          <w:sz w:val="20"/>
        </w:rPr>
      </w:pPr>
    </w:p>
    <w:p>
      <w:pPr>
        <w:pStyle w:val="BodyText"/>
        <w:spacing w:before="1"/>
        <w:rPr>
          <w:b/>
          <w:sz w:val="26"/>
        </w:rPr>
      </w:pPr>
    </w:p>
    <w:p>
      <w:pPr>
        <w:spacing w:before="0"/>
        <w:ind w:left="0" w:right="253" w:firstLine="0"/>
        <w:jc w:val="right"/>
        <w:rPr>
          <w:b/>
          <w:sz w:val="18"/>
        </w:rPr>
      </w:pPr>
      <w:r>
        <w:rPr>
          <w:b/>
          <w:sz w:val="18"/>
        </w:rPr>
        <w:t>Ingreso anual estimado por esta fracción</w:t>
      </w:r>
      <w:r>
        <w:rPr>
          <w:b/>
          <w:spacing w:val="-18"/>
          <w:sz w:val="18"/>
        </w:rPr>
        <w:t> </w:t>
      </w:r>
      <w:r>
        <w:rPr>
          <w:b/>
          <w:sz w:val="18"/>
        </w:rPr>
        <w:t>$0.00</w:t>
      </w:r>
    </w:p>
    <w:p>
      <w:pPr>
        <w:spacing w:after="0"/>
        <w:jc w:val="right"/>
        <w:rPr>
          <w:sz w:val="18"/>
        </w:rPr>
        <w:sectPr>
          <w:type w:val="continuous"/>
          <w:pgSz w:w="12240" w:h="15840"/>
          <w:pgMar w:top="1040" w:bottom="280" w:left="920" w:right="880"/>
          <w:cols w:num="2" w:equalWidth="0">
            <w:col w:w="5801" w:space="40"/>
            <w:col w:w="4599"/>
          </w:cols>
        </w:sectPr>
      </w:pPr>
    </w:p>
    <w:p>
      <w:pPr>
        <w:pStyle w:val="BodyText"/>
        <w:rPr>
          <w:b/>
          <w:sz w:val="20"/>
        </w:rPr>
      </w:pPr>
    </w:p>
    <w:p>
      <w:pPr>
        <w:pStyle w:val="BodyText"/>
        <w:spacing w:before="5"/>
        <w:rPr>
          <w:b/>
          <w:sz w:val="17"/>
        </w:rPr>
      </w:pPr>
    </w:p>
    <w:p>
      <w:pPr>
        <w:spacing w:before="94"/>
        <w:ind w:left="6226" w:right="0" w:firstLine="0"/>
        <w:jc w:val="left"/>
        <w:rPr>
          <w:b/>
          <w:sz w:val="18"/>
        </w:rPr>
      </w:pPr>
      <w:r>
        <w:rPr>
          <w:b/>
          <w:sz w:val="18"/>
        </w:rPr>
        <w:t>Ingreso anual estimado por este artículo $0.00</w:t>
      </w:r>
    </w:p>
    <w:p>
      <w:pPr>
        <w:spacing w:before="161"/>
        <w:ind w:left="111" w:right="183" w:firstLine="0"/>
        <w:jc w:val="center"/>
        <w:rPr>
          <w:b/>
          <w:sz w:val="18"/>
        </w:rPr>
      </w:pPr>
      <w:r>
        <w:rPr>
          <w:b/>
          <w:sz w:val="18"/>
        </w:rPr>
        <w:t>Sección Octava</w:t>
      </w:r>
    </w:p>
    <w:p>
      <w:pPr>
        <w:spacing w:line="206" w:lineRule="exact" w:before="0"/>
        <w:ind w:left="105" w:right="183" w:firstLine="0"/>
        <w:jc w:val="center"/>
        <w:rPr>
          <w:b/>
          <w:sz w:val="18"/>
        </w:rPr>
      </w:pPr>
      <w:r>
        <w:rPr>
          <w:b/>
          <w:sz w:val="18"/>
        </w:rPr>
        <w:t>Transferencias, Asignaciones, Subsidios y Subvenciones</w:t>
      </w:r>
    </w:p>
    <w:p>
      <w:pPr>
        <w:pStyle w:val="BodyText"/>
        <w:spacing w:line="242" w:lineRule="auto" w:before="162"/>
        <w:ind w:left="212" w:right="255" w:hanging="34"/>
        <w:jc w:val="both"/>
      </w:pPr>
      <w:r>
        <w:rPr>
          <w:b/>
        </w:rPr>
        <w:t>Artículo 46. </w:t>
      </w:r>
      <w:r>
        <w:rPr/>
        <w:t>Las Transferencias, Asignaciones, Subsidios y Subvenciones que recibirá el Municipio, serán las 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w:t>
      </w:r>
    </w:p>
    <w:p>
      <w:pPr>
        <w:pStyle w:val="ListParagraph"/>
        <w:numPr>
          <w:ilvl w:val="0"/>
          <w:numId w:val="29"/>
        </w:numPr>
        <w:tabs>
          <w:tab w:pos="1258" w:val="left" w:leader="none"/>
        </w:tabs>
        <w:spacing w:line="240" w:lineRule="auto" w:before="158" w:after="0"/>
        <w:ind w:left="1257" w:right="0" w:hanging="294"/>
        <w:jc w:val="left"/>
        <w:rPr>
          <w:sz w:val="18"/>
        </w:rPr>
      </w:pPr>
      <w:r>
        <w:rPr>
          <w:sz w:val="18"/>
        </w:rPr>
        <w:t>Transferencias y</w:t>
      </w:r>
      <w:r>
        <w:rPr>
          <w:spacing w:val="-1"/>
          <w:sz w:val="18"/>
        </w:rPr>
        <w:t> </w:t>
      </w:r>
      <w:r>
        <w:rPr>
          <w:sz w:val="18"/>
        </w:rPr>
        <w:t>asignaciones</w:t>
      </w:r>
    </w:p>
    <w:p>
      <w:pPr>
        <w:pStyle w:val="Heading1"/>
        <w:spacing w:line="202" w:lineRule="exact"/>
        <w:ind w:left="6175"/>
        <w:jc w:val="left"/>
      </w:pPr>
      <w:r>
        <w:rPr/>
        <w:t>Ingreso anual estimado por esta fracción $0.00</w:t>
      </w:r>
    </w:p>
    <w:p>
      <w:pPr>
        <w:pStyle w:val="ListParagraph"/>
        <w:numPr>
          <w:ilvl w:val="0"/>
          <w:numId w:val="29"/>
        </w:numPr>
        <w:tabs>
          <w:tab w:pos="1258" w:val="left" w:leader="none"/>
        </w:tabs>
        <w:spacing w:line="240" w:lineRule="auto" w:before="165" w:after="0"/>
        <w:ind w:left="1257" w:right="0" w:hanging="344"/>
        <w:jc w:val="left"/>
        <w:rPr>
          <w:sz w:val="18"/>
        </w:rPr>
      </w:pPr>
      <w:r>
        <w:rPr>
          <w:sz w:val="18"/>
        </w:rPr>
        <w:t>Subsidios y</w:t>
      </w:r>
      <w:r>
        <w:rPr>
          <w:spacing w:val="-1"/>
          <w:sz w:val="18"/>
        </w:rPr>
        <w:t> </w:t>
      </w:r>
      <w:r>
        <w:rPr>
          <w:sz w:val="18"/>
        </w:rPr>
        <w:t>Subvenciones</w:t>
      </w:r>
    </w:p>
    <w:p>
      <w:pPr>
        <w:pStyle w:val="BodyText"/>
        <w:spacing w:before="5"/>
        <w:rPr>
          <w:sz w:val="9"/>
        </w:rPr>
      </w:pPr>
    </w:p>
    <w:p>
      <w:pPr>
        <w:pStyle w:val="Heading1"/>
        <w:spacing w:line="477" w:lineRule="auto" w:before="95"/>
        <w:ind w:left="6105" w:right="183"/>
        <w:jc w:val="center"/>
      </w:pPr>
      <w:r>
        <w:rPr/>
        <w:t>Ingreso anual estimado por esta fracción $0.00 Ingreso anual estimado por este artículo $0.00</w:t>
      </w:r>
    </w:p>
    <w:p>
      <w:pPr>
        <w:spacing w:line="207" w:lineRule="exact" w:before="4"/>
        <w:ind w:left="112" w:right="183" w:firstLine="0"/>
        <w:jc w:val="center"/>
        <w:rPr>
          <w:b/>
          <w:sz w:val="18"/>
        </w:rPr>
      </w:pPr>
      <w:r>
        <w:rPr>
          <w:b/>
          <w:sz w:val="18"/>
        </w:rPr>
        <w:t>Sección Novena</w:t>
      </w:r>
    </w:p>
    <w:p>
      <w:pPr>
        <w:spacing w:line="207" w:lineRule="exact" w:before="0"/>
        <w:ind w:left="110" w:right="183" w:firstLine="0"/>
        <w:jc w:val="center"/>
        <w:rPr>
          <w:b/>
          <w:sz w:val="18"/>
        </w:rPr>
      </w:pPr>
      <w:r>
        <w:rPr>
          <w:b/>
          <w:sz w:val="18"/>
        </w:rPr>
        <w:t>Ingresos derivados de Financiamientos</w:t>
      </w:r>
    </w:p>
    <w:p>
      <w:pPr>
        <w:pStyle w:val="BodyText"/>
        <w:spacing w:before="1"/>
        <w:rPr>
          <w:b/>
        </w:rPr>
      </w:pPr>
    </w:p>
    <w:p>
      <w:pPr>
        <w:pStyle w:val="BodyText"/>
        <w:spacing w:line="244" w:lineRule="auto" w:before="1"/>
        <w:ind w:left="212" w:right="236" w:hanging="34"/>
      </w:pPr>
      <w:r>
        <w:rPr>
          <w:b/>
        </w:rPr>
        <w:t>Artículo 47. </w:t>
      </w:r>
      <w:r>
        <w:rPr/>
        <w:t>Son Ingresos derivados de Financiamientos los empréstitos internos o externos que se contraten en términos de la Deuda Pública del Estado.</w:t>
      </w:r>
    </w:p>
    <w:p>
      <w:pPr>
        <w:pStyle w:val="BodyText"/>
        <w:spacing w:before="6"/>
        <w:rPr>
          <w:sz w:val="17"/>
        </w:rPr>
      </w:pPr>
    </w:p>
    <w:p>
      <w:pPr>
        <w:pStyle w:val="ListParagraph"/>
        <w:numPr>
          <w:ilvl w:val="0"/>
          <w:numId w:val="30"/>
        </w:numPr>
        <w:tabs>
          <w:tab w:pos="293" w:val="left" w:leader="none"/>
        </w:tabs>
        <w:spacing w:line="240" w:lineRule="auto" w:before="0" w:after="0"/>
        <w:ind w:left="1257" w:right="7309" w:hanging="1258"/>
        <w:jc w:val="right"/>
        <w:rPr>
          <w:sz w:val="18"/>
        </w:rPr>
      </w:pPr>
      <w:r>
        <w:rPr>
          <w:sz w:val="18"/>
        </w:rPr>
        <w:t>Endeudamiento</w:t>
      </w:r>
      <w:r>
        <w:rPr>
          <w:spacing w:val="-9"/>
          <w:sz w:val="18"/>
        </w:rPr>
        <w:t> </w:t>
      </w:r>
      <w:r>
        <w:rPr>
          <w:sz w:val="18"/>
        </w:rPr>
        <w:t>Interno</w:t>
      </w:r>
    </w:p>
    <w:p>
      <w:pPr>
        <w:pStyle w:val="BodyText"/>
        <w:spacing w:before="8"/>
        <w:rPr>
          <w:sz w:val="17"/>
        </w:rPr>
      </w:pPr>
    </w:p>
    <w:p>
      <w:pPr>
        <w:pStyle w:val="Heading1"/>
        <w:ind w:left="6175"/>
        <w:jc w:val="left"/>
      </w:pPr>
      <w:r>
        <w:rPr/>
        <w:t>Ingreso anual estimado por esta fracción $0.00</w:t>
      </w:r>
    </w:p>
    <w:p>
      <w:pPr>
        <w:pStyle w:val="BodyText"/>
        <w:spacing w:before="3"/>
        <w:rPr>
          <w:b/>
        </w:rPr>
      </w:pPr>
    </w:p>
    <w:p>
      <w:pPr>
        <w:pStyle w:val="ListParagraph"/>
        <w:numPr>
          <w:ilvl w:val="0"/>
          <w:numId w:val="30"/>
        </w:numPr>
        <w:tabs>
          <w:tab w:pos="344" w:val="left" w:leader="none"/>
        </w:tabs>
        <w:spacing w:line="240" w:lineRule="auto" w:before="1" w:after="0"/>
        <w:ind w:left="1257" w:right="7251" w:hanging="1258"/>
        <w:jc w:val="right"/>
        <w:rPr>
          <w:sz w:val="18"/>
        </w:rPr>
      </w:pPr>
      <w:r>
        <w:rPr>
          <w:sz w:val="18"/>
        </w:rPr>
        <w:t>Endeudamiento</w:t>
      </w:r>
      <w:r>
        <w:rPr>
          <w:spacing w:val="-11"/>
          <w:sz w:val="18"/>
        </w:rPr>
        <w:t> </w:t>
      </w:r>
      <w:r>
        <w:rPr>
          <w:sz w:val="18"/>
        </w:rPr>
        <w:t>Externo</w:t>
      </w:r>
    </w:p>
    <w:p>
      <w:pPr>
        <w:pStyle w:val="BodyText"/>
        <w:spacing w:before="7"/>
        <w:rPr>
          <w:sz w:val="17"/>
        </w:rPr>
      </w:pPr>
    </w:p>
    <w:p>
      <w:pPr>
        <w:pStyle w:val="Heading1"/>
        <w:ind w:left="6175"/>
        <w:jc w:val="left"/>
      </w:pPr>
      <w:r>
        <w:rPr/>
        <w:t>Ingreso anual estimado por esta fracción $0.00</w:t>
      </w:r>
    </w:p>
    <w:p>
      <w:pPr>
        <w:pStyle w:val="BodyText"/>
        <w:spacing w:before="4"/>
        <w:rPr>
          <w:b/>
        </w:rPr>
      </w:pPr>
    </w:p>
    <w:p>
      <w:pPr>
        <w:pStyle w:val="ListParagraph"/>
        <w:numPr>
          <w:ilvl w:val="0"/>
          <w:numId w:val="30"/>
        </w:numPr>
        <w:tabs>
          <w:tab w:pos="394" w:val="left" w:leader="none"/>
        </w:tabs>
        <w:spacing w:line="240" w:lineRule="auto" w:before="0" w:after="0"/>
        <w:ind w:left="1257" w:right="7350" w:hanging="1258"/>
        <w:jc w:val="right"/>
        <w:rPr>
          <w:sz w:val="18"/>
        </w:rPr>
      </w:pPr>
      <w:r>
        <w:rPr>
          <w:sz w:val="18"/>
        </w:rPr>
        <w:t>Financiamiento</w:t>
      </w:r>
      <w:r>
        <w:rPr>
          <w:spacing w:val="-9"/>
          <w:sz w:val="18"/>
        </w:rPr>
        <w:t> </w:t>
      </w:r>
      <w:r>
        <w:rPr>
          <w:sz w:val="18"/>
        </w:rPr>
        <w:t>Interno</w:t>
      </w:r>
    </w:p>
    <w:p>
      <w:pPr>
        <w:pStyle w:val="BodyText"/>
        <w:spacing w:before="8"/>
        <w:rPr>
          <w:sz w:val="17"/>
        </w:rPr>
      </w:pPr>
    </w:p>
    <w:p>
      <w:pPr>
        <w:pStyle w:val="Heading1"/>
        <w:ind w:left="6175"/>
        <w:jc w:val="left"/>
      </w:pPr>
      <w:r>
        <w:rPr/>
        <w:t>Ingreso anual estimado por esta fracción $0.00</w:t>
      </w:r>
    </w:p>
    <w:p>
      <w:pPr>
        <w:pStyle w:val="BodyText"/>
        <w:spacing w:before="4"/>
        <w:rPr>
          <w:b/>
        </w:rPr>
      </w:pPr>
    </w:p>
    <w:p>
      <w:pPr>
        <w:pStyle w:val="ListParagraph"/>
        <w:numPr>
          <w:ilvl w:val="0"/>
          <w:numId w:val="30"/>
        </w:numPr>
        <w:tabs>
          <w:tab w:pos="1258" w:val="left" w:leader="none"/>
        </w:tabs>
        <w:spacing w:line="240" w:lineRule="auto" w:before="0" w:after="0"/>
        <w:ind w:left="1257" w:right="0" w:hanging="414"/>
        <w:jc w:val="left"/>
        <w:rPr>
          <w:sz w:val="18"/>
        </w:rPr>
      </w:pPr>
      <w:r>
        <w:rPr>
          <w:sz w:val="18"/>
        </w:rPr>
        <w:t>Financiamiento</w:t>
      </w:r>
      <w:r>
        <w:rPr>
          <w:spacing w:val="-1"/>
          <w:sz w:val="18"/>
        </w:rPr>
        <w:t> </w:t>
      </w:r>
      <w:r>
        <w:rPr>
          <w:sz w:val="18"/>
        </w:rPr>
        <w:t>Propio</w:t>
      </w:r>
    </w:p>
    <w:p>
      <w:pPr>
        <w:pStyle w:val="BodyText"/>
        <w:spacing w:before="8"/>
        <w:rPr>
          <w:sz w:val="17"/>
        </w:rPr>
      </w:pPr>
    </w:p>
    <w:p>
      <w:pPr>
        <w:pStyle w:val="Heading1"/>
        <w:ind w:left="6175"/>
        <w:jc w:val="left"/>
      </w:pPr>
      <w:r>
        <w:rPr/>
        <w:t>Ingreso anual estimado por esta fracción $0.00</w:t>
      </w:r>
    </w:p>
    <w:p>
      <w:pPr>
        <w:pStyle w:val="BodyText"/>
        <w:spacing w:before="3"/>
        <w:rPr>
          <w:b/>
        </w:rPr>
      </w:pPr>
    </w:p>
    <w:p>
      <w:pPr>
        <w:pStyle w:val="ListParagraph"/>
        <w:numPr>
          <w:ilvl w:val="0"/>
          <w:numId w:val="30"/>
        </w:numPr>
        <w:tabs>
          <w:tab w:pos="1258" w:val="left" w:leader="none"/>
        </w:tabs>
        <w:spacing w:line="240" w:lineRule="auto" w:before="1" w:after="0"/>
        <w:ind w:left="1257" w:right="0" w:hanging="364"/>
        <w:jc w:val="left"/>
        <w:rPr>
          <w:sz w:val="18"/>
        </w:rPr>
      </w:pPr>
      <w:r>
        <w:rPr>
          <w:sz w:val="18"/>
        </w:rPr>
        <w:t>Transferencias Federales</w:t>
      </w:r>
    </w:p>
    <w:p>
      <w:pPr>
        <w:pStyle w:val="BodyText"/>
        <w:spacing w:before="7"/>
        <w:rPr>
          <w:sz w:val="17"/>
        </w:rPr>
      </w:pPr>
    </w:p>
    <w:p>
      <w:pPr>
        <w:pStyle w:val="Heading1"/>
        <w:spacing w:before="1"/>
        <w:ind w:left="6175"/>
        <w:jc w:val="left"/>
      </w:pPr>
      <w:r>
        <w:rPr/>
        <w:t>Ingreso anual estimado por esta fracción $0.00</w:t>
      </w:r>
    </w:p>
    <w:p>
      <w:pPr>
        <w:pStyle w:val="BodyText"/>
        <w:spacing w:before="3"/>
        <w:rPr>
          <w:b/>
        </w:rPr>
      </w:pPr>
    </w:p>
    <w:p>
      <w:pPr>
        <w:pStyle w:val="ListParagraph"/>
        <w:numPr>
          <w:ilvl w:val="0"/>
          <w:numId w:val="30"/>
        </w:numPr>
        <w:tabs>
          <w:tab w:pos="1258" w:val="left" w:leader="none"/>
        </w:tabs>
        <w:spacing w:line="240" w:lineRule="auto" w:before="0" w:after="0"/>
        <w:ind w:left="1257" w:right="0" w:hanging="414"/>
        <w:jc w:val="left"/>
        <w:rPr>
          <w:sz w:val="18"/>
        </w:rPr>
      </w:pPr>
      <w:r>
        <w:rPr>
          <w:sz w:val="18"/>
        </w:rPr>
        <w:t>Transferencias Estatales</w:t>
      </w:r>
    </w:p>
    <w:p>
      <w:pPr>
        <w:pStyle w:val="BodyText"/>
        <w:spacing w:before="8"/>
        <w:rPr>
          <w:sz w:val="17"/>
        </w:rPr>
      </w:pPr>
    </w:p>
    <w:p>
      <w:pPr>
        <w:pStyle w:val="Heading1"/>
        <w:ind w:left="6175"/>
        <w:jc w:val="left"/>
      </w:pPr>
      <w:r>
        <w:rPr/>
        <w:t>Ingreso anual estimado por esta fracción $0.00</w:t>
      </w:r>
    </w:p>
    <w:p>
      <w:pPr>
        <w:pStyle w:val="BodyText"/>
        <w:spacing w:before="4"/>
        <w:rPr>
          <w:b/>
        </w:rPr>
      </w:pPr>
    </w:p>
    <w:p>
      <w:pPr>
        <w:pStyle w:val="ListParagraph"/>
        <w:numPr>
          <w:ilvl w:val="0"/>
          <w:numId w:val="30"/>
        </w:numPr>
        <w:tabs>
          <w:tab w:pos="1258" w:val="left" w:leader="none"/>
        </w:tabs>
        <w:spacing w:line="240" w:lineRule="auto" w:before="0" w:after="0"/>
        <w:ind w:left="1257" w:right="0" w:hanging="464"/>
        <w:jc w:val="left"/>
        <w:rPr>
          <w:sz w:val="18"/>
        </w:rPr>
      </w:pPr>
      <w:r>
        <w:rPr>
          <w:sz w:val="18"/>
        </w:rPr>
        <w:t>Disponibilidades</w:t>
      </w:r>
    </w:p>
    <w:p>
      <w:pPr>
        <w:pStyle w:val="BodyText"/>
        <w:spacing w:before="8"/>
        <w:rPr>
          <w:sz w:val="17"/>
        </w:rPr>
      </w:pPr>
    </w:p>
    <w:p>
      <w:pPr>
        <w:pStyle w:val="Heading1"/>
        <w:ind w:left="6175"/>
        <w:jc w:val="left"/>
      </w:pPr>
      <w:r>
        <w:rPr/>
        <w:t>Ingreso anual estimado por esta fracción $0.00</w:t>
      </w:r>
    </w:p>
    <w:p>
      <w:pPr>
        <w:pStyle w:val="BodyText"/>
        <w:spacing w:before="4"/>
        <w:rPr>
          <w:b/>
        </w:rPr>
      </w:pPr>
    </w:p>
    <w:p>
      <w:pPr>
        <w:pStyle w:val="ListParagraph"/>
        <w:numPr>
          <w:ilvl w:val="0"/>
          <w:numId w:val="30"/>
        </w:numPr>
        <w:tabs>
          <w:tab w:pos="1258" w:val="left" w:leader="none"/>
        </w:tabs>
        <w:spacing w:line="240" w:lineRule="auto" w:before="0" w:after="0"/>
        <w:ind w:left="1257" w:right="0" w:hanging="515"/>
        <w:jc w:val="left"/>
        <w:rPr>
          <w:sz w:val="18"/>
        </w:rPr>
      </w:pPr>
      <w:r>
        <w:rPr>
          <w:sz w:val="18"/>
        </w:rPr>
        <w:t>Otros Ingresos y beneficios</w:t>
      </w:r>
    </w:p>
    <w:p>
      <w:pPr>
        <w:pStyle w:val="BodyText"/>
        <w:spacing w:before="8"/>
        <w:rPr>
          <w:sz w:val="17"/>
        </w:rPr>
      </w:pPr>
    </w:p>
    <w:p>
      <w:pPr>
        <w:pStyle w:val="Heading1"/>
        <w:spacing w:line="477" w:lineRule="auto"/>
        <w:ind w:left="6226" w:hanging="51"/>
        <w:jc w:val="left"/>
      </w:pPr>
      <w:r>
        <w:rPr/>
        <w:t>Ingreso anual estimado por esta fracción $0.00 Ingreso anual estimado por este artículo $0.00</w:t>
      </w:r>
    </w:p>
    <w:p>
      <w:pPr>
        <w:spacing w:line="207" w:lineRule="exact" w:before="4"/>
        <w:ind w:left="112" w:right="183" w:firstLine="0"/>
        <w:jc w:val="center"/>
        <w:rPr>
          <w:b/>
          <w:sz w:val="18"/>
        </w:rPr>
      </w:pPr>
      <w:r>
        <w:rPr>
          <w:b/>
          <w:sz w:val="18"/>
        </w:rPr>
        <w:t>Sección Décima</w:t>
      </w:r>
    </w:p>
    <w:p>
      <w:pPr>
        <w:spacing w:line="207" w:lineRule="exact" w:before="0"/>
        <w:ind w:left="110" w:right="183" w:firstLine="0"/>
        <w:jc w:val="center"/>
        <w:rPr>
          <w:b/>
          <w:sz w:val="18"/>
        </w:rPr>
      </w:pPr>
      <w:r>
        <w:rPr>
          <w:b/>
          <w:sz w:val="18"/>
        </w:rPr>
        <w:t>Disposiciones Generales y Estímulos Fiscales</w:t>
      </w:r>
    </w:p>
    <w:p>
      <w:pPr>
        <w:spacing w:after="0" w:line="207" w:lineRule="exact"/>
        <w:jc w:val="center"/>
        <w:rPr>
          <w:sz w:val="18"/>
        </w:rPr>
        <w:sectPr>
          <w:headerReference w:type="default" r:id="rId95"/>
          <w:pgSz w:w="12240" w:h="15840"/>
          <w:pgMar w:header="712" w:footer="0" w:top="1040" w:bottom="280" w:left="920" w:right="880"/>
        </w:sectPr>
      </w:pPr>
    </w:p>
    <w:p>
      <w:pPr>
        <w:pStyle w:val="BodyText"/>
        <w:spacing w:before="5"/>
        <w:rPr>
          <w:b/>
          <w:sz w:val="23"/>
        </w:rPr>
      </w:pPr>
    </w:p>
    <w:p>
      <w:pPr>
        <w:pStyle w:val="BodyText"/>
        <w:spacing w:before="94"/>
        <w:ind w:left="179"/>
      </w:pPr>
      <w:r>
        <w:rPr>
          <w:b/>
        </w:rPr>
        <w:t>Artículo 48. </w:t>
      </w:r>
      <w:r>
        <w:rPr/>
        <w:t>Para el Ejercicio Fiscal 2019, se establecen las siguientes disposiciones generales y estímulos fiscales:</w:t>
      </w:r>
    </w:p>
    <w:p>
      <w:pPr>
        <w:pStyle w:val="BodyText"/>
        <w:spacing w:before="4"/>
      </w:pPr>
    </w:p>
    <w:p>
      <w:pPr>
        <w:pStyle w:val="ListParagraph"/>
        <w:numPr>
          <w:ilvl w:val="1"/>
          <w:numId w:val="30"/>
        </w:numPr>
        <w:tabs>
          <w:tab w:pos="1258" w:val="left" w:leader="none"/>
        </w:tabs>
        <w:spacing w:line="240" w:lineRule="auto" w:before="0" w:after="0"/>
        <w:ind w:left="1206" w:right="251" w:hanging="243"/>
        <w:jc w:val="left"/>
        <w:rPr>
          <w:sz w:val="18"/>
        </w:rPr>
      </w:pPr>
      <w:r>
        <w:rPr/>
        <w:tab/>
      </w:r>
      <w:r>
        <w:rPr>
          <w:sz w:val="18"/>
        </w:rPr>
        <w:t>De las disposiciones generales aplicables en el Municipio de Corregidora, Querétaro, para el Ejercicio Fiscal 2019, se establece lo</w:t>
      </w:r>
      <w:r>
        <w:rPr>
          <w:spacing w:val="-9"/>
          <w:sz w:val="18"/>
        </w:rPr>
        <w:t> </w:t>
      </w:r>
      <w:r>
        <w:rPr>
          <w:sz w:val="18"/>
        </w:rPr>
        <w:t>siguiente:</w:t>
      </w:r>
    </w:p>
    <w:p>
      <w:pPr>
        <w:pStyle w:val="BodyText"/>
        <w:spacing w:before="1"/>
      </w:pPr>
    </w:p>
    <w:p>
      <w:pPr>
        <w:pStyle w:val="ListParagraph"/>
        <w:numPr>
          <w:ilvl w:val="2"/>
          <w:numId w:val="30"/>
        </w:numPr>
        <w:tabs>
          <w:tab w:pos="1490" w:val="left" w:leader="none"/>
        </w:tabs>
        <w:spacing w:line="240" w:lineRule="auto" w:before="0" w:after="0"/>
        <w:ind w:left="1490" w:right="250" w:hanging="284"/>
        <w:jc w:val="both"/>
        <w:rPr>
          <w:sz w:val="18"/>
        </w:rPr>
      </w:pPr>
      <w:r>
        <w:rPr>
          <w:sz w:val="18"/>
        </w:rPr>
        <w:t>En los trámites que se realicen en todas las dependencias municipales y de las cuales los contribuyentes o usuarios de los servicios municipales estén obligados a pagar por los conceptos a que se refiere esta Ley, se expedirá el comprobante o forma oficial respectiva por parte de la dependencia encargada de las Finanzas Públicas</w:t>
      </w:r>
      <w:r>
        <w:rPr>
          <w:spacing w:val="1"/>
          <w:sz w:val="18"/>
        </w:rPr>
        <w:t> </w:t>
      </w:r>
      <w:r>
        <w:rPr>
          <w:sz w:val="18"/>
        </w:rPr>
        <w:t>Municipales.</w:t>
      </w:r>
    </w:p>
    <w:p>
      <w:pPr>
        <w:pStyle w:val="BodyText"/>
        <w:spacing w:before="11"/>
        <w:rPr>
          <w:sz w:val="17"/>
        </w:rPr>
      </w:pPr>
    </w:p>
    <w:p>
      <w:pPr>
        <w:pStyle w:val="ListParagraph"/>
        <w:numPr>
          <w:ilvl w:val="2"/>
          <w:numId w:val="30"/>
        </w:numPr>
        <w:tabs>
          <w:tab w:pos="1490" w:val="left" w:leader="none"/>
        </w:tabs>
        <w:spacing w:line="240" w:lineRule="auto" w:before="0" w:after="0"/>
        <w:ind w:left="1490" w:right="253" w:hanging="284"/>
        <w:jc w:val="both"/>
        <w:rPr>
          <w:sz w:val="18"/>
        </w:rPr>
      </w:pPr>
      <w:r>
        <w:rPr>
          <w:sz w:val="18"/>
        </w:rPr>
        <w:t>Las dependencias que presten servicios u otorguen el uso o goce, aprovechamiento o explotación de bienes, serán los responsables de la determinación del importe de las contribuciones que correspondan. La autoridad municipal competente para la prestación del servicio que corresponda o de las atribuciones conferidas a su cargo, será la facultada para determinar el importe de las contribuciones que hayan sido fijadas en la presente</w:t>
      </w:r>
      <w:r>
        <w:rPr>
          <w:spacing w:val="-2"/>
          <w:sz w:val="18"/>
        </w:rPr>
        <w:t> </w:t>
      </w:r>
      <w:r>
        <w:rPr>
          <w:sz w:val="18"/>
        </w:rPr>
        <w:t>Ley.</w:t>
      </w:r>
    </w:p>
    <w:p>
      <w:pPr>
        <w:pStyle w:val="BodyText"/>
        <w:spacing w:before="1"/>
      </w:pPr>
    </w:p>
    <w:p>
      <w:pPr>
        <w:pStyle w:val="ListParagraph"/>
        <w:numPr>
          <w:ilvl w:val="2"/>
          <w:numId w:val="30"/>
        </w:numPr>
        <w:tabs>
          <w:tab w:pos="1490" w:val="left" w:leader="none"/>
        </w:tabs>
        <w:spacing w:line="240" w:lineRule="auto" w:before="0" w:after="0"/>
        <w:ind w:left="1490" w:right="251" w:hanging="284"/>
        <w:jc w:val="both"/>
        <w:rPr>
          <w:sz w:val="18"/>
        </w:rPr>
      </w:pPr>
      <w:r>
        <w:rPr>
          <w:sz w:val="18"/>
        </w:rPr>
        <w:t>Para los casos en los que se requiera la autorización del Encargado de la Dependencia de las Finanzas Públicas en la presente Ley, se entenderá al Titular de la dependencia encargada de la administración de los recursos públicos municipales, el Director de Ingresos o el Titular de la Unidad Administrativa Encargada de la Recaudación de los Ingresos, así como los funcionarios que mediante acuerdo autorice el Titular de la dependencia encargada de las Finanzas Públicas</w:t>
      </w:r>
      <w:r>
        <w:rPr>
          <w:spacing w:val="-3"/>
          <w:sz w:val="18"/>
        </w:rPr>
        <w:t> </w:t>
      </w:r>
      <w:r>
        <w:rPr>
          <w:sz w:val="18"/>
        </w:rPr>
        <w:t>Municipales.</w:t>
      </w:r>
    </w:p>
    <w:p>
      <w:pPr>
        <w:pStyle w:val="BodyText"/>
        <w:spacing w:before="11"/>
        <w:rPr>
          <w:sz w:val="17"/>
        </w:rPr>
      </w:pPr>
    </w:p>
    <w:p>
      <w:pPr>
        <w:pStyle w:val="ListParagraph"/>
        <w:numPr>
          <w:ilvl w:val="2"/>
          <w:numId w:val="30"/>
        </w:numPr>
        <w:tabs>
          <w:tab w:pos="1490" w:val="left" w:leader="none"/>
        </w:tabs>
        <w:spacing w:line="240" w:lineRule="auto" w:before="0" w:after="0"/>
        <w:ind w:left="1490" w:right="249" w:hanging="284"/>
        <w:jc w:val="both"/>
        <w:rPr>
          <w:sz w:val="18"/>
        </w:rPr>
      </w:pPr>
      <w:r>
        <w:rPr>
          <w:sz w:val="18"/>
        </w:rPr>
        <w:t>Cuando no se cubran las contribuciones, aprovechamientos y las devoluciones a cargo del fisco municipal y no se paguen en la fecha establecida en las disposiciones fiscales, el importe de las mismas se actualizará desde el mes en que se debió hacer el pago y hasta que el mismo se efectúe, apegándose para su cálculo a lo dispuesto en el Código Fiscal del Estado de Querétaro. Las cantidades actualizadas conservan la naturaleza jurídica que tenían antes de la</w:t>
      </w:r>
      <w:r>
        <w:rPr>
          <w:spacing w:val="-7"/>
          <w:sz w:val="18"/>
        </w:rPr>
        <w:t> </w:t>
      </w:r>
      <w:r>
        <w:rPr>
          <w:sz w:val="18"/>
        </w:rPr>
        <w:t>actualización.</w:t>
      </w:r>
    </w:p>
    <w:p>
      <w:pPr>
        <w:pStyle w:val="BodyText"/>
        <w:spacing w:before="1"/>
      </w:pPr>
    </w:p>
    <w:p>
      <w:pPr>
        <w:pStyle w:val="ListParagraph"/>
        <w:numPr>
          <w:ilvl w:val="2"/>
          <w:numId w:val="30"/>
        </w:numPr>
        <w:tabs>
          <w:tab w:pos="1490" w:val="left" w:leader="none"/>
        </w:tabs>
        <w:spacing w:line="240" w:lineRule="auto" w:before="0" w:after="0"/>
        <w:ind w:left="1490" w:right="252" w:hanging="284"/>
        <w:jc w:val="both"/>
        <w:rPr>
          <w:sz w:val="18"/>
        </w:rPr>
      </w:pPr>
      <w:r>
        <w:rPr>
          <w:sz w:val="18"/>
        </w:rPr>
        <w:t>Se faculta a las autoridades fiscales municipales para que lleven a cabo la cancelación de los créditos fiscales municipales cuyo cobro les corresponde efectuar, en los casos en que exista imposibilidad práctica y material de cobro. Se considera que existe imposibilidad práctica de cobro, entre otras, cuando los deudores no tengan bienes embargables, el deudor hubiere fallecido o desaparecido sin dejar bienes a su nombre o cuando por sentencia firme hubiere sido declarado en quiebra. Se considera que existe imposibilidad material para efectuar el cobro, cuando exista cambio de situación jurídica tanto del sujeto pasivo como del objeto generador de la</w:t>
      </w:r>
      <w:r>
        <w:rPr>
          <w:spacing w:val="-3"/>
          <w:sz w:val="18"/>
        </w:rPr>
        <w:t> </w:t>
      </w:r>
      <w:r>
        <w:rPr>
          <w:sz w:val="18"/>
        </w:rPr>
        <w:t>contribución.</w:t>
      </w:r>
    </w:p>
    <w:p>
      <w:pPr>
        <w:pStyle w:val="BodyText"/>
        <w:spacing w:before="1"/>
      </w:pPr>
    </w:p>
    <w:p>
      <w:pPr>
        <w:pStyle w:val="ListParagraph"/>
        <w:numPr>
          <w:ilvl w:val="2"/>
          <w:numId w:val="30"/>
        </w:numPr>
        <w:tabs>
          <w:tab w:pos="1490" w:val="left" w:leader="none"/>
        </w:tabs>
        <w:spacing w:line="240" w:lineRule="auto" w:before="0" w:after="0"/>
        <w:ind w:left="1490" w:right="251" w:hanging="284"/>
        <w:jc w:val="both"/>
        <w:rPr>
          <w:sz w:val="18"/>
        </w:rPr>
      </w:pPr>
      <w:r>
        <w:rPr>
          <w:sz w:val="18"/>
        </w:rPr>
        <w:t>Se faculta a las autoridades fiscales municipales para que lleven a cabo el cobro de las contribuciones omitidas en un plazo de cinco años contados a partir del ejercicio inmediato anterior al que se encuentren vigentes sus facultades de</w:t>
      </w:r>
      <w:r>
        <w:rPr>
          <w:spacing w:val="-2"/>
          <w:sz w:val="18"/>
        </w:rPr>
        <w:t> </w:t>
      </w:r>
      <w:r>
        <w:rPr>
          <w:sz w:val="18"/>
        </w:rPr>
        <w:t>comprobación.</w:t>
      </w:r>
    </w:p>
    <w:p>
      <w:pPr>
        <w:pStyle w:val="BodyText"/>
      </w:pPr>
    </w:p>
    <w:p>
      <w:pPr>
        <w:pStyle w:val="ListParagraph"/>
        <w:numPr>
          <w:ilvl w:val="2"/>
          <w:numId w:val="30"/>
        </w:numPr>
        <w:tabs>
          <w:tab w:pos="1490" w:val="left" w:leader="none"/>
        </w:tabs>
        <w:spacing w:line="240" w:lineRule="auto" w:before="0" w:after="0"/>
        <w:ind w:left="1490" w:right="251" w:hanging="284"/>
        <w:jc w:val="both"/>
        <w:rPr>
          <w:sz w:val="18"/>
        </w:rPr>
      </w:pPr>
      <w:r>
        <w:rPr>
          <w:sz w:val="18"/>
        </w:rPr>
        <w:t>Para efectos de actualización y determinación de accesorios, el factor resultante de dividir el Índice Nacional de Precios al Consumidor del mes anterior al más reciente del período, entre el citado índice correspondiente al mes anterior al más antiguo de dicho periodo, nunca podrá ser inferior a 1. En tal supuesto, se continuará aplicando el último índice inmediato</w:t>
      </w:r>
      <w:r>
        <w:rPr>
          <w:spacing w:val="-6"/>
          <w:sz w:val="18"/>
        </w:rPr>
        <w:t> </w:t>
      </w:r>
      <w:r>
        <w:rPr>
          <w:sz w:val="18"/>
        </w:rPr>
        <w:t>anterior.</w:t>
      </w:r>
    </w:p>
    <w:p>
      <w:pPr>
        <w:pStyle w:val="BodyText"/>
        <w:spacing w:before="11"/>
        <w:rPr>
          <w:sz w:val="17"/>
        </w:rPr>
      </w:pPr>
    </w:p>
    <w:p>
      <w:pPr>
        <w:pStyle w:val="ListParagraph"/>
        <w:numPr>
          <w:ilvl w:val="2"/>
          <w:numId w:val="30"/>
        </w:numPr>
        <w:tabs>
          <w:tab w:pos="1490" w:val="left" w:leader="none"/>
        </w:tabs>
        <w:spacing w:line="240" w:lineRule="auto" w:before="0" w:after="0"/>
        <w:ind w:left="1490" w:right="257" w:hanging="284"/>
        <w:jc w:val="both"/>
        <w:rPr>
          <w:sz w:val="18"/>
        </w:rPr>
      </w:pPr>
      <w:r>
        <w:rPr>
          <w:sz w:val="18"/>
        </w:rPr>
        <w:t>Se</w:t>
      </w:r>
      <w:r>
        <w:rPr>
          <w:spacing w:val="-2"/>
          <w:sz w:val="18"/>
        </w:rPr>
        <w:t> </w:t>
      </w:r>
      <w:r>
        <w:rPr>
          <w:sz w:val="18"/>
        </w:rPr>
        <w:t>entenderá</w:t>
      </w:r>
      <w:r>
        <w:rPr>
          <w:spacing w:val="-2"/>
          <w:sz w:val="18"/>
        </w:rPr>
        <w:t> </w:t>
      </w:r>
      <w:r>
        <w:rPr>
          <w:sz w:val="18"/>
        </w:rPr>
        <w:t>por</w:t>
      </w:r>
      <w:r>
        <w:rPr>
          <w:spacing w:val="-4"/>
          <w:sz w:val="18"/>
        </w:rPr>
        <w:t> </w:t>
      </w:r>
      <w:r>
        <w:rPr>
          <w:sz w:val="18"/>
        </w:rPr>
        <w:t>horas y</w:t>
      </w:r>
      <w:r>
        <w:rPr>
          <w:spacing w:val="-3"/>
          <w:sz w:val="18"/>
        </w:rPr>
        <w:t> </w:t>
      </w:r>
      <w:r>
        <w:rPr>
          <w:sz w:val="18"/>
        </w:rPr>
        <w:t>días</w:t>
      </w:r>
      <w:r>
        <w:rPr>
          <w:spacing w:val="-4"/>
          <w:sz w:val="18"/>
        </w:rPr>
        <w:t> </w:t>
      </w:r>
      <w:r>
        <w:rPr>
          <w:sz w:val="18"/>
        </w:rPr>
        <w:t>hábiles</w:t>
      </w:r>
      <w:r>
        <w:rPr>
          <w:spacing w:val="-3"/>
          <w:sz w:val="18"/>
        </w:rPr>
        <w:t> </w:t>
      </w:r>
      <w:r>
        <w:rPr>
          <w:sz w:val="18"/>
        </w:rPr>
        <w:t>o</w:t>
      </w:r>
      <w:r>
        <w:rPr>
          <w:spacing w:val="-2"/>
          <w:sz w:val="18"/>
        </w:rPr>
        <w:t> </w:t>
      </w:r>
      <w:r>
        <w:rPr>
          <w:sz w:val="18"/>
        </w:rPr>
        <w:t>inhábiles,</w:t>
      </w:r>
      <w:r>
        <w:rPr>
          <w:spacing w:val="-4"/>
          <w:sz w:val="18"/>
        </w:rPr>
        <w:t> </w:t>
      </w:r>
      <w:r>
        <w:rPr>
          <w:sz w:val="18"/>
        </w:rPr>
        <w:t>los</w:t>
      </w:r>
      <w:r>
        <w:rPr>
          <w:spacing w:val="-3"/>
          <w:sz w:val="18"/>
        </w:rPr>
        <w:t> </w:t>
      </w:r>
      <w:r>
        <w:rPr>
          <w:sz w:val="18"/>
        </w:rPr>
        <w:t>que</w:t>
      </w:r>
      <w:r>
        <w:rPr>
          <w:spacing w:val="-4"/>
          <w:sz w:val="18"/>
        </w:rPr>
        <w:t> </w:t>
      </w:r>
      <w:r>
        <w:rPr>
          <w:sz w:val="18"/>
        </w:rPr>
        <w:t>señale</w:t>
      </w:r>
      <w:r>
        <w:rPr>
          <w:spacing w:val="-4"/>
          <w:sz w:val="18"/>
        </w:rPr>
        <w:t> </w:t>
      </w:r>
      <w:r>
        <w:rPr>
          <w:sz w:val="18"/>
        </w:rPr>
        <w:t>el</w:t>
      </w:r>
      <w:r>
        <w:rPr>
          <w:spacing w:val="-1"/>
          <w:sz w:val="18"/>
        </w:rPr>
        <w:t> </w:t>
      </w:r>
      <w:r>
        <w:rPr>
          <w:sz w:val="18"/>
        </w:rPr>
        <w:t>Código</w:t>
      </w:r>
      <w:r>
        <w:rPr>
          <w:spacing w:val="-4"/>
          <w:sz w:val="18"/>
        </w:rPr>
        <w:t> </w:t>
      </w:r>
      <w:r>
        <w:rPr>
          <w:sz w:val="18"/>
        </w:rPr>
        <w:t>Fiscal</w:t>
      </w:r>
      <w:r>
        <w:rPr>
          <w:spacing w:val="-2"/>
          <w:sz w:val="18"/>
        </w:rPr>
        <w:t> </w:t>
      </w:r>
      <w:r>
        <w:rPr>
          <w:sz w:val="18"/>
        </w:rPr>
        <w:t>del</w:t>
      </w:r>
      <w:r>
        <w:rPr>
          <w:spacing w:val="-1"/>
          <w:sz w:val="18"/>
        </w:rPr>
        <w:t> </w:t>
      </w:r>
      <w:r>
        <w:rPr>
          <w:sz w:val="18"/>
        </w:rPr>
        <w:t>Estado</w:t>
      </w:r>
      <w:r>
        <w:rPr>
          <w:spacing w:val="-2"/>
          <w:sz w:val="18"/>
        </w:rPr>
        <w:t> </w:t>
      </w:r>
      <w:r>
        <w:rPr>
          <w:sz w:val="18"/>
        </w:rPr>
        <w:t>de</w:t>
      </w:r>
      <w:r>
        <w:rPr>
          <w:spacing w:val="-2"/>
          <w:sz w:val="18"/>
        </w:rPr>
        <w:t> </w:t>
      </w:r>
      <w:r>
        <w:rPr>
          <w:sz w:val="18"/>
        </w:rPr>
        <w:t>Querétaro</w:t>
      </w:r>
      <w:r>
        <w:rPr>
          <w:spacing w:val="-1"/>
          <w:sz w:val="18"/>
        </w:rPr>
        <w:t> </w:t>
      </w:r>
      <w:r>
        <w:rPr>
          <w:sz w:val="18"/>
        </w:rPr>
        <w:t>y la Ley de Procedimientos Administrativos del Estado de</w:t>
      </w:r>
      <w:r>
        <w:rPr>
          <w:spacing w:val="-5"/>
          <w:sz w:val="18"/>
        </w:rPr>
        <w:t> </w:t>
      </w:r>
      <w:r>
        <w:rPr>
          <w:sz w:val="18"/>
        </w:rPr>
        <w:t>Querétaro.</w:t>
      </w:r>
    </w:p>
    <w:p>
      <w:pPr>
        <w:pStyle w:val="BodyText"/>
        <w:spacing w:before="10"/>
        <w:rPr>
          <w:sz w:val="17"/>
        </w:rPr>
      </w:pPr>
    </w:p>
    <w:p>
      <w:pPr>
        <w:pStyle w:val="ListParagraph"/>
        <w:numPr>
          <w:ilvl w:val="2"/>
          <w:numId w:val="30"/>
        </w:numPr>
        <w:tabs>
          <w:tab w:pos="1490" w:val="left" w:leader="none"/>
        </w:tabs>
        <w:spacing w:line="240" w:lineRule="auto" w:before="0" w:after="0"/>
        <w:ind w:left="1490" w:right="257" w:hanging="284"/>
        <w:jc w:val="both"/>
        <w:rPr>
          <w:sz w:val="18"/>
        </w:rPr>
      </w:pPr>
      <w:r>
        <w:rPr>
          <w:sz w:val="18"/>
        </w:rPr>
        <w:t>La fecha de vencimiento de los pagos mensuales de contribuciones será a más tardar el día 17 del mes correspondiente, en caso que el día 17 sea inhábil, el vencimiento será el día hábil siguiente, a excepción de los que las leyes o disposiciones respectivas indiquen expresamente vencimiento</w:t>
      </w:r>
      <w:r>
        <w:rPr>
          <w:spacing w:val="-16"/>
          <w:sz w:val="18"/>
        </w:rPr>
        <w:t> </w:t>
      </w:r>
      <w:r>
        <w:rPr>
          <w:sz w:val="18"/>
        </w:rPr>
        <w:t>diferente.</w:t>
      </w:r>
    </w:p>
    <w:p>
      <w:pPr>
        <w:pStyle w:val="BodyText"/>
      </w:pPr>
    </w:p>
    <w:p>
      <w:pPr>
        <w:pStyle w:val="ListParagraph"/>
        <w:numPr>
          <w:ilvl w:val="2"/>
          <w:numId w:val="30"/>
        </w:numPr>
        <w:tabs>
          <w:tab w:pos="1490" w:val="left" w:leader="none"/>
        </w:tabs>
        <w:spacing w:line="240" w:lineRule="auto" w:before="0" w:after="0"/>
        <w:ind w:left="1490" w:right="257" w:hanging="284"/>
        <w:jc w:val="both"/>
        <w:rPr>
          <w:sz w:val="18"/>
        </w:rPr>
      </w:pPr>
      <w:r>
        <w:rPr>
          <w:sz w:val="18"/>
        </w:rPr>
        <w:t>En el Ejercicio Fiscal 2019, para la aplicación de tarifas de la Ley de Ingresos que estén contenidos dentro de un rango de cobro, será necesaria la validación del encargado de la dependencia a que corresponda dicha contribución, y que, mediante Acuerdo Administrativo, sea determinada la tarifa a aplicar, así como el procedimiento para tales efectos.</w:t>
      </w:r>
    </w:p>
    <w:p>
      <w:pPr>
        <w:pStyle w:val="ListParagraph"/>
        <w:numPr>
          <w:ilvl w:val="2"/>
          <w:numId w:val="30"/>
        </w:numPr>
        <w:tabs>
          <w:tab w:pos="1490" w:val="left" w:leader="none"/>
        </w:tabs>
        <w:spacing w:line="240" w:lineRule="auto" w:before="116" w:after="0"/>
        <w:ind w:left="1490" w:right="254" w:hanging="284"/>
        <w:jc w:val="both"/>
        <w:rPr>
          <w:sz w:val="18"/>
        </w:rPr>
      </w:pPr>
      <w:r>
        <w:rPr>
          <w:sz w:val="18"/>
        </w:rPr>
        <w:t>Para el Ejercicio Fiscal 2019, aquellos establecimientos que comercialicen bebidas alcohólicas, en cualquiera de las modalidades contempladas en la legislación estatal y en el reglamento municipal respectivo, dentro de la jurisdicción del Municipio de Corregidora, Querétaro, se sujetarán a los horarios siguientes para el suministro, consumo, venta o almacenaje de éstas, independientemente del horario autorizado para realizar las actividades preponderantes dentro de su licencia de funcionamiento o de su giro mercantil:</w:t>
      </w:r>
    </w:p>
    <w:p>
      <w:pPr>
        <w:spacing w:after="0" w:line="240" w:lineRule="auto"/>
        <w:jc w:val="both"/>
        <w:rPr>
          <w:sz w:val="18"/>
        </w:rPr>
        <w:sectPr>
          <w:headerReference w:type="default" r:id="rId96"/>
          <w:pgSz w:w="12240" w:h="15840"/>
          <w:pgMar w:header="712" w:footer="0" w:top="1040" w:bottom="280" w:left="920" w:right="880"/>
        </w:sectPr>
      </w:pPr>
    </w:p>
    <w:p>
      <w:pPr>
        <w:pStyle w:val="BodyText"/>
        <w:rPr>
          <w:sz w:val="20"/>
        </w:rPr>
      </w:pPr>
    </w:p>
    <w:p>
      <w:pPr>
        <w:pStyle w:val="BodyText"/>
        <w:spacing w:before="1" w:after="1"/>
        <w:rPr>
          <w:sz w:val="2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54"/>
        <w:gridCol w:w="2429"/>
      </w:tblGrid>
      <w:tr>
        <w:trPr>
          <w:trHeight w:val="184" w:hRule="atLeast"/>
        </w:trPr>
        <w:tc>
          <w:tcPr>
            <w:tcW w:w="7554" w:type="dxa"/>
            <w:shd w:val="clear" w:color="auto" w:fill="A6A6A6"/>
          </w:tcPr>
          <w:p>
            <w:pPr>
              <w:pStyle w:val="TableParagraph"/>
              <w:spacing w:line="165" w:lineRule="exact"/>
              <w:ind w:left="2581" w:right="2575"/>
              <w:jc w:val="center"/>
              <w:rPr>
                <w:b/>
                <w:sz w:val="16"/>
              </w:rPr>
            </w:pPr>
            <w:r>
              <w:rPr>
                <w:b/>
                <w:sz w:val="16"/>
              </w:rPr>
              <w:t>GIRO DEL ESTABLECIMIENTO</w:t>
            </w:r>
          </w:p>
        </w:tc>
        <w:tc>
          <w:tcPr>
            <w:tcW w:w="2429" w:type="dxa"/>
            <w:shd w:val="clear" w:color="auto" w:fill="A6A6A6"/>
          </w:tcPr>
          <w:p>
            <w:pPr>
              <w:pStyle w:val="TableParagraph"/>
              <w:spacing w:line="165" w:lineRule="exact"/>
              <w:ind w:left="424" w:right="414"/>
              <w:jc w:val="center"/>
              <w:rPr>
                <w:b/>
                <w:sz w:val="16"/>
              </w:rPr>
            </w:pPr>
            <w:r>
              <w:rPr>
                <w:b/>
                <w:sz w:val="16"/>
              </w:rPr>
              <w:t>HORARIO</w:t>
            </w:r>
          </w:p>
        </w:tc>
      </w:tr>
      <w:tr>
        <w:trPr>
          <w:trHeight w:val="366" w:hRule="atLeast"/>
        </w:trPr>
        <w:tc>
          <w:tcPr>
            <w:tcW w:w="7554" w:type="dxa"/>
          </w:tcPr>
          <w:p>
            <w:pPr>
              <w:pStyle w:val="TableParagraph"/>
              <w:spacing w:line="182" w:lineRule="exact"/>
              <w:ind w:left="4" w:right="36"/>
              <w:rPr>
                <w:sz w:val="16"/>
              </w:rPr>
            </w:pPr>
            <w:r>
              <w:rPr>
                <w:sz w:val="16"/>
              </w:rPr>
              <w:t>Cantina, Cervecería, Pulquería, Club social y similares, Salón de Eventos, Salón de Fiestas, Hotel o Motel, Billar, Fonda, Cenaduría, Café Cantante, Centro Turístico y Balneario.</w:t>
            </w:r>
          </w:p>
        </w:tc>
        <w:tc>
          <w:tcPr>
            <w:tcW w:w="2429" w:type="dxa"/>
          </w:tcPr>
          <w:p>
            <w:pPr>
              <w:pStyle w:val="TableParagraph"/>
              <w:spacing w:line="240" w:lineRule="auto" w:before="87"/>
              <w:ind w:left="426" w:right="414"/>
              <w:jc w:val="center"/>
              <w:rPr>
                <w:sz w:val="16"/>
              </w:rPr>
            </w:pPr>
            <w:r>
              <w:rPr>
                <w:sz w:val="16"/>
              </w:rPr>
              <w:t>De 10:00 a 23:00 hrs.</w:t>
            </w:r>
          </w:p>
        </w:tc>
      </w:tr>
      <w:tr>
        <w:trPr>
          <w:trHeight w:val="369" w:hRule="atLeast"/>
        </w:trPr>
        <w:tc>
          <w:tcPr>
            <w:tcW w:w="7554" w:type="dxa"/>
          </w:tcPr>
          <w:p>
            <w:pPr>
              <w:pStyle w:val="TableParagraph"/>
              <w:spacing w:line="180" w:lineRule="exact"/>
              <w:ind w:left="4"/>
              <w:rPr>
                <w:sz w:val="16"/>
              </w:rPr>
            </w:pPr>
            <w:r>
              <w:rPr>
                <w:sz w:val="16"/>
              </w:rPr>
              <w:t>Depósito de Cerveza, Vinatería, Tienda de Autoservicio, de conveniencia y similares, Abarrotes y</w:t>
            </w:r>
          </w:p>
          <w:p>
            <w:pPr>
              <w:pStyle w:val="TableParagraph"/>
              <w:spacing w:line="168" w:lineRule="exact" w:before="1"/>
              <w:ind w:left="4"/>
              <w:rPr>
                <w:sz w:val="16"/>
              </w:rPr>
            </w:pPr>
            <w:r>
              <w:rPr>
                <w:sz w:val="16"/>
              </w:rPr>
              <w:t>Similares, Miscelánea y Bodega.</w:t>
            </w:r>
          </w:p>
        </w:tc>
        <w:tc>
          <w:tcPr>
            <w:tcW w:w="2429" w:type="dxa"/>
          </w:tcPr>
          <w:p>
            <w:pPr>
              <w:pStyle w:val="TableParagraph"/>
              <w:spacing w:line="240" w:lineRule="auto" w:before="89"/>
              <w:ind w:left="426" w:right="414"/>
              <w:jc w:val="center"/>
              <w:rPr>
                <w:sz w:val="16"/>
              </w:rPr>
            </w:pPr>
            <w:r>
              <w:rPr>
                <w:sz w:val="16"/>
              </w:rPr>
              <w:t>De 08:00 a 23:00 hrs.</w:t>
            </w:r>
          </w:p>
        </w:tc>
      </w:tr>
      <w:tr>
        <w:trPr>
          <w:trHeight w:val="181" w:hRule="atLeast"/>
        </w:trPr>
        <w:tc>
          <w:tcPr>
            <w:tcW w:w="7554" w:type="dxa"/>
          </w:tcPr>
          <w:p>
            <w:pPr>
              <w:pStyle w:val="TableParagraph"/>
              <w:spacing w:line="162" w:lineRule="exact"/>
              <w:ind w:left="4"/>
              <w:rPr>
                <w:sz w:val="16"/>
              </w:rPr>
            </w:pPr>
            <w:r>
              <w:rPr>
                <w:sz w:val="16"/>
              </w:rPr>
              <w:t>Lonchería, Ostionería, Marisquería, Restaurante y Taquería.</w:t>
            </w:r>
          </w:p>
        </w:tc>
        <w:tc>
          <w:tcPr>
            <w:tcW w:w="2429" w:type="dxa"/>
          </w:tcPr>
          <w:p>
            <w:pPr>
              <w:pStyle w:val="TableParagraph"/>
              <w:spacing w:line="162" w:lineRule="exact"/>
              <w:ind w:left="426" w:right="414"/>
              <w:jc w:val="center"/>
              <w:rPr>
                <w:sz w:val="16"/>
              </w:rPr>
            </w:pPr>
            <w:r>
              <w:rPr>
                <w:sz w:val="16"/>
              </w:rPr>
              <w:t>De 08:00 a 00:00 hrs.</w:t>
            </w:r>
          </w:p>
        </w:tc>
      </w:tr>
      <w:tr>
        <w:trPr>
          <w:trHeight w:val="184" w:hRule="atLeast"/>
        </w:trPr>
        <w:tc>
          <w:tcPr>
            <w:tcW w:w="7554" w:type="dxa"/>
          </w:tcPr>
          <w:p>
            <w:pPr>
              <w:pStyle w:val="TableParagraph"/>
              <w:ind w:left="4"/>
              <w:rPr>
                <w:sz w:val="16"/>
              </w:rPr>
            </w:pPr>
            <w:r>
              <w:rPr>
                <w:sz w:val="16"/>
              </w:rPr>
              <w:t>Centro de juegos, Discoteca, Bar, Centro Nocturno.</w:t>
            </w:r>
          </w:p>
        </w:tc>
        <w:tc>
          <w:tcPr>
            <w:tcW w:w="2429" w:type="dxa"/>
          </w:tcPr>
          <w:p>
            <w:pPr>
              <w:pStyle w:val="TableParagraph"/>
              <w:ind w:left="426" w:right="414"/>
              <w:jc w:val="center"/>
              <w:rPr>
                <w:sz w:val="16"/>
              </w:rPr>
            </w:pPr>
            <w:r>
              <w:rPr>
                <w:sz w:val="16"/>
              </w:rPr>
              <w:t>De 10:00 a 00:00 hrs.</w:t>
            </w:r>
          </w:p>
        </w:tc>
      </w:tr>
    </w:tbl>
    <w:p>
      <w:pPr>
        <w:pStyle w:val="BodyText"/>
        <w:spacing w:before="114"/>
        <w:ind w:left="1490" w:right="260"/>
        <w:jc w:val="both"/>
      </w:pPr>
      <w:r>
        <w:rPr/>
        <w:t>Derivado de lo anterior, deberán obtener la autorización correspondiente de la autoridad competente en dicha materia, para las ampliaciones de horario que así requieran, por evento, día, semana, mes o año, previo pago de los derechos contenidos en el artículo 34, fracción VIII, de la presente Ley.</w:t>
      </w:r>
    </w:p>
    <w:p>
      <w:pPr>
        <w:pStyle w:val="ListParagraph"/>
        <w:numPr>
          <w:ilvl w:val="2"/>
          <w:numId w:val="30"/>
        </w:numPr>
        <w:tabs>
          <w:tab w:pos="1490" w:val="left" w:leader="none"/>
        </w:tabs>
        <w:spacing w:line="240" w:lineRule="auto" w:before="116" w:after="0"/>
        <w:ind w:left="1490" w:right="254" w:hanging="284"/>
        <w:jc w:val="both"/>
        <w:rPr>
          <w:sz w:val="18"/>
        </w:rPr>
      </w:pPr>
      <w:r>
        <w:rPr>
          <w:sz w:val="18"/>
        </w:rPr>
        <w:t>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la información relativa a los créditos fiscales de los contribuyentes, que las autoridades fiscales proporcionen a las Sociedades de Información Crediticia que obtengan autorización de </w:t>
      </w:r>
      <w:r>
        <w:rPr>
          <w:spacing w:val="2"/>
          <w:sz w:val="18"/>
        </w:rPr>
        <w:t>la </w:t>
      </w:r>
      <w:r>
        <w:rPr>
          <w:sz w:val="18"/>
        </w:rPr>
        <w:t>Secretaría de Hacienda y Crédito Público, de conformidad con la Ley para Regular las Sociedades de Información</w:t>
      </w:r>
      <w:r>
        <w:rPr>
          <w:spacing w:val="-14"/>
          <w:sz w:val="18"/>
        </w:rPr>
        <w:t> </w:t>
      </w:r>
      <w:r>
        <w:rPr>
          <w:sz w:val="18"/>
        </w:rPr>
        <w:t>Crediticia.</w:t>
      </w:r>
    </w:p>
    <w:p>
      <w:pPr>
        <w:pStyle w:val="ListParagraph"/>
        <w:numPr>
          <w:ilvl w:val="2"/>
          <w:numId w:val="30"/>
        </w:numPr>
        <w:tabs>
          <w:tab w:pos="1490" w:val="left" w:leader="none"/>
        </w:tabs>
        <w:spacing w:line="240" w:lineRule="auto" w:before="116" w:after="0"/>
        <w:ind w:left="1490" w:right="264" w:hanging="284"/>
        <w:jc w:val="both"/>
        <w:rPr>
          <w:sz w:val="18"/>
        </w:rPr>
      </w:pPr>
      <w:r>
        <w:rPr>
          <w:sz w:val="18"/>
        </w:rPr>
        <w:t>La dependencia encargada de las Finanzas Públicas, podrá auxiliarse de terceros, para el ejercicio de las facultades del cobro persuasivo y</w:t>
      </w:r>
      <w:r>
        <w:rPr>
          <w:spacing w:val="-5"/>
          <w:sz w:val="18"/>
        </w:rPr>
        <w:t> </w:t>
      </w:r>
      <w:r>
        <w:rPr>
          <w:sz w:val="18"/>
        </w:rPr>
        <w:t>coactivo.</w:t>
      </w:r>
    </w:p>
    <w:p>
      <w:pPr>
        <w:pStyle w:val="BodyText"/>
        <w:spacing w:before="114"/>
        <w:ind w:left="1490" w:right="256"/>
        <w:jc w:val="both"/>
      </w:pPr>
      <w:r>
        <w:rPr/>
        <w:t>Al respecto, se faculta al encargado de las Finanzas Públicas Municipales para que celebren con las autoridades federales, estatales, municipales, así como con instituciones bancarias, los convenios necesarios para la recaudación y administración de tributos federales, estatales o municipales; así mismo para que realicen convenios con tiendas de autoservicio y tiendas de conveniencia para la recaudación de dicho Impuesto Predial.</w:t>
      </w:r>
    </w:p>
    <w:p>
      <w:pPr>
        <w:pStyle w:val="BodyText"/>
        <w:spacing w:before="11"/>
        <w:rPr>
          <w:sz w:val="17"/>
        </w:rPr>
      </w:pPr>
    </w:p>
    <w:p>
      <w:pPr>
        <w:pStyle w:val="BodyText"/>
        <w:ind w:left="1490" w:right="257"/>
        <w:jc w:val="both"/>
      </w:pPr>
      <w:r>
        <w:rPr/>
        <w:t>Se faculta a las autoridades fiscales municipales para que lleven a cabo la suscripción de los convenios con las Sociedades de Información Crediticias, para la realización y ejecución de las disposiciones legales, en lo relativo al Buró de Crédito, dentro del ejercicio de sus facultades de cobro coactivo y/o persuasivo.</w:t>
      </w:r>
    </w:p>
    <w:p>
      <w:pPr>
        <w:pStyle w:val="ListParagraph"/>
        <w:numPr>
          <w:ilvl w:val="2"/>
          <w:numId w:val="30"/>
        </w:numPr>
        <w:tabs>
          <w:tab w:pos="1490" w:val="left" w:leader="none"/>
        </w:tabs>
        <w:spacing w:line="240" w:lineRule="auto" w:before="116" w:after="0"/>
        <w:ind w:left="1490" w:right="250" w:hanging="284"/>
        <w:jc w:val="both"/>
        <w:rPr>
          <w:sz w:val="18"/>
        </w:rPr>
      </w:pPr>
      <w:r>
        <w:rPr>
          <w:sz w:val="18"/>
        </w:rPr>
        <w:t>Para el Ejercicio Fiscal 2019, cuando la autoridad municipal competente imponga multas en materia de tránsito, se cobrará una cantidad adicional de $100.00. El recurso que se obtenga por este concepto se destinará de acuerdo a los criterios establecidos por la Dependencia encargada de las Finanzas Públicas; para dar cumplimiento a los fines de la Cruz Roja Mexicana Delegación Corregidora, el Fondo de Contingencias Municipal, la Unidad Municipal de Protección Civil y los grupos especializados en atención de emergencias sin fines de lucro y que se encuentren legalmente constituidos y</w:t>
      </w:r>
      <w:r>
        <w:rPr>
          <w:spacing w:val="-14"/>
          <w:sz w:val="18"/>
        </w:rPr>
        <w:t> </w:t>
      </w:r>
      <w:r>
        <w:rPr>
          <w:sz w:val="18"/>
        </w:rPr>
        <w:t>registrados.</w:t>
      </w:r>
    </w:p>
    <w:p>
      <w:pPr>
        <w:pStyle w:val="BodyText"/>
        <w:spacing w:before="1"/>
      </w:pPr>
    </w:p>
    <w:p>
      <w:pPr>
        <w:pStyle w:val="ListParagraph"/>
        <w:numPr>
          <w:ilvl w:val="2"/>
          <w:numId w:val="30"/>
        </w:numPr>
        <w:tabs>
          <w:tab w:pos="1490" w:val="left" w:leader="none"/>
        </w:tabs>
        <w:spacing w:line="240" w:lineRule="auto" w:before="0" w:after="0"/>
        <w:ind w:left="1490" w:right="251" w:hanging="284"/>
        <w:jc w:val="both"/>
        <w:rPr>
          <w:sz w:val="18"/>
        </w:rPr>
      </w:pPr>
      <w:r>
        <w:rPr>
          <w:sz w:val="18"/>
        </w:rPr>
        <w:t>Para el Ejercicio Fiscal 2019, respecto a los ingresos contemplados en los artículos 22, fracción III, numeral 2; 34, fracción VIII y 39, fracción I, numeral 2, inciso g), relacionados con la comercialización, venta, almacenaje, porteo o consumo de bebidas alcohólicas; por cada uno de éstos, se cobrará una cantidad adicional de $100.00 para la constitución del Fondo de Atención, Erradicación de la Violencia contra las Mujeres y Transversalización de la Igualdad de Género, el recurso que se obtenga por este concepto se destinará de acuerdo a los criterios establecidos en el Presupuesto de Egresos para el Ejercicio Fiscal correspondiente.</w:t>
      </w:r>
    </w:p>
    <w:p>
      <w:pPr>
        <w:pStyle w:val="BodyText"/>
      </w:pPr>
    </w:p>
    <w:p>
      <w:pPr>
        <w:pStyle w:val="ListParagraph"/>
        <w:numPr>
          <w:ilvl w:val="2"/>
          <w:numId w:val="30"/>
        </w:numPr>
        <w:tabs>
          <w:tab w:pos="1490" w:val="left" w:leader="none"/>
        </w:tabs>
        <w:spacing w:line="240" w:lineRule="auto" w:before="0" w:after="0"/>
        <w:ind w:left="1490" w:right="252" w:hanging="284"/>
        <w:jc w:val="both"/>
        <w:rPr>
          <w:sz w:val="18"/>
        </w:rPr>
      </w:pPr>
      <w:r>
        <w:rPr>
          <w:sz w:val="18"/>
        </w:rPr>
        <w:t>Para el Ejercicio Fiscal 2019, respecto a los ingresos contemplados en el artículo 34, fracción IV, numerales 2, 3 y 5, relacionados con la expedición de trámites expedidos por la Dependencia encargada de Ecología, se cobrará una cantidad adicional de $100.00 para la constitución del Fondo de Protección Ambiental y Cambio Climático; el recurso que se obtenga por este concepto se destinará de acuerdo a los criterios establecidos en el Presupuesto de Egresos para el Ejercicio Fiscal</w:t>
      </w:r>
      <w:r>
        <w:rPr>
          <w:spacing w:val="-11"/>
          <w:sz w:val="18"/>
        </w:rPr>
        <w:t> </w:t>
      </w:r>
      <w:r>
        <w:rPr>
          <w:sz w:val="18"/>
        </w:rPr>
        <w:t>correspondiente.</w:t>
      </w:r>
    </w:p>
    <w:p>
      <w:pPr>
        <w:pStyle w:val="BodyText"/>
        <w:spacing w:before="11"/>
        <w:rPr>
          <w:sz w:val="17"/>
        </w:rPr>
      </w:pPr>
    </w:p>
    <w:p>
      <w:pPr>
        <w:pStyle w:val="ListParagraph"/>
        <w:numPr>
          <w:ilvl w:val="2"/>
          <w:numId w:val="30"/>
        </w:numPr>
        <w:tabs>
          <w:tab w:pos="1490" w:val="left" w:leader="none"/>
        </w:tabs>
        <w:spacing w:line="240" w:lineRule="auto" w:before="0" w:after="0"/>
        <w:ind w:left="1490" w:right="249" w:hanging="284"/>
        <w:jc w:val="both"/>
        <w:rPr>
          <w:sz w:val="18"/>
        </w:rPr>
      </w:pPr>
      <w:r>
        <w:rPr>
          <w:sz w:val="18"/>
        </w:rPr>
        <w:t>Se faculta a la Autoridad Municipal competente en materia de Desarrollo Urbano, para emitir los lineamientos y criterios para la regularización de edificaciones de construcción con antigüedad mayor o igual a cinco años, instalación de antenas de telecomunicación, tendido de cables, casetas telefónicas y colocación de anuncios espectaculares existentes, mismos que deberán ser publicados en la Gaceta Municipal.</w:t>
      </w:r>
    </w:p>
    <w:p>
      <w:pPr>
        <w:pStyle w:val="BodyText"/>
        <w:spacing w:before="1"/>
      </w:pPr>
    </w:p>
    <w:p>
      <w:pPr>
        <w:pStyle w:val="ListParagraph"/>
        <w:numPr>
          <w:ilvl w:val="2"/>
          <w:numId w:val="30"/>
        </w:numPr>
        <w:tabs>
          <w:tab w:pos="1490" w:val="left" w:leader="none"/>
        </w:tabs>
        <w:spacing w:line="240" w:lineRule="auto" w:before="0" w:after="0"/>
        <w:ind w:left="1490" w:right="257" w:hanging="284"/>
        <w:jc w:val="both"/>
        <w:rPr>
          <w:sz w:val="18"/>
        </w:rPr>
      </w:pPr>
      <w:r>
        <w:rPr>
          <w:sz w:val="18"/>
        </w:rPr>
        <w:t>Para el Ejercicio Fiscal 2019, quedan sin efecto las exenciones relativas a los impuestos municipales derivados de la propiedad inmobiliaria, previstas en las leyes federales o decretos a favor de personas físicas, morales u organismos públicos descentralizados, salvo en lo que se refiere a bienes propiedad de dichos organismos que se consideren del dominio público y así lo</w:t>
      </w:r>
      <w:r>
        <w:rPr>
          <w:spacing w:val="-9"/>
          <w:sz w:val="18"/>
        </w:rPr>
        <w:t> </w:t>
      </w:r>
      <w:r>
        <w:rPr>
          <w:sz w:val="18"/>
        </w:rPr>
        <w:t>acrediten.</w:t>
      </w:r>
    </w:p>
    <w:p>
      <w:pPr>
        <w:spacing w:after="0" w:line="240" w:lineRule="auto"/>
        <w:jc w:val="both"/>
        <w:rPr>
          <w:sz w:val="18"/>
        </w:rPr>
        <w:sectPr>
          <w:headerReference w:type="default" r:id="rId97"/>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2"/>
          <w:numId w:val="30"/>
        </w:numPr>
        <w:tabs>
          <w:tab w:pos="1490" w:val="left" w:leader="none"/>
        </w:tabs>
        <w:spacing w:line="240" w:lineRule="auto" w:before="94" w:after="0"/>
        <w:ind w:left="1490" w:right="260" w:hanging="284"/>
        <w:jc w:val="both"/>
        <w:rPr>
          <w:sz w:val="18"/>
        </w:rPr>
      </w:pPr>
      <w:r>
        <w:rPr>
          <w:sz w:val="18"/>
        </w:rPr>
        <w:t>Los impuestos cuyo hecho generador del tributo sea en ejercicios fiscales anteriores a 2014, se determinarán y causará y pagará bajo lo establecido en el presente</w:t>
      </w:r>
      <w:r>
        <w:rPr>
          <w:spacing w:val="-13"/>
          <w:sz w:val="18"/>
        </w:rPr>
        <w:t> </w:t>
      </w:r>
      <w:r>
        <w:rPr>
          <w:sz w:val="18"/>
        </w:rPr>
        <w:t>ordenamiento.</w:t>
      </w:r>
    </w:p>
    <w:p>
      <w:pPr>
        <w:pStyle w:val="BodyText"/>
      </w:pPr>
    </w:p>
    <w:p>
      <w:pPr>
        <w:pStyle w:val="ListParagraph"/>
        <w:numPr>
          <w:ilvl w:val="2"/>
          <w:numId w:val="30"/>
        </w:numPr>
        <w:tabs>
          <w:tab w:pos="1490" w:val="left" w:leader="none"/>
        </w:tabs>
        <w:spacing w:line="240" w:lineRule="auto" w:before="0" w:after="0"/>
        <w:ind w:left="1490" w:right="253" w:hanging="284"/>
        <w:jc w:val="both"/>
        <w:rPr>
          <w:sz w:val="18"/>
        </w:rPr>
      </w:pPr>
      <w:r>
        <w:rPr>
          <w:sz w:val="18"/>
        </w:rPr>
        <w:t>Para el presente ejercicio fiscal, por lo contenido en el artículo </w:t>
      </w:r>
      <w:r>
        <w:rPr>
          <w:spacing w:val="3"/>
          <w:sz w:val="18"/>
        </w:rPr>
        <w:t>23, </w:t>
      </w:r>
      <w:r>
        <w:rPr>
          <w:sz w:val="18"/>
        </w:rPr>
        <w:t>de acuerdo a los servicios prestados por diversos conceptos relacionados con construcciones y urbanizaciones, se tomará como referencia de acuerdo a la tabla de homologación de</w:t>
      </w:r>
      <w:r>
        <w:rPr>
          <w:spacing w:val="-8"/>
          <w:sz w:val="18"/>
        </w:rPr>
        <w:t> </w:t>
      </w:r>
      <w:r>
        <w:rPr>
          <w:sz w:val="18"/>
        </w:rPr>
        <w:t>densidades:</w:t>
      </w:r>
    </w:p>
    <w:p>
      <w:pPr>
        <w:pStyle w:val="BodyText"/>
        <w:spacing w:before="1"/>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3"/>
        <w:gridCol w:w="4282"/>
        <w:gridCol w:w="1802"/>
        <w:gridCol w:w="1935"/>
      </w:tblGrid>
      <w:tr>
        <w:trPr>
          <w:trHeight w:val="383" w:hRule="atLeast"/>
        </w:trPr>
        <w:tc>
          <w:tcPr>
            <w:tcW w:w="1973" w:type="dxa"/>
            <w:shd w:val="clear" w:color="auto" w:fill="A6A6A6"/>
          </w:tcPr>
          <w:p>
            <w:pPr>
              <w:pStyle w:val="TableParagraph"/>
              <w:spacing w:line="240" w:lineRule="auto" w:before="101"/>
              <w:ind w:left="74" w:right="95"/>
              <w:jc w:val="center"/>
              <w:rPr>
                <w:b/>
                <w:sz w:val="16"/>
              </w:rPr>
            </w:pPr>
            <w:r>
              <w:rPr>
                <w:b/>
                <w:sz w:val="16"/>
              </w:rPr>
              <w:t>TIPO</w:t>
            </w:r>
          </w:p>
        </w:tc>
        <w:tc>
          <w:tcPr>
            <w:tcW w:w="4282" w:type="dxa"/>
            <w:shd w:val="clear" w:color="auto" w:fill="A6A6A6"/>
          </w:tcPr>
          <w:p>
            <w:pPr>
              <w:pStyle w:val="TableParagraph"/>
              <w:spacing w:line="240" w:lineRule="auto" w:before="101"/>
              <w:ind w:left="1652" w:right="1672"/>
              <w:jc w:val="center"/>
              <w:rPr>
                <w:b/>
                <w:sz w:val="16"/>
              </w:rPr>
            </w:pPr>
            <w:r>
              <w:rPr>
                <w:b/>
                <w:sz w:val="16"/>
              </w:rPr>
              <w:t>CONCEPTO</w:t>
            </w:r>
          </w:p>
        </w:tc>
        <w:tc>
          <w:tcPr>
            <w:tcW w:w="1802" w:type="dxa"/>
            <w:shd w:val="clear" w:color="auto" w:fill="A6A6A6"/>
          </w:tcPr>
          <w:p>
            <w:pPr>
              <w:pStyle w:val="TableParagraph"/>
              <w:spacing w:line="180" w:lineRule="atLeast" w:before="8"/>
              <w:ind w:left="468" w:right="468"/>
              <w:rPr>
                <w:b/>
                <w:sz w:val="16"/>
              </w:rPr>
            </w:pPr>
            <w:r>
              <w:rPr>
                <w:b/>
                <w:sz w:val="16"/>
              </w:rPr>
              <w:t>DENSIDAD (HAB/HAS)</w:t>
            </w:r>
          </w:p>
        </w:tc>
        <w:tc>
          <w:tcPr>
            <w:tcW w:w="1935" w:type="dxa"/>
            <w:shd w:val="clear" w:color="auto" w:fill="A6A6A6"/>
          </w:tcPr>
          <w:p>
            <w:pPr>
              <w:pStyle w:val="TableParagraph"/>
              <w:spacing w:line="180" w:lineRule="atLeast" w:before="8"/>
              <w:ind w:left="580" w:right="535" w:hanging="46"/>
              <w:rPr>
                <w:b/>
                <w:sz w:val="16"/>
              </w:rPr>
            </w:pPr>
            <w:r>
              <w:rPr>
                <w:b/>
                <w:sz w:val="16"/>
              </w:rPr>
              <w:t>DENSIDAD (VIV/HAS)</w:t>
            </w:r>
          </w:p>
        </w:tc>
      </w:tr>
      <w:tr>
        <w:trPr>
          <w:trHeight w:val="381" w:hRule="atLeast"/>
        </w:trPr>
        <w:tc>
          <w:tcPr>
            <w:tcW w:w="1973" w:type="dxa"/>
          </w:tcPr>
          <w:p>
            <w:pPr>
              <w:pStyle w:val="TableParagraph"/>
              <w:spacing w:line="180" w:lineRule="atLeast" w:before="10"/>
              <w:ind w:left="600" w:right="534" w:hanging="72"/>
              <w:rPr>
                <w:sz w:val="16"/>
              </w:rPr>
            </w:pPr>
            <w:r>
              <w:rPr>
                <w:sz w:val="16"/>
              </w:rPr>
              <w:t>Habitacional Campestre</w:t>
            </w:r>
          </w:p>
        </w:tc>
        <w:tc>
          <w:tcPr>
            <w:tcW w:w="4282" w:type="dxa"/>
          </w:tcPr>
          <w:p>
            <w:pPr>
              <w:pStyle w:val="TableParagraph"/>
              <w:spacing w:line="240" w:lineRule="auto" w:before="101"/>
              <w:ind w:left="98"/>
              <w:rPr>
                <w:sz w:val="16"/>
              </w:rPr>
            </w:pPr>
            <w:r>
              <w:rPr>
                <w:sz w:val="16"/>
              </w:rPr>
              <w:t>Densidad hasta 50 hab/ha</w:t>
            </w:r>
          </w:p>
        </w:tc>
        <w:tc>
          <w:tcPr>
            <w:tcW w:w="1802" w:type="dxa"/>
          </w:tcPr>
          <w:p>
            <w:pPr>
              <w:pStyle w:val="TableParagraph"/>
              <w:spacing w:line="240" w:lineRule="auto" w:before="101"/>
              <w:ind w:right="740"/>
              <w:jc w:val="right"/>
              <w:rPr>
                <w:sz w:val="16"/>
              </w:rPr>
            </w:pPr>
            <w:r>
              <w:rPr>
                <w:sz w:val="16"/>
              </w:rPr>
              <w:t>H05</w:t>
            </w:r>
          </w:p>
        </w:tc>
        <w:tc>
          <w:tcPr>
            <w:tcW w:w="1935" w:type="dxa"/>
          </w:tcPr>
          <w:p>
            <w:pPr>
              <w:pStyle w:val="TableParagraph"/>
              <w:spacing w:line="240" w:lineRule="auto" w:before="101"/>
              <w:ind w:left="484" w:right="498"/>
              <w:jc w:val="center"/>
              <w:rPr>
                <w:sz w:val="16"/>
              </w:rPr>
            </w:pPr>
            <w:r>
              <w:rPr>
                <w:sz w:val="16"/>
              </w:rPr>
              <w:t>Aislada (As)</w:t>
            </w:r>
          </w:p>
        </w:tc>
      </w:tr>
      <w:tr>
        <w:trPr>
          <w:trHeight w:val="198" w:hRule="atLeast"/>
        </w:trPr>
        <w:tc>
          <w:tcPr>
            <w:tcW w:w="1973" w:type="dxa"/>
          </w:tcPr>
          <w:p>
            <w:pPr>
              <w:pStyle w:val="TableParagraph"/>
              <w:spacing w:line="166" w:lineRule="exact" w:before="13"/>
              <w:ind w:left="74" w:right="95"/>
              <w:jc w:val="center"/>
              <w:rPr>
                <w:sz w:val="16"/>
              </w:rPr>
            </w:pPr>
            <w:r>
              <w:rPr>
                <w:sz w:val="16"/>
              </w:rPr>
              <w:t>Habitacional Residencial</w:t>
            </w:r>
          </w:p>
        </w:tc>
        <w:tc>
          <w:tcPr>
            <w:tcW w:w="4282" w:type="dxa"/>
          </w:tcPr>
          <w:p>
            <w:pPr>
              <w:pStyle w:val="TableParagraph"/>
              <w:spacing w:line="166" w:lineRule="exact" w:before="13"/>
              <w:ind w:left="98"/>
              <w:rPr>
                <w:sz w:val="16"/>
              </w:rPr>
            </w:pPr>
            <w:r>
              <w:rPr>
                <w:sz w:val="16"/>
              </w:rPr>
              <w:t>Densidad de 51 hasta 100 hab/ha</w:t>
            </w:r>
          </w:p>
        </w:tc>
        <w:tc>
          <w:tcPr>
            <w:tcW w:w="1802" w:type="dxa"/>
          </w:tcPr>
          <w:p>
            <w:pPr>
              <w:pStyle w:val="TableParagraph"/>
              <w:spacing w:line="166" w:lineRule="exact" w:before="13"/>
              <w:ind w:right="784"/>
              <w:jc w:val="right"/>
              <w:rPr>
                <w:sz w:val="16"/>
              </w:rPr>
            </w:pPr>
            <w:r>
              <w:rPr>
                <w:sz w:val="16"/>
              </w:rPr>
              <w:t>H1</w:t>
            </w:r>
          </w:p>
        </w:tc>
        <w:tc>
          <w:tcPr>
            <w:tcW w:w="1935" w:type="dxa"/>
          </w:tcPr>
          <w:p>
            <w:pPr>
              <w:pStyle w:val="TableParagraph"/>
              <w:spacing w:line="166" w:lineRule="exact" w:before="13"/>
              <w:ind w:left="484" w:right="502"/>
              <w:jc w:val="center"/>
              <w:rPr>
                <w:sz w:val="16"/>
              </w:rPr>
            </w:pPr>
            <w:r>
              <w:rPr>
                <w:sz w:val="16"/>
              </w:rPr>
              <w:t>Mínima (Mn)</w:t>
            </w:r>
          </w:p>
        </w:tc>
      </w:tr>
      <w:tr>
        <w:trPr>
          <w:trHeight w:val="198" w:hRule="atLeast"/>
        </w:trPr>
        <w:tc>
          <w:tcPr>
            <w:tcW w:w="1973" w:type="dxa"/>
            <w:vMerge w:val="restart"/>
          </w:tcPr>
          <w:p>
            <w:pPr>
              <w:pStyle w:val="TableParagraph"/>
              <w:spacing w:line="240" w:lineRule="auto" w:before="128"/>
              <w:ind w:left="751" w:right="535" w:hanging="224"/>
              <w:rPr>
                <w:sz w:val="16"/>
              </w:rPr>
            </w:pPr>
            <w:r>
              <w:rPr>
                <w:sz w:val="16"/>
              </w:rPr>
              <w:t>Habitacional Medio</w:t>
            </w:r>
          </w:p>
        </w:tc>
        <w:tc>
          <w:tcPr>
            <w:tcW w:w="4282" w:type="dxa"/>
            <w:vMerge w:val="restart"/>
          </w:tcPr>
          <w:p>
            <w:pPr>
              <w:pStyle w:val="TableParagraph"/>
              <w:spacing w:line="240" w:lineRule="auto" w:before="3"/>
              <w:rPr>
                <w:sz w:val="19"/>
              </w:rPr>
            </w:pPr>
          </w:p>
          <w:p>
            <w:pPr>
              <w:pStyle w:val="TableParagraph"/>
              <w:spacing w:line="240" w:lineRule="auto"/>
              <w:ind w:left="98"/>
              <w:rPr>
                <w:sz w:val="16"/>
              </w:rPr>
            </w:pPr>
            <w:r>
              <w:rPr>
                <w:sz w:val="16"/>
              </w:rPr>
              <w:t>Densidad de 101 hasta 299 hab/ha</w:t>
            </w:r>
          </w:p>
        </w:tc>
        <w:tc>
          <w:tcPr>
            <w:tcW w:w="1802" w:type="dxa"/>
          </w:tcPr>
          <w:p>
            <w:pPr>
              <w:pStyle w:val="TableParagraph"/>
              <w:spacing w:line="166" w:lineRule="exact" w:before="13"/>
              <w:ind w:right="716"/>
              <w:jc w:val="right"/>
              <w:rPr>
                <w:sz w:val="16"/>
              </w:rPr>
            </w:pPr>
            <w:r>
              <w:rPr>
                <w:sz w:val="16"/>
              </w:rPr>
              <w:t>H1.5</w:t>
            </w:r>
          </w:p>
        </w:tc>
        <w:tc>
          <w:tcPr>
            <w:tcW w:w="1935" w:type="dxa"/>
          </w:tcPr>
          <w:p>
            <w:pPr>
              <w:pStyle w:val="TableParagraph"/>
              <w:spacing w:line="166" w:lineRule="exact" w:before="13"/>
              <w:ind w:left="484" w:right="500"/>
              <w:jc w:val="center"/>
              <w:rPr>
                <w:sz w:val="16"/>
              </w:rPr>
            </w:pPr>
            <w:r>
              <w:rPr>
                <w:sz w:val="16"/>
              </w:rPr>
              <w:t>Baja ( Bj )</w:t>
            </w:r>
          </w:p>
        </w:tc>
      </w:tr>
      <w:tr>
        <w:trPr>
          <w:trHeight w:val="198" w:hRule="atLeast"/>
        </w:trPr>
        <w:tc>
          <w:tcPr>
            <w:tcW w:w="1973" w:type="dxa"/>
            <w:vMerge/>
            <w:tcBorders>
              <w:top w:val="nil"/>
            </w:tcBorders>
          </w:tcPr>
          <w:p>
            <w:pPr>
              <w:rPr>
                <w:sz w:val="2"/>
                <w:szCs w:val="2"/>
              </w:rPr>
            </w:pPr>
          </w:p>
        </w:tc>
        <w:tc>
          <w:tcPr>
            <w:tcW w:w="4282" w:type="dxa"/>
            <w:vMerge/>
            <w:tcBorders>
              <w:top w:val="nil"/>
            </w:tcBorders>
          </w:tcPr>
          <w:p>
            <w:pPr>
              <w:rPr>
                <w:sz w:val="2"/>
                <w:szCs w:val="2"/>
              </w:rPr>
            </w:pPr>
          </w:p>
        </w:tc>
        <w:tc>
          <w:tcPr>
            <w:tcW w:w="1802" w:type="dxa"/>
          </w:tcPr>
          <w:p>
            <w:pPr>
              <w:pStyle w:val="TableParagraph"/>
              <w:spacing w:line="166" w:lineRule="exact" w:before="13"/>
              <w:ind w:right="784"/>
              <w:jc w:val="right"/>
              <w:rPr>
                <w:sz w:val="16"/>
              </w:rPr>
            </w:pPr>
            <w:r>
              <w:rPr>
                <w:sz w:val="16"/>
              </w:rPr>
              <w:t>H2</w:t>
            </w:r>
          </w:p>
        </w:tc>
        <w:tc>
          <w:tcPr>
            <w:tcW w:w="1935" w:type="dxa"/>
          </w:tcPr>
          <w:p>
            <w:pPr>
              <w:pStyle w:val="TableParagraph"/>
              <w:spacing w:line="166" w:lineRule="exact" w:before="13"/>
              <w:ind w:left="484" w:right="502"/>
              <w:jc w:val="center"/>
              <w:rPr>
                <w:sz w:val="16"/>
              </w:rPr>
            </w:pPr>
            <w:r>
              <w:rPr>
                <w:sz w:val="16"/>
              </w:rPr>
              <w:t>Media (Md)</w:t>
            </w:r>
          </w:p>
        </w:tc>
      </w:tr>
      <w:tr>
        <w:trPr>
          <w:trHeight w:val="201" w:hRule="atLeast"/>
        </w:trPr>
        <w:tc>
          <w:tcPr>
            <w:tcW w:w="1973" w:type="dxa"/>
            <w:vMerge/>
            <w:tcBorders>
              <w:top w:val="nil"/>
            </w:tcBorders>
          </w:tcPr>
          <w:p>
            <w:pPr>
              <w:rPr>
                <w:sz w:val="2"/>
                <w:szCs w:val="2"/>
              </w:rPr>
            </w:pPr>
          </w:p>
        </w:tc>
        <w:tc>
          <w:tcPr>
            <w:tcW w:w="4282" w:type="dxa"/>
            <w:vMerge/>
            <w:tcBorders>
              <w:top w:val="nil"/>
            </w:tcBorders>
          </w:tcPr>
          <w:p>
            <w:pPr>
              <w:rPr>
                <w:sz w:val="2"/>
                <w:szCs w:val="2"/>
              </w:rPr>
            </w:pPr>
          </w:p>
        </w:tc>
        <w:tc>
          <w:tcPr>
            <w:tcW w:w="1802" w:type="dxa"/>
          </w:tcPr>
          <w:p>
            <w:pPr>
              <w:pStyle w:val="TableParagraph"/>
              <w:spacing w:line="168" w:lineRule="exact" w:before="13"/>
              <w:ind w:right="692"/>
              <w:jc w:val="right"/>
              <w:rPr>
                <w:sz w:val="16"/>
              </w:rPr>
            </w:pPr>
            <w:r>
              <w:rPr>
                <w:sz w:val="16"/>
              </w:rPr>
              <w:t>H 2.5</w:t>
            </w:r>
          </w:p>
        </w:tc>
        <w:tc>
          <w:tcPr>
            <w:tcW w:w="1935" w:type="dxa"/>
          </w:tcPr>
          <w:p>
            <w:pPr>
              <w:pStyle w:val="TableParagraph"/>
              <w:spacing w:line="168" w:lineRule="exact" w:before="13"/>
              <w:ind w:left="484" w:right="502"/>
              <w:jc w:val="center"/>
              <w:rPr>
                <w:sz w:val="16"/>
              </w:rPr>
            </w:pPr>
            <w:r>
              <w:rPr>
                <w:sz w:val="16"/>
              </w:rPr>
              <w:t>Media (Md)</w:t>
            </w:r>
          </w:p>
        </w:tc>
      </w:tr>
      <w:tr>
        <w:trPr>
          <w:trHeight w:val="198" w:hRule="atLeast"/>
        </w:trPr>
        <w:tc>
          <w:tcPr>
            <w:tcW w:w="1973" w:type="dxa"/>
            <w:vMerge w:val="restart"/>
          </w:tcPr>
          <w:p>
            <w:pPr>
              <w:pStyle w:val="TableParagraph"/>
              <w:spacing w:line="240" w:lineRule="auto" w:before="10"/>
              <w:ind w:left="693" w:right="535" w:hanging="166"/>
              <w:rPr>
                <w:sz w:val="16"/>
              </w:rPr>
            </w:pPr>
            <w:r>
              <w:rPr>
                <w:sz w:val="16"/>
              </w:rPr>
              <w:t>Habitacional Popular</w:t>
            </w:r>
          </w:p>
        </w:tc>
        <w:tc>
          <w:tcPr>
            <w:tcW w:w="4282" w:type="dxa"/>
            <w:vMerge w:val="restart"/>
          </w:tcPr>
          <w:p>
            <w:pPr>
              <w:pStyle w:val="TableParagraph"/>
              <w:spacing w:line="240" w:lineRule="auto" w:before="116"/>
              <w:ind w:left="98"/>
              <w:rPr>
                <w:sz w:val="16"/>
              </w:rPr>
            </w:pPr>
            <w:r>
              <w:rPr>
                <w:sz w:val="16"/>
              </w:rPr>
              <w:t>Densidad de 300 hasta 400 hab/ha</w:t>
            </w:r>
          </w:p>
        </w:tc>
        <w:tc>
          <w:tcPr>
            <w:tcW w:w="1802" w:type="dxa"/>
          </w:tcPr>
          <w:p>
            <w:pPr>
              <w:pStyle w:val="TableParagraph"/>
              <w:spacing w:line="168" w:lineRule="exact" w:before="10"/>
              <w:ind w:right="784"/>
              <w:jc w:val="right"/>
              <w:rPr>
                <w:sz w:val="16"/>
              </w:rPr>
            </w:pPr>
            <w:r>
              <w:rPr>
                <w:sz w:val="16"/>
              </w:rPr>
              <w:t>H3</w:t>
            </w:r>
          </w:p>
        </w:tc>
        <w:tc>
          <w:tcPr>
            <w:tcW w:w="1935" w:type="dxa"/>
            <w:vMerge w:val="restart"/>
          </w:tcPr>
          <w:p>
            <w:pPr>
              <w:pStyle w:val="TableParagraph"/>
              <w:spacing w:line="240" w:lineRule="auto" w:before="116"/>
              <w:ind w:left="484" w:right="498"/>
              <w:jc w:val="center"/>
              <w:rPr>
                <w:sz w:val="16"/>
              </w:rPr>
            </w:pPr>
            <w:r>
              <w:rPr>
                <w:sz w:val="16"/>
              </w:rPr>
              <w:t>Alta (At)</w:t>
            </w:r>
          </w:p>
        </w:tc>
      </w:tr>
      <w:tr>
        <w:trPr>
          <w:trHeight w:val="199" w:hRule="atLeast"/>
        </w:trPr>
        <w:tc>
          <w:tcPr>
            <w:tcW w:w="1973" w:type="dxa"/>
            <w:vMerge/>
            <w:tcBorders>
              <w:top w:val="nil"/>
            </w:tcBorders>
          </w:tcPr>
          <w:p>
            <w:pPr>
              <w:rPr>
                <w:sz w:val="2"/>
                <w:szCs w:val="2"/>
              </w:rPr>
            </w:pPr>
          </w:p>
        </w:tc>
        <w:tc>
          <w:tcPr>
            <w:tcW w:w="4282" w:type="dxa"/>
            <w:vMerge/>
            <w:tcBorders>
              <w:top w:val="nil"/>
            </w:tcBorders>
          </w:tcPr>
          <w:p>
            <w:pPr>
              <w:rPr>
                <w:sz w:val="2"/>
                <w:szCs w:val="2"/>
              </w:rPr>
            </w:pPr>
          </w:p>
        </w:tc>
        <w:tc>
          <w:tcPr>
            <w:tcW w:w="1802" w:type="dxa"/>
          </w:tcPr>
          <w:p>
            <w:pPr>
              <w:pStyle w:val="TableParagraph"/>
              <w:spacing w:line="169" w:lineRule="exact" w:before="10"/>
              <w:ind w:right="784"/>
              <w:jc w:val="right"/>
              <w:rPr>
                <w:sz w:val="16"/>
              </w:rPr>
            </w:pPr>
            <w:r>
              <w:rPr>
                <w:sz w:val="16"/>
              </w:rPr>
              <w:t>H4</w:t>
            </w:r>
          </w:p>
        </w:tc>
        <w:tc>
          <w:tcPr>
            <w:tcW w:w="1935" w:type="dxa"/>
            <w:vMerge/>
            <w:tcBorders>
              <w:top w:val="nil"/>
            </w:tcBorders>
          </w:tcPr>
          <w:p>
            <w:pPr>
              <w:rPr>
                <w:sz w:val="2"/>
                <w:szCs w:val="2"/>
              </w:rPr>
            </w:pPr>
          </w:p>
        </w:tc>
      </w:tr>
      <w:tr>
        <w:trPr>
          <w:trHeight w:val="198" w:hRule="atLeast"/>
        </w:trPr>
        <w:tc>
          <w:tcPr>
            <w:tcW w:w="1973" w:type="dxa"/>
            <w:vMerge w:val="restart"/>
          </w:tcPr>
          <w:p>
            <w:pPr>
              <w:pStyle w:val="TableParagraph"/>
              <w:spacing w:line="240" w:lineRule="auto" w:before="10"/>
              <w:ind w:left="528"/>
              <w:rPr>
                <w:sz w:val="16"/>
              </w:rPr>
            </w:pPr>
            <w:r>
              <w:rPr>
                <w:sz w:val="16"/>
              </w:rPr>
              <w:t>Habitacional</w:t>
            </w:r>
          </w:p>
        </w:tc>
        <w:tc>
          <w:tcPr>
            <w:tcW w:w="4282" w:type="dxa"/>
            <w:vMerge w:val="restart"/>
          </w:tcPr>
          <w:p>
            <w:pPr>
              <w:pStyle w:val="TableParagraph"/>
              <w:spacing w:line="240" w:lineRule="auto" w:before="116"/>
              <w:ind w:left="98"/>
              <w:rPr>
                <w:sz w:val="16"/>
              </w:rPr>
            </w:pPr>
            <w:r>
              <w:rPr>
                <w:sz w:val="16"/>
              </w:rPr>
              <w:t>Densidad de 401 hab/ha en adelante</w:t>
            </w:r>
          </w:p>
        </w:tc>
        <w:tc>
          <w:tcPr>
            <w:tcW w:w="1802" w:type="dxa"/>
          </w:tcPr>
          <w:p>
            <w:pPr>
              <w:pStyle w:val="TableParagraph"/>
              <w:spacing w:line="168" w:lineRule="exact" w:before="10"/>
              <w:ind w:right="784"/>
              <w:jc w:val="right"/>
              <w:rPr>
                <w:sz w:val="16"/>
              </w:rPr>
            </w:pPr>
            <w:r>
              <w:rPr>
                <w:sz w:val="16"/>
              </w:rPr>
              <w:t>H5</w:t>
            </w:r>
          </w:p>
        </w:tc>
        <w:tc>
          <w:tcPr>
            <w:tcW w:w="1935" w:type="dxa"/>
            <w:vMerge w:val="restart"/>
          </w:tcPr>
          <w:p>
            <w:pPr>
              <w:pStyle w:val="TableParagraph"/>
              <w:spacing w:line="240" w:lineRule="auto" w:before="116"/>
              <w:ind w:left="433"/>
              <w:rPr>
                <w:sz w:val="16"/>
              </w:rPr>
            </w:pPr>
            <w:r>
              <w:rPr>
                <w:sz w:val="16"/>
              </w:rPr>
              <w:t>Muy Alta (Mat)</w:t>
            </w:r>
          </w:p>
        </w:tc>
      </w:tr>
      <w:tr>
        <w:trPr>
          <w:trHeight w:val="198" w:hRule="atLeast"/>
        </w:trPr>
        <w:tc>
          <w:tcPr>
            <w:tcW w:w="1973" w:type="dxa"/>
            <w:vMerge/>
            <w:tcBorders>
              <w:top w:val="nil"/>
            </w:tcBorders>
          </w:tcPr>
          <w:p>
            <w:pPr>
              <w:rPr>
                <w:sz w:val="2"/>
                <w:szCs w:val="2"/>
              </w:rPr>
            </w:pPr>
          </w:p>
        </w:tc>
        <w:tc>
          <w:tcPr>
            <w:tcW w:w="4282" w:type="dxa"/>
            <w:vMerge/>
            <w:tcBorders>
              <w:top w:val="nil"/>
            </w:tcBorders>
          </w:tcPr>
          <w:p>
            <w:pPr>
              <w:rPr>
                <w:sz w:val="2"/>
                <w:szCs w:val="2"/>
              </w:rPr>
            </w:pPr>
          </w:p>
        </w:tc>
        <w:tc>
          <w:tcPr>
            <w:tcW w:w="1802" w:type="dxa"/>
          </w:tcPr>
          <w:p>
            <w:pPr>
              <w:pStyle w:val="TableParagraph"/>
              <w:spacing w:line="168" w:lineRule="exact" w:before="10"/>
              <w:ind w:right="784"/>
              <w:jc w:val="right"/>
              <w:rPr>
                <w:sz w:val="16"/>
              </w:rPr>
            </w:pPr>
            <w:r>
              <w:rPr>
                <w:sz w:val="16"/>
              </w:rPr>
              <w:t>H6</w:t>
            </w:r>
          </w:p>
        </w:tc>
        <w:tc>
          <w:tcPr>
            <w:tcW w:w="1935" w:type="dxa"/>
            <w:vMerge/>
            <w:tcBorders>
              <w:top w:val="nil"/>
            </w:tcBorders>
          </w:tcPr>
          <w:p>
            <w:pPr>
              <w:rPr>
                <w:sz w:val="2"/>
                <w:szCs w:val="2"/>
              </w:rPr>
            </w:pPr>
          </w:p>
        </w:tc>
      </w:tr>
    </w:tbl>
    <w:p>
      <w:pPr>
        <w:pStyle w:val="BodyText"/>
        <w:spacing w:before="10"/>
        <w:rPr>
          <w:sz w:val="17"/>
        </w:rPr>
      </w:pPr>
    </w:p>
    <w:p>
      <w:pPr>
        <w:pStyle w:val="ListParagraph"/>
        <w:numPr>
          <w:ilvl w:val="2"/>
          <w:numId w:val="30"/>
        </w:numPr>
        <w:tabs>
          <w:tab w:pos="1490" w:val="left" w:leader="none"/>
        </w:tabs>
        <w:spacing w:line="240" w:lineRule="auto" w:before="0" w:after="0"/>
        <w:ind w:left="1490" w:right="260" w:hanging="284"/>
        <w:jc w:val="both"/>
        <w:rPr>
          <w:sz w:val="18"/>
        </w:rPr>
      </w:pPr>
      <w:r>
        <w:rPr>
          <w:sz w:val="18"/>
        </w:rPr>
        <w:t>Para el ejercicio fiscal 2019, el importe del impuesto predial que resulte de aplicar los valores de suelo y construcción, y las tarifas progresivas previstas en el artículo 13 de la presente Ley, se exceptúan del presente numeral, los</w:t>
      </w:r>
      <w:r>
        <w:rPr>
          <w:spacing w:val="-4"/>
          <w:sz w:val="18"/>
        </w:rPr>
        <w:t> </w:t>
      </w:r>
      <w:r>
        <w:rPr>
          <w:sz w:val="18"/>
        </w:rPr>
        <w:t>siguientes:</w:t>
      </w:r>
    </w:p>
    <w:p>
      <w:pPr>
        <w:pStyle w:val="BodyText"/>
      </w:pPr>
    </w:p>
    <w:p>
      <w:pPr>
        <w:pStyle w:val="ListParagraph"/>
        <w:numPr>
          <w:ilvl w:val="3"/>
          <w:numId w:val="30"/>
        </w:numPr>
        <w:tabs>
          <w:tab w:pos="1774" w:val="left" w:leader="none"/>
        </w:tabs>
        <w:spacing w:line="240" w:lineRule="auto" w:before="0" w:after="0"/>
        <w:ind w:left="1773" w:right="260" w:hanging="284"/>
        <w:jc w:val="both"/>
        <w:rPr>
          <w:sz w:val="18"/>
        </w:rPr>
      </w:pPr>
      <w:r>
        <w:rPr>
          <w:sz w:val="18"/>
        </w:rPr>
        <w:t>Aquellos inmuebles que sufrieron en el ejercicio fiscal inmediato anterior cualquier modificación catastral, física, jurídica o cualquier actualización administrativa, siempre que estas modifiquen el valor del inmueble.</w:t>
      </w:r>
    </w:p>
    <w:p>
      <w:pPr>
        <w:pStyle w:val="BodyText"/>
      </w:pPr>
    </w:p>
    <w:p>
      <w:pPr>
        <w:pStyle w:val="BodyText"/>
        <w:ind w:left="1773" w:right="253"/>
        <w:jc w:val="both"/>
      </w:pPr>
      <w:r>
        <w:rPr/>
        <w:t>Para los casos contemplados en el párrafo que antecede, el incremento del Impuesto Predial, en ningún caso, podrá ser superior al 20% respecto del último bimestre causado en el Ejercicio Fiscal inmediato anterior.</w:t>
      </w:r>
    </w:p>
    <w:p>
      <w:pPr>
        <w:pStyle w:val="BodyText"/>
      </w:pPr>
    </w:p>
    <w:p>
      <w:pPr>
        <w:pStyle w:val="ListParagraph"/>
        <w:numPr>
          <w:ilvl w:val="3"/>
          <w:numId w:val="30"/>
        </w:numPr>
        <w:tabs>
          <w:tab w:pos="1774" w:val="left" w:leader="none"/>
        </w:tabs>
        <w:spacing w:line="240" w:lineRule="auto" w:before="0" w:after="0"/>
        <w:ind w:left="1773" w:right="261" w:hanging="284"/>
        <w:jc w:val="both"/>
        <w:rPr>
          <w:sz w:val="18"/>
        </w:rPr>
      </w:pPr>
      <w:r>
        <w:rPr>
          <w:sz w:val="18"/>
        </w:rPr>
        <w:t>Aquellos inmuebles que durante el ejercicio fiscal inmediato anterior y el presente cuenten con Autorización de Cambio de Uso de Suelo, deberán tributar en términos del artículo 13 del presente ordenamiento</w:t>
      </w:r>
      <w:r>
        <w:rPr>
          <w:spacing w:val="-1"/>
          <w:sz w:val="18"/>
        </w:rPr>
        <w:t> </w:t>
      </w:r>
      <w:r>
        <w:rPr>
          <w:sz w:val="18"/>
        </w:rPr>
        <w:t>legal.</w:t>
      </w:r>
    </w:p>
    <w:p>
      <w:pPr>
        <w:pStyle w:val="BodyText"/>
      </w:pPr>
    </w:p>
    <w:p>
      <w:pPr>
        <w:pStyle w:val="ListParagraph"/>
        <w:numPr>
          <w:ilvl w:val="2"/>
          <w:numId w:val="30"/>
        </w:numPr>
        <w:tabs>
          <w:tab w:pos="1490" w:val="left" w:leader="none"/>
        </w:tabs>
        <w:spacing w:line="240" w:lineRule="auto" w:before="0" w:after="0"/>
        <w:ind w:left="1490" w:right="263" w:hanging="284"/>
        <w:jc w:val="both"/>
        <w:rPr>
          <w:sz w:val="18"/>
        </w:rPr>
      </w:pPr>
      <w:r>
        <w:rPr>
          <w:sz w:val="18"/>
        </w:rPr>
        <w:t>Para el ejercicio fiscal 2019, respecto de la fracción II del artículo 25, de la presente Ley, la forma y cálculo para el cobro del derecho citado, será conforme a la siguiente</w:t>
      </w:r>
      <w:r>
        <w:rPr>
          <w:spacing w:val="-13"/>
          <w:sz w:val="18"/>
        </w:rPr>
        <w:t> </w:t>
      </w:r>
      <w:r>
        <w:rPr>
          <w:sz w:val="18"/>
        </w:rPr>
        <w:t>tabla:</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6"/>
        <w:gridCol w:w="1433"/>
        <w:gridCol w:w="1585"/>
        <w:gridCol w:w="1789"/>
        <w:gridCol w:w="1381"/>
        <w:gridCol w:w="1382"/>
        <w:gridCol w:w="1429"/>
      </w:tblGrid>
      <w:tr>
        <w:trPr>
          <w:trHeight w:val="184" w:hRule="atLeast"/>
        </w:trPr>
        <w:tc>
          <w:tcPr>
            <w:tcW w:w="1196" w:type="dxa"/>
            <w:vMerge w:val="restart"/>
            <w:shd w:val="clear" w:color="auto" w:fill="A6A6A6"/>
          </w:tcPr>
          <w:p>
            <w:pPr>
              <w:pStyle w:val="TableParagraph"/>
              <w:spacing w:line="184" w:lineRule="exact" w:before="1"/>
              <w:ind w:left="362" w:right="250" w:hanging="87"/>
              <w:rPr>
                <w:b/>
                <w:sz w:val="16"/>
              </w:rPr>
            </w:pPr>
            <w:r>
              <w:rPr>
                <w:b/>
                <w:sz w:val="16"/>
              </w:rPr>
              <w:t>TIPO DE PAGO</w:t>
            </w:r>
          </w:p>
        </w:tc>
        <w:tc>
          <w:tcPr>
            <w:tcW w:w="1433" w:type="dxa"/>
            <w:vMerge w:val="restart"/>
            <w:shd w:val="clear" w:color="auto" w:fill="A6A6A6"/>
          </w:tcPr>
          <w:p>
            <w:pPr>
              <w:pStyle w:val="TableParagraph"/>
              <w:spacing w:line="240" w:lineRule="auto" w:before="89"/>
              <w:ind w:left="107"/>
              <w:rPr>
                <w:b/>
                <w:sz w:val="16"/>
              </w:rPr>
            </w:pPr>
            <w:r>
              <w:rPr>
                <w:b/>
                <w:sz w:val="16"/>
              </w:rPr>
              <w:t>HABITACIONAL</w:t>
            </w:r>
          </w:p>
        </w:tc>
        <w:tc>
          <w:tcPr>
            <w:tcW w:w="1585" w:type="dxa"/>
            <w:vMerge w:val="restart"/>
            <w:shd w:val="clear" w:color="auto" w:fill="A6A6A6"/>
          </w:tcPr>
          <w:p>
            <w:pPr>
              <w:pStyle w:val="TableParagraph"/>
              <w:spacing w:line="240" w:lineRule="auto" w:before="89"/>
              <w:ind w:left="307"/>
              <w:rPr>
                <w:b/>
                <w:sz w:val="16"/>
              </w:rPr>
            </w:pPr>
            <w:r>
              <w:rPr>
                <w:b/>
                <w:sz w:val="16"/>
              </w:rPr>
              <w:t>COMERCIAL</w:t>
            </w:r>
          </w:p>
        </w:tc>
        <w:tc>
          <w:tcPr>
            <w:tcW w:w="1789" w:type="dxa"/>
            <w:vMerge w:val="restart"/>
            <w:shd w:val="clear" w:color="auto" w:fill="A6A6A6"/>
          </w:tcPr>
          <w:p>
            <w:pPr>
              <w:pStyle w:val="TableParagraph"/>
              <w:spacing w:line="184" w:lineRule="exact" w:before="1"/>
              <w:ind w:left="457" w:right="175" w:hanging="260"/>
              <w:rPr>
                <w:b/>
                <w:sz w:val="16"/>
              </w:rPr>
            </w:pPr>
            <w:r>
              <w:rPr>
                <w:b/>
                <w:sz w:val="16"/>
              </w:rPr>
              <w:t>COMERCIAL Y DE SERVICIOS</w:t>
            </w:r>
          </w:p>
        </w:tc>
        <w:tc>
          <w:tcPr>
            <w:tcW w:w="4192" w:type="dxa"/>
            <w:gridSpan w:val="3"/>
            <w:shd w:val="clear" w:color="auto" w:fill="A6A6A6"/>
          </w:tcPr>
          <w:p>
            <w:pPr>
              <w:pStyle w:val="TableParagraph"/>
              <w:ind w:left="1586" w:right="1586"/>
              <w:jc w:val="center"/>
              <w:rPr>
                <w:b/>
                <w:sz w:val="16"/>
              </w:rPr>
            </w:pPr>
            <w:r>
              <w:rPr>
                <w:b/>
                <w:sz w:val="16"/>
              </w:rPr>
              <w:t>INDUSTRIAL</w:t>
            </w:r>
          </w:p>
        </w:tc>
      </w:tr>
      <w:tr>
        <w:trPr>
          <w:trHeight w:val="184" w:hRule="atLeast"/>
        </w:trPr>
        <w:tc>
          <w:tcPr>
            <w:tcW w:w="1196" w:type="dxa"/>
            <w:vMerge/>
            <w:tcBorders>
              <w:top w:val="nil"/>
            </w:tcBorders>
            <w:shd w:val="clear" w:color="auto" w:fill="A6A6A6"/>
          </w:tcPr>
          <w:p>
            <w:pPr>
              <w:rPr>
                <w:sz w:val="2"/>
                <w:szCs w:val="2"/>
              </w:rPr>
            </w:pPr>
          </w:p>
        </w:tc>
        <w:tc>
          <w:tcPr>
            <w:tcW w:w="1433" w:type="dxa"/>
            <w:vMerge/>
            <w:tcBorders>
              <w:top w:val="nil"/>
            </w:tcBorders>
            <w:shd w:val="clear" w:color="auto" w:fill="A6A6A6"/>
          </w:tcPr>
          <w:p>
            <w:pPr>
              <w:rPr>
                <w:sz w:val="2"/>
                <w:szCs w:val="2"/>
              </w:rPr>
            </w:pPr>
          </w:p>
        </w:tc>
        <w:tc>
          <w:tcPr>
            <w:tcW w:w="1585" w:type="dxa"/>
            <w:vMerge/>
            <w:tcBorders>
              <w:top w:val="nil"/>
            </w:tcBorders>
            <w:shd w:val="clear" w:color="auto" w:fill="A6A6A6"/>
          </w:tcPr>
          <w:p>
            <w:pPr>
              <w:rPr>
                <w:sz w:val="2"/>
                <w:szCs w:val="2"/>
              </w:rPr>
            </w:pPr>
          </w:p>
        </w:tc>
        <w:tc>
          <w:tcPr>
            <w:tcW w:w="1789" w:type="dxa"/>
            <w:vMerge/>
            <w:tcBorders>
              <w:top w:val="nil"/>
            </w:tcBorders>
            <w:shd w:val="clear" w:color="auto" w:fill="A6A6A6"/>
          </w:tcPr>
          <w:p>
            <w:pPr>
              <w:rPr>
                <w:sz w:val="2"/>
                <w:szCs w:val="2"/>
              </w:rPr>
            </w:pPr>
          </w:p>
        </w:tc>
        <w:tc>
          <w:tcPr>
            <w:tcW w:w="1381" w:type="dxa"/>
            <w:shd w:val="clear" w:color="auto" w:fill="A6A6A6"/>
          </w:tcPr>
          <w:p>
            <w:pPr>
              <w:pStyle w:val="TableParagraph"/>
              <w:ind w:left="223" w:right="218"/>
              <w:jc w:val="center"/>
              <w:rPr>
                <w:b/>
                <w:sz w:val="16"/>
              </w:rPr>
            </w:pPr>
            <w:r>
              <w:rPr>
                <w:b/>
                <w:sz w:val="16"/>
              </w:rPr>
              <w:t>PEQUEÑA</w:t>
            </w:r>
          </w:p>
        </w:tc>
        <w:tc>
          <w:tcPr>
            <w:tcW w:w="1382" w:type="dxa"/>
            <w:shd w:val="clear" w:color="auto" w:fill="A6A6A6"/>
          </w:tcPr>
          <w:p>
            <w:pPr>
              <w:pStyle w:val="TableParagraph"/>
              <w:ind w:left="222" w:right="217"/>
              <w:jc w:val="center"/>
              <w:rPr>
                <w:b/>
                <w:sz w:val="16"/>
              </w:rPr>
            </w:pPr>
            <w:r>
              <w:rPr>
                <w:b/>
                <w:sz w:val="16"/>
              </w:rPr>
              <w:t>MEDIANA</w:t>
            </w:r>
          </w:p>
        </w:tc>
        <w:tc>
          <w:tcPr>
            <w:tcW w:w="1429" w:type="dxa"/>
            <w:shd w:val="clear" w:color="auto" w:fill="A6A6A6"/>
          </w:tcPr>
          <w:p>
            <w:pPr>
              <w:pStyle w:val="TableParagraph"/>
              <w:ind w:left="244" w:right="244"/>
              <w:jc w:val="center"/>
              <w:rPr>
                <w:b/>
                <w:sz w:val="16"/>
              </w:rPr>
            </w:pPr>
            <w:r>
              <w:rPr>
                <w:b/>
                <w:sz w:val="16"/>
              </w:rPr>
              <w:t>GRANDE</w:t>
            </w:r>
          </w:p>
        </w:tc>
      </w:tr>
      <w:tr>
        <w:trPr>
          <w:trHeight w:val="182" w:hRule="atLeast"/>
        </w:trPr>
        <w:tc>
          <w:tcPr>
            <w:tcW w:w="1196" w:type="dxa"/>
          </w:tcPr>
          <w:p>
            <w:pPr>
              <w:pStyle w:val="TableParagraph"/>
              <w:spacing w:line="162" w:lineRule="exact"/>
              <w:ind w:left="191" w:right="179"/>
              <w:jc w:val="center"/>
              <w:rPr>
                <w:sz w:val="16"/>
              </w:rPr>
            </w:pPr>
            <w:r>
              <w:rPr>
                <w:sz w:val="16"/>
              </w:rPr>
              <w:t>ANUAL</w:t>
            </w:r>
          </w:p>
        </w:tc>
        <w:tc>
          <w:tcPr>
            <w:tcW w:w="1433" w:type="dxa"/>
          </w:tcPr>
          <w:p>
            <w:pPr>
              <w:pStyle w:val="TableParagraph"/>
              <w:spacing w:line="162" w:lineRule="exact"/>
              <w:ind w:left="426"/>
              <w:rPr>
                <w:sz w:val="16"/>
              </w:rPr>
            </w:pPr>
            <w:r>
              <w:rPr>
                <w:sz w:val="16"/>
              </w:rPr>
              <w:t>$411.00</w:t>
            </w:r>
          </w:p>
        </w:tc>
        <w:tc>
          <w:tcPr>
            <w:tcW w:w="1585" w:type="dxa"/>
          </w:tcPr>
          <w:p>
            <w:pPr>
              <w:pStyle w:val="TableParagraph"/>
              <w:spacing w:line="162" w:lineRule="exact"/>
              <w:ind w:left="417" w:right="406"/>
              <w:jc w:val="center"/>
              <w:rPr>
                <w:sz w:val="16"/>
              </w:rPr>
            </w:pPr>
            <w:r>
              <w:rPr>
                <w:sz w:val="16"/>
              </w:rPr>
              <w:t>$2,222.00</w:t>
            </w:r>
          </w:p>
        </w:tc>
        <w:tc>
          <w:tcPr>
            <w:tcW w:w="1789" w:type="dxa"/>
          </w:tcPr>
          <w:p>
            <w:pPr>
              <w:pStyle w:val="TableParagraph"/>
              <w:spacing w:line="162" w:lineRule="exact"/>
              <w:ind w:left="471" w:right="467"/>
              <w:jc w:val="center"/>
              <w:rPr>
                <w:sz w:val="16"/>
              </w:rPr>
            </w:pPr>
            <w:r>
              <w:rPr>
                <w:sz w:val="16"/>
              </w:rPr>
              <w:t>$26,712.00</w:t>
            </w:r>
          </w:p>
        </w:tc>
        <w:tc>
          <w:tcPr>
            <w:tcW w:w="1381" w:type="dxa"/>
          </w:tcPr>
          <w:p>
            <w:pPr>
              <w:pStyle w:val="TableParagraph"/>
              <w:spacing w:line="162" w:lineRule="exact"/>
              <w:ind w:left="223" w:right="218"/>
              <w:jc w:val="center"/>
              <w:rPr>
                <w:sz w:val="16"/>
              </w:rPr>
            </w:pPr>
            <w:r>
              <w:rPr>
                <w:sz w:val="16"/>
              </w:rPr>
              <w:t>$182,760.00</w:t>
            </w:r>
          </w:p>
        </w:tc>
        <w:tc>
          <w:tcPr>
            <w:tcW w:w="1382" w:type="dxa"/>
          </w:tcPr>
          <w:p>
            <w:pPr>
              <w:pStyle w:val="TableParagraph"/>
              <w:spacing w:line="162" w:lineRule="exact"/>
              <w:ind w:left="222" w:right="220"/>
              <w:jc w:val="center"/>
              <w:rPr>
                <w:sz w:val="16"/>
              </w:rPr>
            </w:pPr>
            <w:r>
              <w:rPr>
                <w:sz w:val="16"/>
              </w:rPr>
              <w:t>$262,999.00</w:t>
            </w:r>
          </w:p>
        </w:tc>
        <w:tc>
          <w:tcPr>
            <w:tcW w:w="1429" w:type="dxa"/>
          </w:tcPr>
          <w:p>
            <w:pPr>
              <w:pStyle w:val="TableParagraph"/>
              <w:spacing w:line="162" w:lineRule="exact"/>
              <w:ind w:left="244" w:right="244"/>
              <w:jc w:val="center"/>
              <w:rPr>
                <w:sz w:val="16"/>
              </w:rPr>
            </w:pPr>
            <w:r>
              <w:rPr>
                <w:sz w:val="16"/>
              </w:rPr>
              <w:t>$921,209.00</w:t>
            </w:r>
          </w:p>
        </w:tc>
      </w:tr>
      <w:tr>
        <w:trPr>
          <w:trHeight w:val="184" w:hRule="atLeast"/>
        </w:trPr>
        <w:tc>
          <w:tcPr>
            <w:tcW w:w="1196" w:type="dxa"/>
          </w:tcPr>
          <w:p>
            <w:pPr>
              <w:pStyle w:val="TableParagraph"/>
              <w:ind w:left="191" w:right="180"/>
              <w:jc w:val="center"/>
              <w:rPr>
                <w:sz w:val="16"/>
              </w:rPr>
            </w:pPr>
            <w:r>
              <w:rPr>
                <w:sz w:val="16"/>
              </w:rPr>
              <w:t>MENSUAL</w:t>
            </w:r>
          </w:p>
        </w:tc>
        <w:tc>
          <w:tcPr>
            <w:tcW w:w="1433" w:type="dxa"/>
          </w:tcPr>
          <w:p>
            <w:pPr>
              <w:pStyle w:val="TableParagraph"/>
              <w:ind w:left="469"/>
              <w:rPr>
                <w:sz w:val="16"/>
              </w:rPr>
            </w:pPr>
            <w:r>
              <w:rPr>
                <w:sz w:val="16"/>
              </w:rPr>
              <w:t>$35.00</w:t>
            </w:r>
          </w:p>
        </w:tc>
        <w:tc>
          <w:tcPr>
            <w:tcW w:w="1585" w:type="dxa"/>
          </w:tcPr>
          <w:p>
            <w:pPr>
              <w:pStyle w:val="TableParagraph"/>
              <w:ind w:left="417" w:right="406"/>
              <w:jc w:val="center"/>
              <w:rPr>
                <w:sz w:val="16"/>
              </w:rPr>
            </w:pPr>
            <w:r>
              <w:rPr>
                <w:sz w:val="16"/>
              </w:rPr>
              <w:t>$185.00</w:t>
            </w:r>
          </w:p>
        </w:tc>
        <w:tc>
          <w:tcPr>
            <w:tcW w:w="1789" w:type="dxa"/>
          </w:tcPr>
          <w:p>
            <w:pPr>
              <w:pStyle w:val="TableParagraph"/>
              <w:ind w:left="471" w:right="465"/>
              <w:jc w:val="center"/>
              <w:rPr>
                <w:sz w:val="16"/>
              </w:rPr>
            </w:pPr>
            <w:r>
              <w:rPr>
                <w:sz w:val="16"/>
              </w:rPr>
              <w:t>$2,226.00</w:t>
            </w:r>
          </w:p>
        </w:tc>
        <w:tc>
          <w:tcPr>
            <w:tcW w:w="1381" w:type="dxa"/>
          </w:tcPr>
          <w:p>
            <w:pPr>
              <w:pStyle w:val="TableParagraph"/>
              <w:ind w:left="221" w:right="218"/>
              <w:jc w:val="center"/>
              <w:rPr>
                <w:sz w:val="16"/>
              </w:rPr>
            </w:pPr>
            <w:r>
              <w:rPr>
                <w:sz w:val="16"/>
              </w:rPr>
              <w:t>$15,230.00</w:t>
            </w:r>
          </w:p>
        </w:tc>
        <w:tc>
          <w:tcPr>
            <w:tcW w:w="1382" w:type="dxa"/>
          </w:tcPr>
          <w:p>
            <w:pPr>
              <w:pStyle w:val="TableParagraph"/>
              <w:ind w:left="220" w:right="220"/>
              <w:jc w:val="center"/>
              <w:rPr>
                <w:sz w:val="16"/>
              </w:rPr>
            </w:pPr>
            <w:r>
              <w:rPr>
                <w:sz w:val="16"/>
              </w:rPr>
              <w:t>$21,917.00</w:t>
            </w:r>
          </w:p>
        </w:tc>
        <w:tc>
          <w:tcPr>
            <w:tcW w:w="1429" w:type="dxa"/>
          </w:tcPr>
          <w:p>
            <w:pPr>
              <w:pStyle w:val="TableParagraph"/>
              <w:ind w:left="243" w:right="244"/>
              <w:jc w:val="center"/>
              <w:rPr>
                <w:sz w:val="16"/>
              </w:rPr>
            </w:pPr>
            <w:r>
              <w:rPr>
                <w:sz w:val="16"/>
              </w:rPr>
              <w:t>$76,767.00</w:t>
            </w:r>
          </w:p>
        </w:tc>
      </w:tr>
    </w:tbl>
    <w:p>
      <w:pPr>
        <w:pStyle w:val="BodyText"/>
      </w:pPr>
    </w:p>
    <w:p>
      <w:pPr>
        <w:pStyle w:val="ListParagraph"/>
        <w:numPr>
          <w:ilvl w:val="2"/>
          <w:numId w:val="30"/>
        </w:numPr>
        <w:tabs>
          <w:tab w:pos="1490" w:val="left" w:leader="none"/>
        </w:tabs>
        <w:spacing w:line="240" w:lineRule="auto" w:before="1" w:after="0"/>
        <w:ind w:left="1490" w:right="252" w:hanging="284"/>
        <w:jc w:val="both"/>
        <w:rPr>
          <w:sz w:val="18"/>
        </w:rPr>
      </w:pPr>
      <w:r>
        <w:rPr>
          <w:sz w:val="18"/>
        </w:rPr>
        <w:t>Para los efectos de los diversos estímulos fiscales, el Secretario del Tesorería y Finanzas, deberá determinar mediante Acuerdo Administrativo el contenido, determinación y aplicación de los mismos, y podrá realizar una reducción de hasta el 100% en las multas impuestas por autoridades</w:t>
      </w:r>
      <w:r>
        <w:rPr>
          <w:spacing w:val="-26"/>
          <w:sz w:val="18"/>
        </w:rPr>
        <w:t> </w:t>
      </w:r>
      <w:r>
        <w:rPr>
          <w:sz w:val="18"/>
        </w:rPr>
        <w:t>municipales.</w:t>
      </w:r>
    </w:p>
    <w:p>
      <w:pPr>
        <w:pStyle w:val="BodyText"/>
      </w:pPr>
    </w:p>
    <w:p>
      <w:pPr>
        <w:pStyle w:val="ListParagraph"/>
        <w:numPr>
          <w:ilvl w:val="2"/>
          <w:numId w:val="30"/>
        </w:numPr>
        <w:tabs>
          <w:tab w:pos="1490" w:val="left" w:leader="none"/>
        </w:tabs>
        <w:spacing w:line="240" w:lineRule="auto" w:before="0" w:after="0"/>
        <w:ind w:left="1490" w:right="256" w:hanging="284"/>
        <w:jc w:val="both"/>
        <w:rPr>
          <w:sz w:val="18"/>
        </w:rPr>
      </w:pPr>
      <w:r>
        <w:rPr>
          <w:sz w:val="18"/>
        </w:rPr>
        <w:t>Para el caso de que en el Ejercicio Fiscal 2019, se encuentre autorizado y vigente un programa de gasto correspondiente a beneficios sociales o económicos, quedará sin efectos lo contenido en el artículo 48, fracción II numeral 3 y 4, del presente</w:t>
      </w:r>
      <w:r>
        <w:rPr>
          <w:spacing w:val="-7"/>
          <w:sz w:val="18"/>
        </w:rPr>
        <w:t> </w:t>
      </w:r>
      <w:r>
        <w:rPr>
          <w:sz w:val="18"/>
        </w:rPr>
        <w:t>ordenamiento.</w:t>
      </w:r>
    </w:p>
    <w:p>
      <w:pPr>
        <w:pStyle w:val="BodyText"/>
      </w:pPr>
    </w:p>
    <w:p>
      <w:pPr>
        <w:pStyle w:val="ListParagraph"/>
        <w:numPr>
          <w:ilvl w:val="2"/>
          <w:numId w:val="30"/>
        </w:numPr>
        <w:tabs>
          <w:tab w:pos="1490" w:val="left" w:leader="none"/>
        </w:tabs>
        <w:spacing w:line="240" w:lineRule="auto" w:before="0" w:after="0"/>
        <w:ind w:left="1490" w:right="250" w:hanging="284"/>
        <w:jc w:val="both"/>
        <w:rPr>
          <w:sz w:val="18"/>
        </w:rPr>
      </w:pPr>
      <w:r>
        <w:rPr>
          <w:sz w:val="18"/>
        </w:rPr>
        <w:t>Para aquellos predios que su uso de suelo haya sido actualizado y aprobado por el H. Ayuntamiento mediante los Programas Parciales de Desarrollo Urbano a través de la zonificación secundaria; independientemente de estas modificaciones, causará y pagará los derechos contemplados en el artículo 23, fracción XX de la presente</w:t>
      </w:r>
      <w:r>
        <w:rPr>
          <w:spacing w:val="-6"/>
          <w:sz w:val="18"/>
        </w:rPr>
        <w:t> </w:t>
      </w:r>
      <w:r>
        <w:rPr>
          <w:sz w:val="18"/>
        </w:rPr>
        <w:t>Ley.</w:t>
      </w:r>
    </w:p>
    <w:p>
      <w:pPr>
        <w:pStyle w:val="BodyText"/>
      </w:pPr>
    </w:p>
    <w:p>
      <w:pPr>
        <w:pStyle w:val="ListParagraph"/>
        <w:numPr>
          <w:ilvl w:val="2"/>
          <w:numId w:val="30"/>
        </w:numPr>
        <w:tabs>
          <w:tab w:pos="1490" w:val="left" w:leader="none"/>
        </w:tabs>
        <w:spacing w:line="240" w:lineRule="auto" w:before="0" w:after="0"/>
        <w:ind w:left="1490" w:right="0" w:hanging="284"/>
        <w:jc w:val="left"/>
        <w:rPr>
          <w:sz w:val="18"/>
        </w:rPr>
      </w:pPr>
      <w:r>
        <w:rPr>
          <w:sz w:val="18"/>
        </w:rPr>
        <w:t>Por los Servicios que presta el Registro</w:t>
      </w:r>
      <w:r>
        <w:rPr>
          <w:spacing w:val="-8"/>
          <w:sz w:val="18"/>
        </w:rPr>
        <w:t> </w:t>
      </w:r>
      <w:r>
        <w:rPr>
          <w:sz w:val="18"/>
        </w:rPr>
        <w:t>Civil:</w:t>
      </w:r>
    </w:p>
    <w:p>
      <w:pPr>
        <w:pStyle w:val="BodyText"/>
        <w:spacing w:before="10"/>
        <w:rPr>
          <w:sz w:val="17"/>
        </w:rPr>
      </w:pPr>
    </w:p>
    <w:p>
      <w:pPr>
        <w:pStyle w:val="ListParagraph"/>
        <w:numPr>
          <w:ilvl w:val="3"/>
          <w:numId w:val="30"/>
        </w:numPr>
        <w:tabs>
          <w:tab w:pos="1774" w:val="left" w:leader="none"/>
        </w:tabs>
        <w:spacing w:line="240" w:lineRule="auto" w:before="0" w:after="0"/>
        <w:ind w:left="1773" w:right="0" w:hanging="284"/>
        <w:jc w:val="left"/>
        <w:rPr>
          <w:sz w:val="18"/>
        </w:rPr>
      </w:pPr>
      <w:r>
        <w:rPr>
          <w:sz w:val="18"/>
        </w:rPr>
        <w:t>Celebración a domicilio de</w:t>
      </w:r>
      <w:r>
        <w:rPr>
          <w:spacing w:val="-3"/>
          <w:sz w:val="18"/>
        </w:rPr>
        <w:t> </w:t>
      </w:r>
      <w:r>
        <w:rPr>
          <w:sz w:val="18"/>
        </w:rPr>
        <w:t>Matrimonio:</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845"/>
        <w:gridCol w:w="2547"/>
        <w:gridCol w:w="2547"/>
      </w:tblGrid>
      <w:tr>
        <w:trPr>
          <w:trHeight w:val="184" w:hRule="atLeast"/>
        </w:trPr>
        <w:tc>
          <w:tcPr>
            <w:tcW w:w="2252" w:type="dxa"/>
            <w:shd w:val="clear" w:color="auto" w:fill="ADAAAA"/>
          </w:tcPr>
          <w:p>
            <w:pPr>
              <w:pStyle w:val="TableParagraph"/>
              <w:ind w:left="968" w:right="934"/>
              <w:jc w:val="center"/>
              <w:rPr>
                <w:b/>
                <w:sz w:val="16"/>
              </w:rPr>
            </w:pPr>
            <w:r>
              <w:rPr>
                <w:b/>
                <w:sz w:val="16"/>
              </w:rPr>
              <w:t>DÍA</w:t>
            </w:r>
          </w:p>
        </w:tc>
        <w:tc>
          <w:tcPr>
            <w:tcW w:w="2845" w:type="dxa"/>
            <w:shd w:val="clear" w:color="auto" w:fill="ADAAAA"/>
          </w:tcPr>
          <w:p>
            <w:pPr>
              <w:pStyle w:val="TableParagraph"/>
              <w:ind w:left="789"/>
              <w:rPr>
                <w:b/>
                <w:sz w:val="16"/>
              </w:rPr>
            </w:pPr>
            <w:r>
              <w:rPr>
                <w:b/>
                <w:sz w:val="16"/>
              </w:rPr>
              <w:t>DE 9:00 A 12:00</w:t>
            </w:r>
          </w:p>
        </w:tc>
        <w:tc>
          <w:tcPr>
            <w:tcW w:w="2547" w:type="dxa"/>
            <w:shd w:val="clear" w:color="auto" w:fill="ADAAAA"/>
          </w:tcPr>
          <w:p>
            <w:pPr>
              <w:pStyle w:val="TableParagraph"/>
              <w:ind w:left="404"/>
              <w:rPr>
                <w:b/>
                <w:sz w:val="16"/>
              </w:rPr>
            </w:pPr>
            <w:r>
              <w:rPr>
                <w:b/>
                <w:sz w:val="16"/>
              </w:rPr>
              <w:t>DE 12:01 A 20:00 HRS</w:t>
            </w:r>
          </w:p>
        </w:tc>
        <w:tc>
          <w:tcPr>
            <w:tcW w:w="2547" w:type="dxa"/>
            <w:shd w:val="clear" w:color="auto" w:fill="ADAAAA"/>
          </w:tcPr>
          <w:p>
            <w:pPr>
              <w:pStyle w:val="TableParagraph"/>
              <w:ind w:left="404"/>
              <w:rPr>
                <w:b/>
                <w:sz w:val="16"/>
              </w:rPr>
            </w:pPr>
            <w:r>
              <w:rPr>
                <w:b/>
                <w:sz w:val="16"/>
              </w:rPr>
              <w:t>DE 20:01 A 22:00 HRS</w:t>
            </w:r>
          </w:p>
        </w:tc>
      </w:tr>
    </w:tbl>
    <w:p>
      <w:pPr>
        <w:spacing w:after="0"/>
        <w:rPr>
          <w:sz w:val="16"/>
        </w:rPr>
        <w:sectPr>
          <w:headerReference w:type="default" r:id="rId98"/>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845"/>
        <w:gridCol w:w="2547"/>
        <w:gridCol w:w="2547"/>
      </w:tblGrid>
      <w:tr>
        <w:trPr>
          <w:trHeight w:val="182" w:hRule="atLeast"/>
        </w:trPr>
        <w:tc>
          <w:tcPr>
            <w:tcW w:w="2252" w:type="dxa"/>
            <w:tcBorders>
              <w:bottom w:val="single" w:sz="6" w:space="0" w:color="000000"/>
            </w:tcBorders>
            <w:shd w:val="clear" w:color="auto" w:fill="ADAAAA"/>
          </w:tcPr>
          <w:p>
            <w:pPr>
              <w:pStyle w:val="TableParagraph"/>
              <w:spacing w:line="240" w:lineRule="auto"/>
              <w:rPr>
                <w:rFonts w:ascii="Times New Roman"/>
                <w:sz w:val="12"/>
              </w:rPr>
            </w:pPr>
          </w:p>
        </w:tc>
        <w:tc>
          <w:tcPr>
            <w:tcW w:w="2845" w:type="dxa"/>
            <w:tcBorders>
              <w:bottom w:val="single" w:sz="6" w:space="0" w:color="000000"/>
            </w:tcBorders>
            <w:shd w:val="clear" w:color="auto" w:fill="ADAAAA"/>
          </w:tcPr>
          <w:p>
            <w:pPr>
              <w:pStyle w:val="TableParagraph"/>
              <w:spacing w:line="162" w:lineRule="exact"/>
              <w:ind w:left="789" w:right="794"/>
              <w:jc w:val="center"/>
              <w:rPr>
                <w:b/>
                <w:sz w:val="16"/>
              </w:rPr>
            </w:pPr>
            <w:r>
              <w:rPr>
                <w:b/>
                <w:sz w:val="16"/>
              </w:rPr>
              <w:t>HRS</w:t>
            </w:r>
          </w:p>
        </w:tc>
        <w:tc>
          <w:tcPr>
            <w:tcW w:w="2547" w:type="dxa"/>
            <w:tcBorders>
              <w:bottom w:val="single" w:sz="6" w:space="0" w:color="000000"/>
            </w:tcBorders>
            <w:shd w:val="clear" w:color="auto" w:fill="ADAAAA"/>
          </w:tcPr>
          <w:p>
            <w:pPr>
              <w:pStyle w:val="TableParagraph"/>
              <w:spacing w:line="240" w:lineRule="auto"/>
              <w:rPr>
                <w:rFonts w:ascii="Times New Roman"/>
                <w:sz w:val="12"/>
              </w:rPr>
            </w:pPr>
          </w:p>
        </w:tc>
        <w:tc>
          <w:tcPr>
            <w:tcW w:w="2547" w:type="dxa"/>
            <w:tcBorders>
              <w:bottom w:val="single" w:sz="6" w:space="0" w:color="000000"/>
            </w:tcBorders>
            <w:shd w:val="clear" w:color="auto" w:fill="ADAAAA"/>
          </w:tcPr>
          <w:p>
            <w:pPr>
              <w:pStyle w:val="TableParagraph"/>
              <w:spacing w:line="240" w:lineRule="auto"/>
              <w:rPr>
                <w:rFonts w:ascii="Times New Roman"/>
                <w:sz w:val="12"/>
              </w:rPr>
            </w:pPr>
          </w:p>
        </w:tc>
      </w:tr>
      <w:tr>
        <w:trPr>
          <w:trHeight w:val="179" w:hRule="atLeast"/>
        </w:trPr>
        <w:tc>
          <w:tcPr>
            <w:tcW w:w="2252" w:type="dxa"/>
            <w:tcBorders>
              <w:top w:val="single" w:sz="6" w:space="0" w:color="000000"/>
            </w:tcBorders>
          </w:tcPr>
          <w:p>
            <w:pPr>
              <w:pStyle w:val="TableParagraph"/>
              <w:spacing w:line="160" w:lineRule="exact"/>
              <w:ind w:left="45"/>
              <w:rPr>
                <w:sz w:val="16"/>
              </w:rPr>
            </w:pPr>
            <w:r>
              <w:rPr>
                <w:sz w:val="16"/>
              </w:rPr>
              <w:t>Lunes a Viernes</w:t>
            </w:r>
          </w:p>
        </w:tc>
        <w:tc>
          <w:tcPr>
            <w:tcW w:w="2845" w:type="dxa"/>
            <w:tcBorders>
              <w:top w:val="single" w:sz="6" w:space="0" w:color="000000"/>
            </w:tcBorders>
          </w:tcPr>
          <w:p>
            <w:pPr>
              <w:pStyle w:val="TableParagraph"/>
              <w:spacing w:line="160" w:lineRule="exact"/>
              <w:ind w:left="743" w:right="794"/>
              <w:jc w:val="center"/>
              <w:rPr>
                <w:sz w:val="16"/>
              </w:rPr>
            </w:pPr>
            <w:r>
              <w:rPr>
                <w:sz w:val="16"/>
              </w:rPr>
              <w:t>$3,249.00</w:t>
            </w:r>
          </w:p>
        </w:tc>
        <w:tc>
          <w:tcPr>
            <w:tcW w:w="2547" w:type="dxa"/>
            <w:tcBorders>
              <w:top w:val="single" w:sz="6" w:space="0" w:color="000000"/>
            </w:tcBorders>
          </w:tcPr>
          <w:p>
            <w:pPr>
              <w:pStyle w:val="TableParagraph"/>
              <w:spacing w:line="160" w:lineRule="exact"/>
              <w:ind w:left="885"/>
              <w:rPr>
                <w:sz w:val="16"/>
              </w:rPr>
            </w:pPr>
            <w:r>
              <w:rPr>
                <w:sz w:val="16"/>
              </w:rPr>
              <w:t>$3,431.00</w:t>
            </w:r>
          </w:p>
        </w:tc>
        <w:tc>
          <w:tcPr>
            <w:tcW w:w="2547" w:type="dxa"/>
            <w:tcBorders>
              <w:top w:val="single" w:sz="6" w:space="0" w:color="000000"/>
            </w:tcBorders>
          </w:tcPr>
          <w:p>
            <w:pPr>
              <w:pStyle w:val="TableParagraph"/>
              <w:spacing w:line="160" w:lineRule="exact"/>
              <w:ind w:left="884"/>
              <w:rPr>
                <w:sz w:val="16"/>
              </w:rPr>
            </w:pPr>
            <w:r>
              <w:rPr>
                <w:sz w:val="16"/>
              </w:rPr>
              <w:t>$4,467.00</w:t>
            </w:r>
          </w:p>
        </w:tc>
      </w:tr>
      <w:tr>
        <w:trPr>
          <w:trHeight w:val="184" w:hRule="atLeast"/>
        </w:trPr>
        <w:tc>
          <w:tcPr>
            <w:tcW w:w="2252" w:type="dxa"/>
          </w:tcPr>
          <w:p>
            <w:pPr>
              <w:pStyle w:val="TableParagraph"/>
              <w:ind w:left="45"/>
              <w:rPr>
                <w:sz w:val="16"/>
              </w:rPr>
            </w:pPr>
            <w:r>
              <w:rPr>
                <w:sz w:val="16"/>
              </w:rPr>
              <w:t>Sábado</w:t>
            </w:r>
          </w:p>
        </w:tc>
        <w:tc>
          <w:tcPr>
            <w:tcW w:w="2845" w:type="dxa"/>
          </w:tcPr>
          <w:p>
            <w:pPr>
              <w:pStyle w:val="TableParagraph"/>
              <w:ind w:left="743" w:right="794"/>
              <w:jc w:val="center"/>
              <w:rPr>
                <w:sz w:val="16"/>
              </w:rPr>
            </w:pPr>
            <w:r>
              <w:rPr>
                <w:sz w:val="16"/>
              </w:rPr>
              <w:t>$4,264.00</w:t>
            </w:r>
          </w:p>
        </w:tc>
        <w:tc>
          <w:tcPr>
            <w:tcW w:w="2547" w:type="dxa"/>
          </w:tcPr>
          <w:p>
            <w:pPr>
              <w:pStyle w:val="TableParagraph"/>
              <w:ind w:left="885"/>
              <w:rPr>
                <w:sz w:val="16"/>
              </w:rPr>
            </w:pPr>
            <w:r>
              <w:rPr>
                <w:sz w:val="16"/>
              </w:rPr>
              <w:t>$5,075.00</w:t>
            </w:r>
          </w:p>
        </w:tc>
        <w:tc>
          <w:tcPr>
            <w:tcW w:w="2547" w:type="dxa"/>
          </w:tcPr>
          <w:p>
            <w:pPr>
              <w:pStyle w:val="TableParagraph"/>
              <w:ind w:left="884"/>
              <w:rPr>
                <w:sz w:val="16"/>
              </w:rPr>
            </w:pPr>
            <w:r>
              <w:rPr>
                <w:sz w:val="16"/>
              </w:rPr>
              <w:t>$5,787.00</w:t>
            </w:r>
          </w:p>
        </w:tc>
      </w:tr>
    </w:tbl>
    <w:p>
      <w:pPr>
        <w:pStyle w:val="BodyText"/>
        <w:spacing w:before="10"/>
        <w:rPr>
          <w:sz w:val="9"/>
        </w:rPr>
      </w:pPr>
    </w:p>
    <w:p>
      <w:pPr>
        <w:pStyle w:val="ListParagraph"/>
        <w:numPr>
          <w:ilvl w:val="3"/>
          <w:numId w:val="30"/>
        </w:numPr>
        <w:tabs>
          <w:tab w:pos="1774" w:val="left" w:leader="none"/>
        </w:tabs>
        <w:spacing w:line="240" w:lineRule="auto" w:before="94" w:after="0"/>
        <w:ind w:left="1773" w:right="0" w:hanging="284"/>
        <w:jc w:val="left"/>
        <w:rPr>
          <w:sz w:val="18"/>
        </w:rPr>
      </w:pPr>
      <w:r>
        <w:rPr>
          <w:sz w:val="18"/>
        </w:rPr>
        <w:t>Por el traslado a domicilio para realizar asentamiento de registro de</w:t>
      </w:r>
      <w:r>
        <w:rPr>
          <w:spacing w:val="-15"/>
          <w:sz w:val="18"/>
        </w:rPr>
        <w:t> </w:t>
      </w:r>
      <w:r>
        <w:rPr>
          <w:sz w:val="18"/>
        </w:rPr>
        <w:t>nacimiento:</w:t>
      </w:r>
    </w:p>
    <w:p>
      <w:pPr>
        <w:pStyle w:val="BodyTex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845"/>
        <w:gridCol w:w="2547"/>
        <w:gridCol w:w="2547"/>
      </w:tblGrid>
      <w:tr>
        <w:trPr>
          <w:trHeight w:val="369" w:hRule="atLeast"/>
        </w:trPr>
        <w:tc>
          <w:tcPr>
            <w:tcW w:w="2252" w:type="dxa"/>
            <w:shd w:val="clear" w:color="auto" w:fill="ADAAAA"/>
          </w:tcPr>
          <w:p>
            <w:pPr>
              <w:pStyle w:val="TableParagraph"/>
              <w:spacing w:line="240" w:lineRule="auto" w:before="87"/>
              <w:ind w:left="956" w:right="946"/>
              <w:jc w:val="center"/>
              <w:rPr>
                <w:b/>
                <w:sz w:val="16"/>
              </w:rPr>
            </w:pPr>
            <w:r>
              <w:rPr>
                <w:b/>
                <w:sz w:val="16"/>
              </w:rPr>
              <w:t>DÍA</w:t>
            </w:r>
          </w:p>
        </w:tc>
        <w:tc>
          <w:tcPr>
            <w:tcW w:w="2845" w:type="dxa"/>
            <w:shd w:val="clear" w:color="auto" w:fill="ADAAAA"/>
          </w:tcPr>
          <w:p>
            <w:pPr>
              <w:pStyle w:val="TableParagraph"/>
              <w:spacing w:line="178" w:lineRule="exact"/>
              <w:ind w:left="800" w:right="794"/>
              <w:jc w:val="center"/>
              <w:rPr>
                <w:b/>
                <w:sz w:val="16"/>
              </w:rPr>
            </w:pPr>
            <w:r>
              <w:rPr>
                <w:b/>
                <w:sz w:val="16"/>
              </w:rPr>
              <w:t>DE 9:00 A 12:00</w:t>
            </w:r>
          </w:p>
          <w:p>
            <w:pPr>
              <w:pStyle w:val="TableParagraph"/>
              <w:spacing w:line="171" w:lineRule="exact" w:before="1"/>
              <w:ind w:left="800" w:right="793"/>
              <w:jc w:val="center"/>
              <w:rPr>
                <w:b/>
                <w:sz w:val="16"/>
              </w:rPr>
            </w:pPr>
            <w:r>
              <w:rPr>
                <w:b/>
                <w:sz w:val="16"/>
              </w:rPr>
              <w:t>HRS</w:t>
            </w:r>
          </w:p>
        </w:tc>
        <w:tc>
          <w:tcPr>
            <w:tcW w:w="2547" w:type="dxa"/>
            <w:shd w:val="clear" w:color="auto" w:fill="ADAAAA"/>
          </w:tcPr>
          <w:p>
            <w:pPr>
              <w:pStyle w:val="TableParagraph"/>
              <w:spacing w:line="240" w:lineRule="auto" w:before="87"/>
              <w:ind w:left="414" w:right="408"/>
              <w:jc w:val="center"/>
              <w:rPr>
                <w:b/>
                <w:sz w:val="16"/>
              </w:rPr>
            </w:pPr>
            <w:r>
              <w:rPr>
                <w:b/>
                <w:sz w:val="16"/>
              </w:rPr>
              <w:t>DE 12:01 A 20:00 HRS</w:t>
            </w:r>
          </w:p>
        </w:tc>
        <w:tc>
          <w:tcPr>
            <w:tcW w:w="2547" w:type="dxa"/>
            <w:shd w:val="clear" w:color="auto" w:fill="ADAAAA"/>
          </w:tcPr>
          <w:p>
            <w:pPr>
              <w:pStyle w:val="TableParagraph"/>
              <w:spacing w:line="240" w:lineRule="auto" w:before="87"/>
              <w:ind w:left="413" w:right="409"/>
              <w:jc w:val="center"/>
              <w:rPr>
                <w:b/>
                <w:sz w:val="16"/>
              </w:rPr>
            </w:pPr>
            <w:r>
              <w:rPr>
                <w:b/>
                <w:sz w:val="16"/>
              </w:rPr>
              <w:t>DE 20:01 A 22:00 HRS</w:t>
            </w:r>
          </w:p>
        </w:tc>
      </w:tr>
      <w:tr>
        <w:trPr>
          <w:trHeight w:val="184" w:hRule="atLeast"/>
        </w:trPr>
        <w:tc>
          <w:tcPr>
            <w:tcW w:w="2252" w:type="dxa"/>
          </w:tcPr>
          <w:p>
            <w:pPr>
              <w:pStyle w:val="TableParagraph"/>
              <w:ind w:left="107"/>
              <w:rPr>
                <w:sz w:val="16"/>
              </w:rPr>
            </w:pPr>
            <w:r>
              <w:rPr>
                <w:sz w:val="16"/>
              </w:rPr>
              <w:t>Lunes a Viernes</w:t>
            </w:r>
          </w:p>
        </w:tc>
        <w:tc>
          <w:tcPr>
            <w:tcW w:w="2845" w:type="dxa"/>
          </w:tcPr>
          <w:p>
            <w:pPr>
              <w:pStyle w:val="TableParagraph"/>
              <w:ind w:left="1132"/>
              <w:rPr>
                <w:sz w:val="16"/>
              </w:rPr>
            </w:pPr>
            <w:r>
              <w:rPr>
                <w:sz w:val="16"/>
              </w:rPr>
              <w:t>$824.00</w:t>
            </w:r>
          </w:p>
        </w:tc>
        <w:tc>
          <w:tcPr>
            <w:tcW w:w="2547" w:type="dxa"/>
          </w:tcPr>
          <w:p>
            <w:pPr>
              <w:pStyle w:val="TableParagraph"/>
              <w:ind w:left="414" w:right="406"/>
              <w:jc w:val="center"/>
              <w:rPr>
                <w:sz w:val="16"/>
              </w:rPr>
            </w:pPr>
            <w:r>
              <w:rPr>
                <w:sz w:val="16"/>
              </w:rPr>
              <w:t>$974.00</w:t>
            </w:r>
          </w:p>
        </w:tc>
        <w:tc>
          <w:tcPr>
            <w:tcW w:w="2547" w:type="dxa"/>
          </w:tcPr>
          <w:p>
            <w:pPr>
              <w:pStyle w:val="TableParagraph"/>
              <w:ind w:left="414" w:right="406"/>
              <w:jc w:val="center"/>
              <w:rPr>
                <w:sz w:val="16"/>
              </w:rPr>
            </w:pPr>
            <w:r>
              <w:rPr>
                <w:sz w:val="16"/>
              </w:rPr>
              <w:t>$1,217.00</w:t>
            </w:r>
          </w:p>
        </w:tc>
      </w:tr>
      <w:tr>
        <w:trPr>
          <w:trHeight w:val="184" w:hRule="atLeast"/>
        </w:trPr>
        <w:tc>
          <w:tcPr>
            <w:tcW w:w="2252" w:type="dxa"/>
          </w:tcPr>
          <w:p>
            <w:pPr>
              <w:pStyle w:val="TableParagraph"/>
              <w:ind w:left="107"/>
              <w:rPr>
                <w:sz w:val="16"/>
              </w:rPr>
            </w:pPr>
            <w:r>
              <w:rPr>
                <w:sz w:val="16"/>
              </w:rPr>
              <w:t>Sábado</w:t>
            </w:r>
          </w:p>
        </w:tc>
        <w:tc>
          <w:tcPr>
            <w:tcW w:w="2845" w:type="dxa"/>
          </w:tcPr>
          <w:p>
            <w:pPr>
              <w:pStyle w:val="TableParagraph"/>
              <w:ind w:left="1132"/>
              <w:rPr>
                <w:sz w:val="16"/>
              </w:rPr>
            </w:pPr>
            <w:r>
              <w:rPr>
                <w:sz w:val="16"/>
              </w:rPr>
              <w:t>$824.00</w:t>
            </w:r>
          </w:p>
        </w:tc>
        <w:tc>
          <w:tcPr>
            <w:tcW w:w="2547" w:type="dxa"/>
          </w:tcPr>
          <w:p>
            <w:pPr>
              <w:pStyle w:val="TableParagraph"/>
              <w:ind w:left="414" w:right="406"/>
              <w:jc w:val="center"/>
              <w:rPr>
                <w:sz w:val="16"/>
              </w:rPr>
            </w:pPr>
            <w:r>
              <w:rPr>
                <w:sz w:val="16"/>
              </w:rPr>
              <w:t>$974.00</w:t>
            </w:r>
          </w:p>
        </w:tc>
        <w:tc>
          <w:tcPr>
            <w:tcW w:w="2547" w:type="dxa"/>
          </w:tcPr>
          <w:p>
            <w:pPr>
              <w:pStyle w:val="TableParagraph"/>
              <w:ind w:left="414" w:right="406"/>
              <w:jc w:val="center"/>
              <w:rPr>
                <w:sz w:val="16"/>
              </w:rPr>
            </w:pPr>
            <w:r>
              <w:rPr>
                <w:sz w:val="16"/>
              </w:rPr>
              <w:t>$1,217.00</w:t>
            </w:r>
          </w:p>
        </w:tc>
      </w:tr>
    </w:tbl>
    <w:p>
      <w:pPr>
        <w:pStyle w:val="BodyText"/>
        <w:spacing w:before="10"/>
        <w:rPr>
          <w:sz w:val="17"/>
        </w:rPr>
      </w:pPr>
    </w:p>
    <w:p>
      <w:pPr>
        <w:pStyle w:val="ListParagraph"/>
        <w:numPr>
          <w:ilvl w:val="1"/>
          <w:numId w:val="30"/>
        </w:numPr>
        <w:tabs>
          <w:tab w:pos="1207" w:val="left" w:leader="none"/>
        </w:tabs>
        <w:spacing w:line="240" w:lineRule="auto" w:before="0" w:after="0"/>
        <w:ind w:left="1206" w:right="262" w:hanging="293"/>
        <w:jc w:val="left"/>
        <w:rPr>
          <w:sz w:val="18"/>
        </w:rPr>
      </w:pPr>
      <w:r>
        <w:rPr>
          <w:sz w:val="18"/>
        </w:rPr>
        <w:t>De acuerdo a lo señalado en la Sección Primera de los Impuestos de la presente Ley, se establecen los siguientes estímulos</w:t>
      </w:r>
      <w:r>
        <w:rPr>
          <w:spacing w:val="-4"/>
          <w:sz w:val="18"/>
        </w:rPr>
        <w:t> </w:t>
      </w:r>
      <w:r>
        <w:rPr>
          <w:sz w:val="18"/>
        </w:rPr>
        <w:t>fiscales:</w:t>
      </w:r>
    </w:p>
    <w:p>
      <w:pPr>
        <w:pStyle w:val="BodyText"/>
        <w:spacing w:before="9"/>
        <w:rPr>
          <w:sz w:val="17"/>
        </w:rPr>
      </w:pPr>
    </w:p>
    <w:p>
      <w:pPr>
        <w:pStyle w:val="ListParagraph"/>
        <w:numPr>
          <w:ilvl w:val="2"/>
          <w:numId w:val="30"/>
        </w:numPr>
        <w:tabs>
          <w:tab w:pos="1490" w:val="left" w:leader="none"/>
        </w:tabs>
        <w:spacing w:line="240" w:lineRule="auto" w:before="1" w:after="0"/>
        <w:ind w:left="1490" w:right="261" w:hanging="284"/>
        <w:jc w:val="both"/>
        <w:rPr>
          <w:sz w:val="18"/>
        </w:rPr>
      </w:pPr>
      <w:r>
        <w:rPr>
          <w:sz w:val="18"/>
        </w:rPr>
        <w:t>Para el Ejercicio Fiscal 2019, las actividades que encuadren en el supuesto contemplado en el artículo 12, fracción I, tendrán los siguientes</w:t>
      </w:r>
      <w:r>
        <w:rPr>
          <w:spacing w:val="-3"/>
          <w:sz w:val="18"/>
        </w:rPr>
        <w:t> </w:t>
      </w:r>
      <w:r>
        <w:rPr>
          <w:sz w:val="18"/>
        </w:rPr>
        <w:t>beneficios:</w:t>
      </w:r>
    </w:p>
    <w:p>
      <w:pPr>
        <w:pStyle w:val="BodyText"/>
      </w:pPr>
    </w:p>
    <w:p>
      <w:pPr>
        <w:pStyle w:val="ListParagraph"/>
        <w:numPr>
          <w:ilvl w:val="3"/>
          <w:numId w:val="30"/>
        </w:numPr>
        <w:tabs>
          <w:tab w:pos="1774" w:val="left" w:leader="none"/>
        </w:tabs>
        <w:spacing w:line="240" w:lineRule="auto" w:before="0" w:after="0"/>
        <w:ind w:left="1773" w:right="258" w:hanging="284"/>
        <w:jc w:val="both"/>
        <w:rPr>
          <w:sz w:val="18"/>
        </w:rPr>
      </w:pPr>
      <w:r>
        <w:rPr>
          <w:sz w:val="18"/>
        </w:rPr>
        <w:t>Los eventos de entretenimientos culturales, educativos, conferencias, funciones de teatro, espectáculos, sin fines de lucro que realicen las personas físicas, morales o unidades económicas de las diferentes expresiones artísticas locales, sin intermediación de promotores o empresas comerciales y que se encuentren debidamente registradas, asociaciones e Instituciones privadas, causarán y pagará con una tasa del</w:t>
      </w:r>
      <w:r>
        <w:rPr>
          <w:spacing w:val="-4"/>
          <w:sz w:val="18"/>
        </w:rPr>
        <w:t> </w:t>
      </w:r>
      <w:r>
        <w:rPr>
          <w:sz w:val="18"/>
        </w:rPr>
        <w:t>0%.</w:t>
      </w:r>
    </w:p>
    <w:p>
      <w:pPr>
        <w:pStyle w:val="BodyText"/>
        <w:spacing w:before="2"/>
      </w:pPr>
    </w:p>
    <w:p>
      <w:pPr>
        <w:pStyle w:val="ListParagraph"/>
        <w:numPr>
          <w:ilvl w:val="2"/>
          <w:numId w:val="30"/>
        </w:numPr>
        <w:tabs>
          <w:tab w:pos="1490" w:val="left" w:leader="none"/>
        </w:tabs>
        <w:spacing w:line="240" w:lineRule="auto" w:before="0" w:after="0"/>
        <w:ind w:left="1490" w:right="254" w:hanging="284"/>
        <w:jc w:val="both"/>
        <w:rPr>
          <w:sz w:val="18"/>
        </w:rPr>
      </w:pPr>
      <w:r>
        <w:rPr>
          <w:sz w:val="18"/>
        </w:rPr>
        <w:t>Para el Ejercicio Fiscal 2019, los inmuebles registrados dentro de la circunscripción del Municipio de Corregidora, Querétaro, sujetos a lo dispuesto por el artículo 13 de la presente Ley, podrán sujetarse a lo siguiente:</w:t>
      </w:r>
    </w:p>
    <w:p>
      <w:pPr>
        <w:pStyle w:val="BodyText"/>
      </w:pPr>
    </w:p>
    <w:p>
      <w:pPr>
        <w:pStyle w:val="ListParagraph"/>
        <w:numPr>
          <w:ilvl w:val="3"/>
          <w:numId w:val="30"/>
        </w:numPr>
        <w:tabs>
          <w:tab w:pos="1774" w:val="left" w:leader="none"/>
        </w:tabs>
        <w:spacing w:line="207" w:lineRule="exact" w:before="0" w:after="0"/>
        <w:ind w:left="1773" w:right="0" w:hanging="284"/>
        <w:jc w:val="left"/>
        <w:rPr>
          <w:sz w:val="18"/>
        </w:rPr>
      </w:pPr>
      <w:r>
        <w:rPr>
          <w:sz w:val="18"/>
        </w:rPr>
        <w:t>En</w:t>
      </w:r>
      <w:r>
        <w:rPr>
          <w:spacing w:val="8"/>
          <w:sz w:val="18"/>
        </w:rPr>
        <w:t> </w:t>
      </w:r>
      <w:r>
        <w:rPr>
          <w:sz w:val="18"/>
        </w:rPr>
        <w:t>ningún</w:t>
      </w:r>
      <w:r>
        <w:rPr>
          <w:spacing w:val="6"/>
          <w:sz w:val="18"/>
        </w:rPr>
        <w:t> </w:t>
      </w:r>
      <w:r>
        <w:rPr>
          <w:sz w:val="18"/>
        </w:rPr>
        <w:t>caso</w:t>
      </w:r>
      <w:r>
        <w:rPr>
          <w:spacing w:val="9"/>
          <w:sz w:val="18"/>
        </w:rPr>
        <w:t> </w:t>
      </w:r>
      <w:r>
        <w:rPr>
          <w:sz w:val="18"/>
        </w:rPr>
        <w:t>el</w:t>
      </w:r>
      <w:r>
        <w:rPr>
          <w:spacing w:val="6"/>
          <w:sz w:val="18"/>
        </w:rPr>
        <w:t> </w:t>
      </w:r>
      <w:r>
        <w:rPr>
          <w:sz w:val="18"/>
        </w:rPr>
        <w:t>importe</w:t>
      </w:r>
      <w:r>
        <w:rPr>
          <w:spacing w:val="7"/>
          <w:sz w:val="18"/>
        </w:rPr>
        <w:t> </w:t>
      </w:r>
      <w:r>
        <w:rPr>
          <w:sz w:val="18"/>
        </w:rPr>
        <w:t>anual</w:t>
      </w:r>
      <w:r>
        <w:rPr>
          <w:spacing w:val="7"/>
          <w:sz w:val="18"/>
        </w:rPr>
        <w:t> </w:t>
      </w:r>
      <w:r>
        <w:rPr>
          <w:sz w:val="18"/>
        </w:rPr>
        <w:t>a</w:t>
      </w:r>
      <w:r>
        <w:rPr>
          <w:spacing w:val="6"/>
          <w:sz w:val="18"/>
        </w:rPr>
        <w:t> </w:t>
      </w:r>
      <w:r>
        <w:rPr>
          <w:sz w:val="18"/>
        </w:rPr>
        <w:t>pagar</w:t>
      </w:r>
      <w:r>
        <w:rPr>
          <w:spacing w:val="5"/>
          <w:sz w:val="18"/>
        </w:rPr>
        <w:t> </w:t>
      </w:r>
      <w:r>
        <w:rPr>
          <w:sz w:val="18"/>
        </w:rPr>
        <w:t>por</w:t>
      </w:r>
      <w:r>
        <w:rPr>
          <w:spacing w:val="6"/>
          <w:sz w:val="18"/>
        </w:rPr>
        <w:t> </w:t>
      </w:r>
      <w:r>
        <w:rPr>
          <w:sz w:val="18"/>
        </w:rPr>
        <w:t>concepto</w:t>
      </w:r>
      <w:r>
        <w:rPr>
          <w:spacing w:val="9"/>
          <w:sz w:val="18"/>
        </w:rPr>
        <w:t> </w:t>
      </w:r>
      <w:r>
        <w:rPr>
          <w:sz w:val="18"/>
        </w:rPr>
        <w:t>de</w:t>
      </w:r>
      <w:r>
        <w:rPr>
          <w:spacing w:val="8"/>
          <w:sz w:val="18"/>
        </w:rPr>
        <w:t> </w:t>
      </w:r>
      <w:r>
        <w:rPr>
          <w:sz w:val="18"/>
        </w:rPr>
        <w:t>Impuesto</w:t>
      </w:r>
      <w:r>
        <w:rPr>
          <w:spacing w:val="7"/>
          <w:sz w:val="18"/>
        </w:rPr>
        <w:t> </w:t>
      </w:r>
      <w:r>
        <w:rPr>
          <w:sz w:val="18"/>
        </w:rPr>
        <w:t>Predial</w:t>
      </w:r>
      <w:r>
        <w:rPr>
          <w:spacing w:val="7"/>
          <w:sz w:val="18"/>
        </w:rPr>
        <w:t> </w:t>
      </w:r>
      <w:r>
        <w:rPr>
          <w:sz w:val="18"/>
        </w:rPr>
        <w:t>será</w:t>
      </w:r>
      <w:r>
        <w:rPr>
          <w:spacing w:val="7"/>
          <w:sz w:val="18"/>
        </w:rPr>
        <w:t> </w:t>
      </w:r>
      <w:r>
        <w:rPr>
          <w:sz w:val="18"/>
        </w:rPr>
        <w:t>menor</w:t>
      </w:r>
      <w:r>
        <w:rPr>
          <w:spacing w:val="16"/>
          <w:sz w:val="18"/>
        </w:rPr>
        <w:t> </w:t>
      </w:r>
      <w:r>
        <w:rPr>
          <w:sz w:val="18"/>
        </w:rPr>
        <w:t>a</w:t>
      </w:r>
      <w:r>
        <w:rPr>
          <w:spacing w:val="7"/>
          <w:sz w:val="18"/>
        </w:rPr>
        <w:t> </w:t>
      </w:r>
      <w:r>
        <w:rPr>
          <w:sz w:val="18"/>
        </w:rPr>
        <w:t>la</w:t>
      </w:r>
      <w:r>
        <w:rPr>
          <w:spacing w:val="7"/>
          <w:sz w:val="18"/>
        </w:rPr>
        <w:t> </w:t>
      </w:r>
      <w:r>
        <w:rPr>
          <w:sz w:val="18"/>
        </w:rPr>
        <w:t>cantidad</w:t>
      </w:r>
      <w:r>
        <w:rPr>
          <w:spacing w:val="6"/>
          <w:sz w:val="18"/>
        </w:rPr>
        <w:t> </w:t>
      </w:r>
      <w:r>
        <w:rPr>
          <w:sz w:val="18"/>
        </w:rPr>
        <w:t>de</w:t>
      </w:r>
    </w:p>
    <w:p>
      <w:pPr>
        <w:pStyle w:val="BodyText"/>
        <w:spacing w:line="207" w:lineRule="exact"/>
        <w:ind w:left="1773"/>
      </w:pPr>
      <w:r>
        <w:rPr/>
        <w:t>$112.00.</w:t>
      </w:r>
    </w:p>
    <w:p>
      <w:pPr>
        <w:pStyle w:val="BodyText"/>
        <w:spacing w:before="10"/>
        <w:rPr>
          <w:sz w:val="17"/>
        </w:rPr>
      </w:pPr>
    </w:p>
    <w:p>
      <w:pPr>
        <w:pStyle w:val="ListParagraph"/>
        <w:numPr>
          <w:ilvl w:val="3"/>
          <w:numId w:val="30"/>
        </w:numPr>
        <w:tabs>
          <w:tab w:pos="1774" w:val="left" w:leader="none"/>
        </w:tabs>
        <w:spacing w:line="240" w:lineRule="auto" w:before="0" w:after="0"/>
        <w:ind w:left="1773" w:right="261" w:hanging="284"/>
        <w:jc w:val="both"/>
        <w:rPr>
          <w:sz w:val="18"/>
        </w:rPr>
      </w:pPr>
      <w:r>
        <w:rPr>
          <w:sz w:val="18"/>
        </w:rPr>
        <w:t>La aplicación de las reducciones que por el pago del impuesto predial en su modalidad de anualidad anticipada determine el Ayuntamiento, mediante acuerdo aplicable a cada Ejercicio Fiscal, tendrá validez hasta el término del primer bimestre del año del que se</w:t>
      </w:r>
      <w:r>
        <w:rPr>
          <w:spacing w:val="-11"/>
          <w:sz w:val="18"/>
        </w:rPr>
        <w:t> </w:t>
      </w:r>
      <w:r>
        <w:rPr>
          <w:sz w:val="18"/>
        </w:rPr>
        <w:t>trate.</w:t>
      </w:r>
    </w:p>
    <w:p>
      <w:pPr>
        <w:pStyle w:val="BodyText"/>
      </w:pPr>
    </w:p>
    <w:p>
      <w:pPr>
        <w:pStyle w:val="ListParagraph"/>
        <w:numPr>
          <w:ilvl w:val="3"/>
          <w:numId w:val="30"/>
        </w:numPr>
        <w:tabs>
          <w:tab w:pos="1774" w:val="left" w:leader="none"/>
        </w:tabs>
        <w:spacing w:line="240" w:lineRule="auto" w:before="1" w:after="0"/>
        <w:ind w:left="1773" w:right="257" w:hanging="284"/>
        <w:jc w:val="both"/>
        <w:rPr>
          <w:sz w:val="18"/>
        </w:rPr>
      </w:pPr>
      <w:r>
        <w:rPr>
          <w:sz w:val="18"/>
        </w:rPr>
        <w:t>Las personas que acrediten ser propietarios o poseedores de parcelas o solares regularizados mediante el Programa de Certificación de Derechos Ejidales (PROCEDE) o de predios regularizados por la Comisión para la Regularización de la Tenencia de la Tierra (CORETT), cuando la fecha de alta sea anterior al Ejercicio Fiscal 2019 y adeuden años anteriores, podrán acceder a una reducción de hasta </w:t>
      </w:r>
      <w:r>
        <w:rPr>
          <w:spacing w:val="-3"/>
          <w:sz w:val="18"/>
        </w:rPr>
        <w:t>el </w:t>
      </w:r>
      <w:r>
        <w:rPr>
          <w:sz w:val="18"/>
        </w:rPr>
        <w:t>50% en el pago del impuesto predial adeudado, incluido el Ejercicio Fiscal en</w:t>
      </w:r>
      <w:r>
        <w:rPr>
          <w:spacing w:val="-10"/>
          <w:sz w:val="18"/>
        </w:rPr>
        <w:t> </w:t>
      </w:r>
      <w:r>
        <w:rPr>
          <w:sz w:val="18"/>
        </w:rPr>
        <w:t>curso.</w:t>
      </w:r>
    </w:p>
    <w:p>
      <w:pPr>
        <w:pStyle w:val="BodyText"/>
        <w:spacing w:before="1"/>
      </w:pPr>
    </w:p>
    <w:p>
      <w:pPr>
        <w:pStyle w:val="ListParagraph"/>
        <w:numPr>
          <w:ilvl w:val="3"/>
          <w:numId w:val="30"/>
        </w:numPr>
        <w:tabs>
          <w:tab w:pos="1774" w:val="left" w:leader="none"/>
        </w:tabs>
        <w:spacing w:line="240" w:lineRule="auto" w:before="0" w:after="0"/>
        <w:ind w:left="1773" w:right="256" w:hanging="284"/>
        <w:jc w:val="both"/>
        <w:rPr>
          <w:sz w:val="18"/>
        </w:rPr>
      </w:pPr>
      <w:r>
        <w:rPr>
          <w:sz w:val="18"/>
        </w:rPr>
        <w:t>Los propietarios de parcelas donde se ubique un Asentamiento Humano Irregular y se encuentre en proceso de regularización por programas autorizados por el Ayuntamiento o el Municipio, causará y pagará $112.00, por concepto de Impuesto Predial, respecto del Ejercicio Fiscal en curso, incluidos los años anteriores que se adeuden sin multas ni recargos, siempre y cuando sea solicitado por el propietario o su representante legal debidamente</w:t>
      </w:r>
      <w:r>
        <w:rPr>
          <w:spacing w:val="-6"/>
          <w:sz w:val="18"/>
        </w:rPr>
        <w:t> </w:t>
      </w:r>
      <w:r>
        <w:rPr>
          <w:sz w:val="18"/>
        </w:rPr>
        <w:t>acreditado.</w:t>
      </w:r>
    </w:p>
    <w:p>
      <w:pPr>
        <w:pStyle w:val="BodyText"/>
        <w:spacing w:before="10"/>
        <w:rPr>
          <w:sz w:val="17"/>
        </w:rPr>
      </w:pPr>
    </w:p>
    <w:p>
      <w:pPr>
        <w:pStyle w:val="ListParagraph"/>
        <w:numPr>
          <w:ilvl w:val="3"/>
          <w:numId w:val="30"/>
        </w:numPr>
        <w:tabs>
          <w:tab w:pos="1774" w:val="left" w:leader="none"/>
        </w:tabs>
        <w:spacing w:line="240" w:lineRule="auto" w:before="1" w:after="0"/>
        <w:ind w:left="1773" w:right="256" w:hanging="284"/>
        <w:jc w:val="both"/>
        <w:rPr>
          <w:sz w:val="18"/>
        </w:rPr>
      </w:pPr>
      <w:r>
        <w:rPr>
          <w:sz w:val="18"/>
        </w:rPr>
        <w:t>Tratándose de inmuebles cuyo uso o destino sea sin fines de lucro, de reserva urbana, el impuesto predial que resulte a cargo de los contribuyentes podrá ser sujeto a las reducciones que por Acuerdo Administrativo determine la dependencia encargada de las Finanzas</w:t>
      </w:r>
      <w:r>
        <w:rPr>
          <w:spacing w:val="-10"/>
          <w:sz w:val="18"/>
        </w:rPr>
        <w:t> </w:t>
      </w:r>
      <w:r>
        <w:rPr>
          <w:sz w:val="18"/>
        </w:rPr>
        <w:t>Públicas.</w:t>
      </w:r>
    </w:p>
    <w:p>
      <w:pPr>
        <w:pStyle w:val="BodyText"/>
      </w:pPr>
    </w:p>
    <w:p>
      <w:pPr>
        <w:pStyle w:val="ListParagraph"/>
        <w:numPr>
          <w:ilvl w:val="3"/>
          <w:numId w:val="30"/>
        </w:numPr>
        <w:tabs>
          <w:tab w:pos="1774" w:val="left" w:leader="none"/>
        </w:tabs>
        <w:spacing w:line="240" w:lineRule="auto" w:before="0" w:after="0"/>
        <w:ind w:left="1773" w:right="250" w:hanging="284"/>
        <w:jc w:val="both"/>
        <w:rPr>
          <w:sz w:val="18"/>
        </w:rPr>
      </w:pPr>
      <w:r>
        <w:rPr>
          <w:sz w:val="18"/>
        </w:rPr>
        <w:t>Tratándose de inmueble cuyo uso o destino corresponda a la categoría de producción agrícola y fraccionamientos en proceso de ejecución, el impuesto predial que resulte a cargo de los contribuyentes podrá ser sujeto a las reducciones que por Acuerdo Administrativo determine la dependencia encargada de las Finanzas</w:t>
      </w:r>
      <w:r>
        <w:rPr>
          <w:spacing w:val="1"/>
          <w:sz w:val="18"/>
        </w:rPr>
        <w:t> </w:t>
      </w:r>
      <w:r>
        <w:rPr>
          <w:sz w:val="18"/>
        </w:rPr>
        <w:t>Públicas.</w:t>
      </w:r>
    </w:p>
    <w:p>
      <w:pPr>
        <w:pStyle w:val="BodyText"/>
      </w:pPr>
    </w:p>
    <w:p>
      <w:pPr>
        <w:pStyle w:val="ListParagraph"/>
        <w:numPr>
          <w:ilvl w:val="3"/>
          <w:numId w:val="30"/>
        </w:numPr>
        <w:tabs>
          <w:tab w:pos="1774" w:val="left" w:leader="none"/>
        </w:tabs>
        <w:spacing w:line="240" w:lineRule="auto" w:before="0" w:after="0"/>
        <w:ind w:left="1773" w:right="262" w:hanging="284"/>
        <w:jc w:val="both"/>
        <w:rPr>
          <w:sz w:val="18"/>
        </w:rPr>
      </w:pPr>
      <w:r>
        <w:rPr>
          <w:sz w:val="18"/>
        </w:rPr>
        <w:t>Aquellos predios clasificados como unidades sujetas a régimen de condominio o fraccionamiento que en ejercicios anteriores sufrieran modificación en su valor catastral, el impuesto predial que resulte a cargo de los contribuyentes podrá ser sujeto a las reducciones que por Acuerdo Administrativo determine la dependencia encargada de las Finanzas</w:t>
      </w:r>
      <w:r>
        <w:rPr>
          <w:spacing w:val="-4"/>
          <w:sz w:val="18"/>
        </w:rPr>
        <w:t> </w:t>
      </w:r>
      <w:r>
        <w:rPr>
          <w:sz w:val="18"/>
        </w:rPr>
        <w:t>Públicas.</w:t>
      </w:r>
    </w:p>
    <w:p>
      <w:pPr>
        <w:pStyle w:val="BodyText"/>
        <w:spacing w:before="1"/>
      </w:pPr>
    </w:p>
    <w:p>
      <w:pPr>
        <w:pStyle w:val="ListParagraph"/>
        <w:numPr>
          <w:ilvl w:val="3"/>
          <w:numId w:val="30"/>
        </w:numPr>
        <w:tabs>
          <w:tab w:pos="1774" w:val="left" w:leader="none"/>
        </w:tabs>
        <w:spacing w:line="240" w:lineRule="auto" w:before="1" w:after="0"/>
        <w:ind w:left="1773" w:right="260" w:hanging="284"/>
        <w:jc w:val="both"/>
        <w:rPr>
          <w:sz w:val="18"/>
        </w:rPr>
      </w:pPr>
      <w:r>
        <w:rPr>
          <w:sz w:val="18"/>
        </w:rPr>
        <w:t>Durante el Ejercicio Fiscal 2019, los propietarios o poseedores de predios que se encuentren dentro de zonas declaradas como Área Natural Protegida, podrán ser sujetos de una reducción de hasta el 50%, a solicitud de éstos, en el pago del impuesto</w:t>
      </w:r>
      <w:r>
        <w:rPr>
          <w:spacing w:val="-6"/>
          <w:sz w:val="18"/>
        </w:rPr>
        <w:t> </w:t>
      </w:r>
      <w:r>
        <w:rPr>
          <w:sz w:val="18"/>
        </w:rPr>
        <w:t>predial.</w:t>
      </w:r>
    </w:p>
    <w:p>
      <w:pPr>
        <w:spacing w:after="0" w:line="240" w:lineRule="auto"/>
        <w:jc w:val="both"/>
        <w:rPr>
          <w:sz w:val="18"/>
        </w:rPr>
        <w:sectPr>
          <w:headerReference w:type="default" r:id="rId99"/>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3"/>
          <w:numId w:val="30"/>
        </w:numPr>
        <w:tabs>
          <w:tab w:pos="1774" w:val="left" w:leader="none"/>
        </w:tabs>
        <w:spacing w:line="240" w:lineRule="auto" w:before="94" w:after="0"/>
        <w:ind w:left="1773" w:right="252" w:hanging="284"/>
        <w:jc w:val="both"/>
        <w:rPr>
          <w:sz w:val="18"/>
        </w:rPr>
      </w:pPr>
      <w:r>
        <w:rPr>
          <w:sz w:val="18"/>
        </w:rPr>
        <w:t>Cuando se trate de bienes inmuebles destinados únicamente a casa habitación ubicados en el perímetro de zonas declaradas monumentos históricos, cuyo mantenimiento, conservación o restauración, se realice con recursos de los propietarios de dichos inmuebles, a solicitud de éstos, se otorgará un descuento del 35%, en el pago del Impuesto Predial durante el presente Ejercicio Fiscal, debiendo sujetarse a los siguientes</w:t>
      </w:r>
      <w:r>
        <w:rPr>
          <w:spacing w:val="-4"/>
          <w:sz w:val="18"/>
        </w:rPr>
        <w:t> </w:t>
      </w:r>
      <w:r>
        <w:rPr>
          <w:sz w:val="18"/>
        </w:rPr>
        <w:t>criterios:</w:t>
      </w:r>
    </w:p>
    <w:p>
      <w:pPr>
        <w:pStyle w:val="BodyText"/>
        <w:spacing w:before="1"/>
      </w:pPr>
    </w:p>
    <w:p>
      <w:pPr>
        <w:pStyle w:val="ListParagraph"/>
        <w:numPr>
          <w:ilvl w:val="4"/>
          <w:numId w:val="30"/>
        </w:numPr>
        <w:tabs>
          <w:tab w:pos="2057" w:val="left" w:leader="none"/>
        </w:tabs>
        <w:spacing w:line="240" w:lineRule="auto" w:before="0" w:after="0"/>
        <w:ind w:left="2056" w:right="261" w:hanging="284"/>
        <w:jc w:val="both"/>
        <w:rPr>
          <w:sz w:val="18"/>
        </w:rPr>
      </w:pPr>
      <w:r>
        <w:rPr>
          <w:sz w:val="18"/>
        </w:rPr>
        <w:t>Elaborar formato de solicitud con firma autógrafa del titular del predio o en su defecto de su representante legalmente acreditado con poder notarial o carta</w:t>
      </w:r>
      <w:r>
        <w:rPr>
          <w:spacing w:val="-12"/>
          <w:sz w:val="18"/>
        </w:rPr>
        <w:t> </w:t>
      </w:r>
      <w:r>
        <w:rPr>
          <w:sz w:val="18"/>
        </w:rPr>
        <w:t>poder.</w:t>
      </w:r>
    </w:p>
    <w:p>
      <w:pPr>
        <w:pStyle w:val="BodyText"/>
        <w:spacing w:before="10"/>
        <w:rPr>
          <w:sz w:val="17"/>
        </w:rPr>
      </w:pPr>
    </w:p>
    <w:p>
      <w:pPr>
        <w:pStyle w:val="ListParagraph"/>
        <w:numPr>
          <w:ilvl w:val="4"/>
          <w:numId w:val="30"/>
        </w:numPr>
        <w:tabs>
          <w:tab w:pos="2057" w:val="left" w:leader="none"/>
        </w:tabs>
        <w:spacing w:line="240" w:lineRule="auto" w:before="0" w:after="0"/>
        <w:ind w:left="2056" w:right="0" w:hanging="284"/>
        <w:jc w:val="left"/>
        <w:rPr>
          <w:sz w:val="18"/>
        </w:rPr>
      </w:pPr>
      <w:r>
        <w:rPr>
          <w:sz w:val="18"/>
        </w:rPr>
        <w:t>Estar al corriente en sus pagos de impuesto predial del ejercicio inmediato</w:t>
      </w:r>
      <w:r>
        <w:rPr>
          <w:spacing w:val="-15"/>
          <w:sz w:val="18"/>
        </w:rPr>
        <w:t> </w:t>
      </w:r>
      <w:r>
        <w:rPr>
          <w:sz w:val="18"/>
        </w:rPr>
        <w:t>anterior.</w:t>
      </w:r>
    </w:p>
    <w:p>
      <w:pPr>
        <w:pStyle w:val="BodyText"/>
        <w:spacing w:before="1"/>
      </w:pPr>
    </w:p>
    <w:p>
      <w:pPr>
        <w:pStyle w:val="ListParagraph"/>
        <w:numPr>
          <w:ilvl w:val="4"/>
          <w:numId w:val="30"/>
        </w:numPr>
        <w:tabs>
          <w:tab w:pos="2057" w:val="left" w:leader="none"/>
        </w:tabs>
        <w:spacing w:line="240" w:lineRule="auto" w:before="0" w:after="0"/>
        <w:ind w:left="2056" w:right="250" w:hanging="284"/>
        <w:jc w:val="both"/>
        <w:rPr>
          <w:sz w:val="18"/>
        </w:rPr>
      </w:pPr>
      <w:r>
        <w:rPr>
          <w:sz w:val="18"/>
        </w:rPr>
        <w:t>Presentar ante la dependencia encargada de las finanzas públicas municipales, el dictamen técnico actual favorable que expida la Delegación del Instituto Nacional de Antropología e Historia en el Estado de</w:t>
      </w:r>
      <w:r>
        <w:rPr>
          <w:spacing w:val="-3"/>
          <w:sz w:val="18"/>
        </w:rPr>
        <w:t> </w:t>
      </w:r>
      <w:r>
        <w:rPr>
          <w:sz w:val="18"/>
        </w:rPr>
        <w:t>Querétaro.</w:t>
      </w:r>
    </w:p>
    <w:p>
      <w:pPr>
        <w:pStyle w:val="BodyText"/>
      </w:pPr>
    </w:p>
    <w:p>
      <w:pPr>
        <w:pStyle w:val="ListParagraph"/>
        <w:numPr>
          <w:ilvl w:val="4"/>
          <w:numId w:val="30"/>
        </w:numPr>
        <w:tabs>
          <w:tab w:pos="2057" w:val="left" w:leader="none"/>
        </w:tabs>
        <w:spacing w:line="240" w:lineRule="auto" w:before="0" w:after="0"/>
        <w:ind w:left="2056" w:right="261" w:hanging="284"/>
        <w:jc w:val="both"/>
        <w:rPr>
          <w:sz w:val="18"/>
        </w:rPr>
      </w:pPr>
      <w:r>
        <w:rPr>
          <w:sz w:val="18"/>
        </w:rPr>
        <w:t>Anexar copia simple de identificación oficial del titular o de su representante legalmente acreditado y/o copia simple del acta constitutiva en caso de personas</w:t>
      </w:r>
      <w:r>
        <w:rPr>
          <w:spacing w:val="-13"/>
          <w:sz w:val="18"/>
        </w:rPr>
        <w:t> </w:t>
      </w:r>
      <w:r>
        <w:rPr>
          <w:sz w:val="18"/>
        </w:rPr>
        <w:t>morales.</w:t>
      </w:r>
    </w:p>
    <w:p>
      <w:pPr>
        <w:pStyle w:val="BodyText"/>
        <w:spacing w:before="10"/>
        <w:rPr>
          <w:sz w:val="17"/>
        </w:rPr>
      </w:pPr>
    </w:p>
    <w:p>
      <w:pPr>
        <w:pStyle w:val="ListParagraph"/>
        <w:numPr>
          <w:ilvl w:val="3"/>
          <w:numId w:val="30"/>
        </w:numPr>
        <w:tabs>
          <w:tab w:pos="1774" w:val="left" w:leader="none"/>
        </w:tabs>
        <w:spacing w:line="240" w:lineRule="auto" w:before="1" w:after="0"/>
        <w:ind w:left="1773" w:right="254" w:hanging="284"/>
        <w:jc w:val="both"/>
        <w:rPr>
          <w:sz w:val="18"/>
        </w:rPr>
      </w:pPr>
      <w:r>
        <w:rPr>
          <w:sz w:val="18"/>
        </w:rPr>
        <w:t>Para el Ejercicio Fiscal 2019, los sujetos obligados al pago del impuesto predial de los inmuebles ubicados en el polígono declarado por el Instituto Nacional de Antropología e Historia como Monumento Arqueológico La Pirámide del Pueblito, causará y pagará, por cada Ejercicio Fiscal adeudado, sin multas ni recargos, pagarán $112.00; siempre y cuando comprueben encontrarse en el proceso de donación a título gratuito respecto a dicho predio, ante la Dependencia Municipal que así</w:t>
      </w:r>
      <w:r>
        <w:rPr>
          <w:spacing w:val="-25"/>
          <w:sz w:val="18"/>
        </w:rPr>
        <w:t> </w:t>
      </w:r>
      <w:r>
        <w:rPr>
          <w:sz w:val="18"/>
        </w:rPr>
        <w:t>corresponda.</w:t>
      </w:r>
    </w:p>
    <w:p>
      <w:pPr>
        <w:pStyle w:val="BodyText"/>
        <w:spacing w:before="1"/>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Para el Ejercicio Fiscal 2019, en el pago del Impuesto Predial, aquellos predios que se encuentren  dentro de la circunscripción territorial del Municipio de Corregidora, Querétaro, cuya situación económica les sea desfavorable, podrán obtener una reducción previo acuerdo del</w:t>
      </w:r>
      <w:r>
        <w:rPr>
          <w:spacing w:val="-19"/>
          <w:sz w:val="18"/>
        </w:rPr>
        <w:t> </w:t>
      </w:r>
      <w:r>
        <w:rPr>
          <w:sz w:val="18"/>
        </w:rPr>
        <w:t>Ayuntamiento.</w:t>
      </w:r>
    </w:p>
    <w:p>
      <w:pPr>
        <w:pStyle w:val="BodyText"/>
      </w:pPr>
    </w:p>
    <w:p>
      <w:pPr>
        <w:pStyle w:val="ListParagraph"/>
        <w:numPr>
          <w:ilvl w:val="3"/>
          <w:numId w:val="30"/>
        </w:numPr>
        <w:tabs>
          <w:tab w:pos="1774" w:val="left" w:leader="none"/>
        </w:tabs>
        <w:spacing w:line="240" w:lineRule="auto" w:before="0" w:after="0"/>
        <w:ind w:left="1773" w:right="255" w:hanging="284"/>
        <w:jc w:val="both"/>
        <w:rPr>
          <w:sz w:val="18"/>
        </w:rPr>
      </w:pPr>
      <w:r>
        <w:rPr>
          <w:sz w:val="18"/>
        </w:rPr>
        <w:t>Durante el Ejercicio Fiscal 2019, el impuesto predial podrá ser actualizado de acuerdo a los siguientes supuestos.</w:t>
      </w:r>
    </w:p>
    <w:p>
      <w:pPr>
        <w:pStyle w:val="BodyText"/>
      </w:pPr>
    </w:p>
    <w:p>
      <w:pPr>
        <w:pStyle w:val="BodyText"/>
        <w:spacing w:before="1"/>
        <w:ind w:left="1773" w:right="251"/>
        <w:jc w:val="both"/>
      </w:pPr>
      <w:r>
        <w:rPr/>
        <w:t>Los propietarios de inmuebles que sean sujetos de actualización catastral en forma auto declarativa, podrán ser beneficiados con una reducción de hasta el 70% sobre el impuesto determinado por dicho proceso, previo Acuerdo Administrativo emitido por la Autoridad Fiscal competente.</w:t>
      </w:r>
    </w:p>
    <w:p>
      <w:pPr>
        <w:pStyle w:val="BodyText"/>
        <w:spacing w:before="113"/>
        <w:ind w:left="1631" w:right="255"/>
        <w:jc w:val="both"/>
      </w:pPr>
      <w:r>
        <w:rPr/>
        <w:t>Los propietarios de inmuebles que sean sujetos de cambio de situación jurídica, podrán tener una reducción de hasta el 70%, sobre el impuesto determinado; previo Acuerdo Administrativo emitido por la Autoridad Fiscal competente; se exceptúan de lo anterior aquellos predios que se coloquen en el supuesto contemplado en el numeral 20 de la fracción I del presente artículo.</w:t>
      </w:r>
    </w:p>
    <w:p>
      <w:pPr>
        <w:pStyle w:val="BodyText"/>
      </w:pPr>
    </w:p>
    <w:p>
      <w:pPr>
        <w:pStyle w:val="ListParagraph"/>
        <w:numPr>
          <w:ilvl w:val="3"/>
          <w:numId w:val="30"/>
        </w:numPr>
        <w:tabs>
          <w:tab w:pos="1774" w:val="left" w:leader="none"/>
        </w:tabs>
        <w:spacing w:line="240" w:lineRule="auto" w:before="0" w:after="0"/>
        <w:ind w:left="1773" w:right="256" w:hanging="284"/>
        <w:jc w:val="both"/>
        <w:rPr>
          <w:sz w:val="18"/>
        </w:rPr>
      </w:pPr>
      <w:r>
        <w:rPr>
          <w:sz w:val="18"/>
        </w:rPr>
        <w:t>Para el Ejercicio Fiscal 2019, el importe bimestral por el concepto de Impuesto Predial, respecto de predios clasificados como Urbano Baldío, no podrá ser inferior respecto del último bimestre causado en el Ejercicio Fiscal inmediato</w:t>
      </w:r>
      <w:r>
        <w:rPr>
          <w:spacing w:val="-3"/>
          <w:sz w:val="18"/>
        </w:rPr>
        <w:t> </w:t>
      </w:r>
      <w:r>
        <w:rPr>
          <w:sz w:val="18"/>
        </w:rPr>
        <w:t>anterior.</w:t>
      </w:r>
    </w:p>
    <w:p>
      <w:pPr>
        <w:pStyle w:val="BodyText"/>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Aquellos predios que durante el Ejercicio Fiscal 2019, sean incorporados por primera vez al Padrón Catastral y/o sufran modificación al valor catastral, se sujetarán a lo dispuesto en el artículo 13 del presente ordenamiento, con los beneficios que para tal efecto sean aprobados mediante acuerdo administrativo por parte del Encargado de las Finanzas Públicas</w:t>
      </w:r>
      <w:r>
        <w:rPr>
          <w:spacing w:val="-6"/>
          <w:sz w:val="18"/>
        </w:rPr>
        <w:t> </w:t>
      </w:r>
      <w:r>
        <w:rPr>
          <w:sz w:val="18"/>
        </w:rPr>
        <w:t>Municipales.</w:t>
      </w:r>
    </w:p>
    <w:p>
      <w:pPr>
        <w:pStyle w:val="BodyText"/>
        <w:spacing w:before="2"/>
      </w:pPr>
    </w:p>
    <w:p>
      <w:pPr>
        <w:pStyle w:val="ListParagraph"/>
        <w:numPr>
          <w:ilvl w:val="3"/>
          <w:numId w:val="30"/>
        </w:numPr>
        <w:tabs>
          <w:tab w:pos="1774" w:val="left" w:leader="none"/>
        </w:tabs>
        <w:spacing w:line="240" w:lineRule="auto" w:before="0" w:after="0"/>
        <w:ind w:left="1773" w:right="251" w:hanging="284"/>
        <w:jc w:val="both"/>
        <w:rPr>
          <w:sz w:val="18"/>
        </w:rPr>
      </w:pPr>
      <w:r>
        <w:rPr>
          <w:sz w:val="18"/>
        </w:rPr>
        <w:t>Para el Ejercicio Fiscal 2019, aquellos propietarios de inmuebles que hayan adquirido mediante programas institucionales a cargo de Organismos Estatales, cuyo fin sea generar el desarrollo integral de la vivienda, podrán obtener una reducción en las contribuciones municipales, previo Acuerdo del Ayuntamiento.</w:t>
      </w:r>
    </w:p>
    <w:p>
      <w:pPr>
        <w:pStyle w:val="BodyText"/>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Durante el Ejercicio Fiscal 2019, aquellos predios que estén destinados a desarrollos inmobiliarios, empresas de nueva creación, empresas existentes que inicien construcción, o bien, adquieran instalaciones en operación y que derivado de la autorización para la fusión de predios, se coloquen en el supuesto del artículo 15, fracción III, de la presente Ley, podrán obtener una reducción de hasta el 80% en el pago de dicha contribución; estimulo que será autorizado previa solicitud, mediante escrito, a la dependencia encargada de la Finanzas Públicas</w:t>
      </w:r>
      <w:r>
        <w:rPr>
          <w:spacing w:val="-6"/>
          <w:sz w:val="18"/>
        </w:rPr>
        <w:t> </w:t>
      </w:r>
      <w:r>
        <w:rPr>
          <w:sz w:val="18"/>
        </w:rPr>
        <w:t>Municipales.</w:t>
      </w:r>
    </w:p>
    <w:p>
      <w:pPr>
        <w:spacing w:after="0" w:line="240" w:lineRule="auto"/>
        <w:jc w:val="both"/>
        <w:rPr>
          <w:sz w:val="18"/>
        </w:rPr>
        <w:sectPr>
          <w:headerReference w:type="default" r:id="rId100"/>
          <w:pgSz w:w="12240" w:h="15840"/>
          <w:pgMar w:header="712" w:footer="0" w:top="1040" w:bottom="280" w:left="920" w:right="880"/>
        </w:sectPr>
      </w:pPr>
    </w:p>
    <w:p>
      <w:pPr>
        <w:pStyle w:val="BodyText"/>
        <w:spacing w:before="10"/>
        <w:rPr>
          <w:sz w:val="23"/>
        </w:rPr>
      </w:pPr>
    </w:p>
    <w:p>
      <w:pPr>
        <w:pStyle w:val="ListParagraph"/>
        <w:numPr>
          <w:ilvl w:val="3"/>
          <w:numId w:val="30"/>
        </w:numPr>
        <w:tabs>
          <w:tab w:pos="1774" w:val="left" w:leader="none"/>
        </w:tabs>
        <w:spacing w:line="240" w:lineRule="auto" w:before="94" w:after="0"/>
        <w:ind w:left="1773" w:right="253" w:hanging="284"/>
        <w:jc w:val="both"/>
        <w:rPr>
          <w:sz w:val="18"/>
        </w:rPr>
      </w:pPr>
      <w:r>
        <w:rPr>
          <w:sz w:val="18"/>
        </w:rPr>
        <w:t>Para el Ejercicio Fiscal 2019, aquellos inmuebles que hayan implementado el uso de herramientas eco tecnológicas, podrán acceder a una aplicación en el pago de la contribución del Impuesto Predial, estímulo que será previamente determinado y autorizado por el Ayuntamiento, a través de la dependencia que señale en el</w:t>
      </w:r>
      <w:r>
        <w:rPr>
          <w:spacing w:val="-9"/>
          <w:sz w:val="18"/>
        </w:rPr>
        <w:t> </w:t>
      </w:r>
      <w:r>
        <w:rPr>
          <w:sz w:val="18"/>
        </w:rPr>
        <w:t>mismo.</w:t>
      </w:r>
    </w:p>
    <w:p>
      <w:pPr>
        <w:pStyle w:val="BodyText"/>
      </w:pPr>
    </w:p>
    <w:p>
      <w:pPr>
        <w:pStyle w:val="ListParagraph"/>
        <w:numPr>
          <w:ilvl w:val="2"/>
          <w:numId w:val="30"/>
        </w:numPr>
        <w:tabs>
          <w:tab w:pos="1490" w:val="left" w:leader="none"/>
        </w:tabs>
        <w:spacing w:line="240" w:lineRule="auto" w:before="0" w:after="0"/>
        <w:ind w:left="1490" w:right="255" w:hanging="284"/>
        <w:jc w:val="both"/>
        <w:rPr>
          <w:sz w:val="18"/>
        </w:rPr>
      </w:pPr>
      <w:r>
        <w:rPr>
          <w:sz w:val="18"/>
        </w:rPr>
        <w:t>Las personas pensionadas, jubiladas, de tercera edad y/o discapacitadas, que soliciten la reducción en el pago de su Impuesto Predial, que reúnan los requisitos previstos en los artículos 24 y 25 de la Ley de Hacienda de los Municipios del Estado de Querétaro, así como deberán cumplir con las siguientes sujeciones:</w:t>
      </w:r>
    </w:p>
    <w:p>
      <w:pPr>
        <w:pStyle w:val="BodyText"/>
        <w:spacing w:before="11"/>
        <w:rPr>
          <w:sz w:val="17"/>
        </w:rPr>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Que el inmueble objeto de dicho Impuesto sea su única propiedad en el Estado o que lo tiene en usufructo y que no posee otras propiedades en el resto de la República Mexicana, para el presente ejercicio fiscal, en caso de contar con otra propiedad, o tratándose de extensiones y/o accesorios de otra, deberá acreditar que ninguna está siendo ocupada con fines de lucro, así como comprobar que los ingresos percibidos resultan insuficientes para cubrir sus necesidades básicas de alimentación y salud, entre otras circunstancias, además que deberá coincidir el domicilio objeto del Impuesto Predial con la identificación oficial vigente que presente, a fin de acreditar interés</w:t>
      </w:r>
      <w:r>
        <w:rPr>
          <w:spacing w:val="-18"/>
          <w:sz w:val="18"/>
        </w:rPr>
        <w:t> </w:t>
      </w:r>
      <w:r>
        <w:rPr>
          <w:sz w:val="18"/>
        </w:rPr>
        <w:t>legítimo.</w:t>
      </w:r>
    </w:p>
    <w:p>
      <w:pPr>
        <w:pStyle w:val="BodyText"/>
      </w:pPr>
    </w:p>
    <w:p>
      <w:pPr>
        <w:pStyle w:val="BodyText"/>
        <w:spacing w:before="1"/>
        <w:ind w:left="1773" w:right="261"/>
        <w:jc w:val="both"/>
      </w:pPr>
      <w:r>
        <w:rPr/>
        <w:t>En caso de no estar en posibilidades de cumplir alguno de los requisitos, la autorización y dispensa del mismo, quedará sujeto a revisión y verificación de la autoridad fiscal.</w:t>
      </w:r>
    </w:p>
    <w:p>
      <w:pPr>
        <w:pStyle w:val="BodyText"/>
        <w:spacing w:before="2"/>
      </w:pPr>
    </w:p>
    <w:p>
      <w:pPr>
        <w:pStyle w:val="BodyText"/>
        <w:spacing w:line="237" w:lineRule="auto"/>
        <w:ind w:left="1773" w:right="249"/>
        <w:jc w:val="both"/>
        <w:rPr>
          <w:b/>
        </w:rPr>
      </w:pPr>
      <w:r>
        <w:rPr/>
        <w:t>Toda manifestación y documentación presentada quedará sujeta a revisión y verificación particular por parte de la Autoridad Fiscal del Municipio de Corregidora, Querétaro, con el fin de determinar en su caso, la aplicación de los preceptos invocados para uno sólo de los predios</w:t>
      </w:r>
      <w:r>
        <w:rPr>
          <w:b/>
        </w:rPr>
        <w:t>.</w:t>
      </w:r>
    </w:p>
    <w:p>
      <w:pPr>
        <w:pStyle w:val="BodyText"/>
        <w:spacing w:before="4"/>
        <w:rPr>
          <w:b/>
        </w:rPr>
      </w:pPr>
    </w:p>
    <w:p>
      <w:pPr>
        <w:pStyle w:val="ListParagraph"/>
        <w:numPr>
          <w:ilvl w:val="3"/>
          <w:numId w:val="30"/>
        </w:numPr>
        <w:tabs>
          <w:tab w:pos="1774" w:val="left" w:leader="none"/>
        </w:tabs>
        <w:spacing w:line="240" w:lineRule="auto" w:before="1" w:after="0"/>
        <w:ind w:left="1773" w:right="252" w:hanging="284"/>
        <w:jc w:val="both"/>
        <w:rPr>
          <w:sz w:val="18"/>
        </w:rPr>
      </w:pPr>
      <w:r>
        <w:rPr>
          <w:sz w:val="18"/>
        </w:rPr>
        <w:t>Podrá el cónyuge superviviente de las personas pensionadas, jubiladas, de tercera edad y/o discapacitadas, que soliciten la reducción en el pago del Impuesto Predial, podrán obtenerlo, aún y cuando la propiedad se encuentre sujeta a proceso judicial sucesorio testamentario o intestamentario, debiendo reunir los demás requisitos señalados en los artículos 24 y 25 de la Ley de Hacienda de los Municipios del Estado de</w:t>
      </w:r>
      <w:r>
        <w:rPr>
          <w:spacing w:val="-2"/>
          <w:sz w:val="18"/>
        </w:rPr>
        <w:t> </w:t>
      </w:r>
      <w:r>
        <w:rPr>
          <w:sz w:val="18"/>
        </w:rPr>
        <w:t>Querétaro.</w:t>
      </w:r>
    </w:p>
    <w:p>
      <w:pPr>
        <w:pStyle w:val="BodyText"/>
        <w:spacing w:before="10"/>
        <w:rPr>
          <w:sz w:val="17"/>
        </w:rPr>
      </w:pPr>
    </w:p>
    <w:p>
      <w:pPr>
        <w:pStyle w:val="ListParagraph"/>
        <w:numPr>
          <w:ilvl w:val="3"/>
          <w:numId w:val="30"/>
        </w:numPr>
        <w:tabs>
          <w:tab w:pos="1774" w:val="left" w:leader="none"/>
        </w:tabs>
        <w:spacing w:line="240" w:lineRule="auto" w:before="0" w:after="0"/>
        <w:ind w:left="1773" w:right="251" w:hanging="284"/>
        <w:jc w:val="both"/>
        <w:rPr>
          <w:sz w:val="18"/>
        </w:rPr>
      </w:pPr>
      <w:r>
        <w:rPr>
          <w:sz w:val="18"/>
        </w:rPr>
        <w:t>Cuando falsifiquen, alteren, supriman u oculten documentos públicos o privados, o teniendo la obligación legal de conducirse con verdad en un acto ante la autoridad fiscal, se compruebe que se condujo con falsedad, serán sancionados eliminando el beneficio otorgado y deberán cubrir las diferencias generadas por el impuesto reducido durante el Ejercicio Fiscal 2019 y/o ejercicios anteriores más accesorios de Ley, estando la autoridad hacendaria en aptitud, de acuerdo a sus facultades de comprobación previstas en el Código Fiscal del Estado de Querétaro, de extender esta sanción hasta por un periodo de cinco años anteriores.</w:t>
      </w:r>
    </w:p>
    <w:p>
      <w:pPr>
        <w:pStyle w:val="BodyText"/>
      </w:pPr>
    </w:p>
    <w:p>
      <w:pPr>
        <w:pStyle w:val="ListParagraph"/>
        <w:numPr>
          <w:ilvl w:val="3"/>
          <w:numId w:val="30"/>
        </w:numPr>
        <w:tabs>
          <w:tab w:pos="1774" w:val="left" w:leader="none"/>
        </w:tabs>
        <w:spacing w:line="240" w:lineRule="auto" w:before="0" w:after="0"/>
        <w:ind w:left="1773" w:right="251" w:hanging="284"/>
        <w:jc w:val="both"/>
        <w:rPr>
          <w:sz w:val="18"/>
        </w:rPr>
      </w:pPr>
      <w:r>
        <w:rPr>
          <w:sz w:val="18"/>
        </w:rPr>
        <w:t>Durante el Ejercicio Fiscal 2019, las solicitudes de incorporación por primera vez al beneficio fiscal señalado en los artículos 24 y 25 de la Ley de Hacienda de los Municipios del Estado de Querétaro, para aquellos propietarios y/o cónyuges de los mismos, que acrediten ser pensionados, jubilados, adultos mayores o tener discapacidad certificada por una institución de salud pública, con grado 3 a 5 en la escala de valoración de la Cruz Roja, cuyo valor catastral del inmueble determinado por la Autoridad Competente, sea superior a $2,500,000.00, independientemente de los ingresos mensuales percibidos, causará y pagará por concepto de Impuesto Predial el 50% del total de este</w:t>
      </w:r>
      <w:r>
        <w:rPr>
          <w:spacing w:val="-21"/>
          <w:sz w:val="18"/>
        </w:rPr>
        <w:t> </w:t>
      </w:r>
      <w:r>
        <w:rPr>
          <w:sz w:val="18"/>
        </w:rPr>
        <w:t>impuesto.</w:t>
      </w:r>
    </w:p>
    <w:p>
      <w:pPr>
        <w:pStyle w:val="BodyText"/>
      </w:pPr>
    </w:p>
    <w:p>
      <w:pPr>
        <w:pStyle w:val="ListParagraph"/>
        <w:numPr>
          <w:ilvl w:val="3"/>
          <w:numId w:val="30"/>
        </w:numPr>
        <w:tabs>
          <w:tab w:pos="1774" w:val="left" w:leader="none"/>
        </w:tabs>
        <w:spacing w:line="240" w:lineRule="auto" w:before="1" w:after="0"/>
        <w:ind w:left="1773" w:right="259" w:hanging="284"/>
        <w:jc w:val="both"/>
        <w:rPr>
          <w:sz w:val="18"/>
        </w:rPr>
      </w:pPr>
      <w:r>
        <w:rPr>
          <w:sz w:val="18"/>
        </w:rPr>
        <w:t>Al momento de realizar la inspección física del predio, encontrándose establecida una negociación, ésta no será condicionante para la aplicación; siempre y cuando el solicitante, bajo protesta de decir verdad, manifieste que el ingreso percibido por la misma, es su único sustento o acrediten tener dicha negociación en</w:t>
      </w:r>
      <w:r>
        <w:rPr>
          <w:spacing w:val="-3"/>
          <w:sz w:val="18"/>
        </w:rPr>
        <w:t> </w:t>
      </w:r>
      <w:r>
        <w:rPr>
          <w:sz w:val="18"/>
        </w:rPr>
        <w:t>comodato.</w:t>
      </w:r>
    </w:p>
    <w:p>
      <w:pPr>
        <w:pStyle w:val="BodyText"/>
      </w:pPr>
    </w:p>
    <w:p>
      <w:pPr>
        <w:pStyle w:val="ListParagraph"/>
        <w:numPr>
          <w:ilvl w:val="3"/>
          <w:numId w:val="30"/>
        </w:numPr>
        <w:tabs>
          <w:tab w:pos="1774" w:val="left" w:leader="none"/>
        </w:tabs>
        <w:spacing w:line="240" w:lineRule="auto" w:before="0" w:after="0"/>
        <w:ind w:left="1773" w:right="250" w:hanging="284"/>
        <w:jc w:val="both"/>
        <w:rPr>
          <w:sz w:val="18"/>
        </w:rPr>
      </w:pPr>
      <w:r>
        <w:rPr>
          <w:sz w:val="18"/>
        </w:rPr>
        <w:t>Las personas pensionadas, jubiladas, de tercera edad y/o discapacitadas, que en el año inmediato anterior hayan obtenido el beneficio, podrán refrendarlo en el año 2019, de acuerdo a los procesos señalados por la dependencia encargada de las Finanzas Públicas Municipales, en el cual, mediante verificación domiciliaria, se manifestará bajo protesta de decir verdad que habitan el inmueble, no contar con una negociación y ser su única</w:t>
      </w:r>
      <w:r>
        <w:rPr>
          <w:spacing w:val="-10"/>
          <w:sz w:val="18"/>
        </w:rPr>
        <w:t> </w:t>
      </w:r>
      <w:r>
        <w:rPr>
          <w:sz w:val="18"/>
        </w:rPr>
        <w:t>propiedad.</w:t>
      </w:r>
    </w:p>
    <w:p>
      <w:pPr>
        <w:pStyle w:val="BodyText"/>
        <w:spacing w:before="1"/>
      </w:pPr>
    </w:p>
    <w:p>
      <w:pPr>
        <w:pStyle w:val="ListParagraph"/>
        <w:numPr>
          <w:ilvl w:val="3"/>
          <w:numId w:val="30"/>
        </w:numPr>
        <w:tabs>
          <w:tab w:pos="1774" w:val="left" w:leader="none"/>
        </w:tabs>
        <w:spacing w:line="240" w:lineRule="auto" w:before="0" w:after="0"/>
        <w:ind w:left="1773" w:right="251" w:hanging="284"/>
        <w:jc w:val="both"/>
        <w:rPr>
          <w:sz w:val="18"/>
        </w:rPr>
      </w:pPr>
      <w:r>
        <w:rPr>
          <w:sz w:val="18"/>
        </w:rPr>
        <w:t>De reunir el contribuyente los requisitos previstos en los numerales 24 y 25 de la Ley de Hacienda de los Municipios del Estado de Querétaro, a excepción del pago del impuesto predial al corriente, y su rezago de impuesto predial provenga de los años 2016 y 2017 la autoridad fiscal podrá realizar un análisis individual,</w:t>
      </w:r>
      <w:r>
        <w:rPr>
          <w:spacing w:val="29"/>
          <w:sz w:val="18"/>
        </w:rPr>
        <w:t> </w:t>
      </w:r>
      <w:r>
        <w:rPr>
          <w:sz w:val="18"/>
        </w:rPr>
        <w:t>valorando</w:t>
      </w:r>
      <w:r>
        <w:rPr>
          <w:spacing w:val="30"/>
          <w:sz w:val="18"/>
        </w:rPr>
        <w:t> </w:t>
      </w:r>
      <w:r>
        <w:rPr>
          <w:sz w:val="18"/>
        </w:rPr>
        <w:t>entre</w:t>
      </w:r>
      <w:r>
        <w:rPr>
          <w:spacing w:val="32"/>
          <w:sz w:val="18"/>
        </w:rPr>
        <w:t> </w:t>
      </w:r>
      <w:r>
        <w:rPr>
          <w:sz w:val="18"/>
        </w:rPr>
        <w:t>otros</w:t>
      </w:r>
      <w:r>
        <w:rPr>
          <w:spacing w:val="32"/>
          <w:sz w:val="18"/>
        </w:rPr>
        <w:t> </w:t>
      </w:r>
      <w:r>
        <w:rPr>
          <w:sz w:val="18"/>
        </w:rPr>
        <w:t>aspectos,</w:t>
      </w:r>
      <w:r>
        <w:rPr>
          <w:spacing w:val="29"/>
          <w:sz w:val="18"/>
        </w:rPr>
        <w:t> </w:t>
      </w:r>
      <w:r>
        <w:rPr>
          <w:sz w:val="18"/>
        </w:rPr>
        <w:t>la</w:t>
      </w:r>
      <w:r>
        <w:rPr>
          <w:spacing w:val="29"/>
          <w:sz w:val="18"/>
        </w:rPr>
        <w:t> </w:t>
      </w:r>
      <w:r>
        <w:rPr>
          <w:sz w:val="18"/>
        </w:rPr>
        <w:t>situación</w:t>
      </w:r>
      <w:r>
        <w:rPr>
          <w:spacing w:val="30"/>
          <w:sz w:val="18"/>
        </w:rPr>
        <w:t> </w:t>
      </w:r>
      <w:r>
        <w:rPr>
          <w:sz w:val="18"/>
        </w:rPr>
        <w:t>económica</w:t>
      </w:r>
      <w:r>
        <w:rPr>
          <w:spacing w:val="30"/>
          <w:sz w:val="18"/>
        </w:rPr>
        <w:t> </w:t>
      </w:r>
      <w:r>
        <w:rPr>
          <w:sz w:val="18"/>
        </w:rPr>
        <w:t>y</w:t>
      </w:r>
      <w:r>
        <w:rPr>
          <w:spacing w:val="30"/>
          <w:sz w:val="18"/>
        </w:rPr>
        <w:t> </w:t>
      </w:r>
      <w:r>
        <w:rPr>
          <w:sz w:val="18"/>
        </w:rPr>
        <w:t>de</w:t>
      </w:r>
      <w:r>
        <w:rPr>
          <w:spacing w:val="30"/>
          <w:sz w:val="18"/>
        </w:rPr>
        <w:t> </w:t>
      </w:r>
      <w:r>
        <w:rPr>
          <w:sz w:val="18"/>
        </w:rPr>
        <w:t>salud</w:t>
      </w:r>
      <w:r>
        <w:rPr>
          <w:spacing w:val="30"/>
          <w:sz w:val="18"/>
        </w:rPr>
        <w:t> </w:t>
      </w:r>
      <w:r>
        <w:rPr>
          <w:sz w:val="18"/>
        </w:rPr>
        <w:t>que</w:t>
      </w:r>
      <w:r>
        <w:rPr>
          <w:spacing w:val="32"/>
          <w:sz w:val="18"/>
        </w:rPr>
        <w:t> </w:t>
      </w:r>
      <w:r>
        <w:rPr>
          <w:sz w:val="18"/>
        </w:rPr>
        <w:t>guarda,</w:t>
      </w:r>
      <w:r>
        <w:rPr>
          <w:spacing w:val="32"/>
          <w:sz w:val="18"/>
        </w:rPr>
        <w:t> </w:t>
      </w:r>
      <w:r>
        <w:rPr>
          <w:sz w:val="18"/>
        </w:rPr>
        <w:t>que</w:t>
      </w:r>
      <w:r>
        <w:rPr>
          <w:spacing w:val="29"/>
          <w:sz w:val="18"/>
        </w:rPr>
        <w:t> </w:t>
      </w:r>
      <w:r>
        <w:rPr>
          <w:sz w:val="18"/>
        </w:rPr>
        <w:t>le</w:t>
      </w:r>
      <w:r>
        <w:rPr>
          <w:spacing w:val="29"/>
          <w:sz w:val="18"/>
        </w:rPr>
        <w:t> </w:t>
      </w:r>
      <w:r>
        <w:rPr>
          <w:sz w:val="18"/>
        </w:rPr>
        <w:t>ha</w:t>
      </w:r>
    </w:p>
    <w:p>
      <w:pPr>
        <w:spacing w:after="0" w:line="240" w:lineRule="auto"/>
        <w:jc w:val="both"/>
        <w:rPr>
          <w:sz w:val="18"/>
        </w:rPr>
        <w:sectPr>
          <w:headerReference w:type="default" r:id="rId101"/>
          <w:pgSz w:w="12240" w:h="15840"/>
          <w:pgMar w:header="712" w:footer="0" w:top="1040" w:bottom="280" w:left="920" w:right="880"/>
        </w:sectPr>
      </w:pPr>
    </w:p>
    <w:p>
      <w:pPr>
        <w:pStyle w:val="BodyText"/>
        <w:spacing w:before="10"/>
        <w:rPr>
          <w:sz w:val="23"/>
        </w:rPr>
      </w:pPr>
    </w:p>
    <w:p>
      <w:pPr>
        <w:pStyle w:val="BodyText"/>
        <w:spacing w:before="94"/>
        <w:ind w:left="1773" w:right="265"/>
        <w:jc w:val="both"/>
      </w:pPr>
      <w:r>
        <w:rPr/>
        <w:t>impedido estar al corriente, determinando en base a ello la aplicación o no de las reducciones señaladas en los referidos artículos para los ejercicios fiscales 2016 y 2017.</w:t>
      </w:r>
    </w:p>
    <w:p>
      <w:pPr>
        <w:pStyle w:val="BodyText"/>
        <w:spacing w:before="1"/>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Si el peticionario del beneficio cumple con los requisitos previstos en los numerales 24 y 25 de la Ley de Hacienda de los Municipios del Estado de Querétaro, a excepción de la constancia de Única Propiedad expedida por el Registro Público de la Propiedad y del Comercio del Estado de Querétaro, acreditando con justo título la pertenencia del inmueble con la cual registro su inscripción en la Dirección de Catastro del Estado de Querétaro; podrá la autoridad fiscal realizar un análisis individual, valorando entre otros aspectos la situación económica, edad, dependientes del contribuyente, con el fin de determinar la aplicación o no del beneficio señalado en los preceptos invocados en el proemio del presente numeral, para el pago de su impuesto predial 2019, una vez autorizado dicho beneficio deberá efectuarse el pago por anualidad, en una sola</w:t>
      </w:r>
      <w:r>
        <w:rPr>
          <w:spacing w:val="-5"/>
          <w:sz w:val="18"/>
        </w:rPr>
        <w:t> </w:t>
      </w:r>
      <w:r>
        <w:rPr>
          <w:sz w:val="18"/>
        </w:rPr>
        <w:t>exhibición.</w:t>
      </w:r>
    </w:p>
    <w:p>
      <w:pPr>
        <w:pStyle w:val="BodyText"/>
        <w:spacing w:before="10"/>
        <w:rPr>
          <w:sz w:val="17"/>
        </w:rPr>
      </w:pPr>
    </w:p>
    <w:p>
      <w:pPr>
        <w:pStyle w:val="ListParagraph"/>
        <w:numPr>
          <w:ilvl w:val="3"/>
          <w:numId w:val="30"/>
        </w:numPr>
        <w:tabs>
          <w:tab w:pos="1774" w:val="left" w:leader="none"/>
        </w:tabs>
        <w:spacing w:line="240" w:lineRule="auto" w:before="1" w:after="0"/>
        <w:ind w:left="1773" w:right="249" w:hanging="284"/>
        <w:jc w:val="both"/>
        <w:rPr>
          <w:sz w:val="18"/>
        </w:rPr>
      </w:pPr>
      <w:r>
        <w:rPr>
          <w:sz w:val="18"/>
        </w:rPr>
        <w:t>Las personas pensionadas, jubiladas, de tercera edad y/o discapacitadas, que hayan obtenido el beneficio para el presente ejercicio fiscal, tendrá como vigencia del 1 de enero al 31 de diciembre del 2019, en el entendido de no ejercerse perderá toda</w:t>
      </w:r>
      <w:r>
        <w:rPr>
          <w:spacing w:val="-9"/>
          <w:sz w:val="18"/>
        </w:rPr>
        <w:t> </w:t>
      </w:r>
      <w:r>
        <w:rPr>
          <w:sz w:val="18"/>
        </w:rPr>
        <w:t>validez.</w:t>
      </w:r>
    </w:p>
    <w:p>
      <w:pPr>
        <w:pStyle w:val="BodyText"/>
      </w:pPr>
    </w:p>
    <w:p>
      <w:pPr>
        <w:pStyle w:val="ListParagraph"/>
        <w:numPr>
          <w:ilvl w:val="2"/>
          <w:numId w:val="30"/>
        </w:numPr>
        <w:tabs>
          <w:tab w:pos="1490" w:val="left" w:leader="none"/>
        </w:tabs>
        <w:spacing w:line="240" w:lineRule="auto" w:before="0" w:after="0"/>
        <w:ind w:left="1490" w:right="253" w:hanging="284"/>
        <w:jc w:val="both"/>
        <w:rPr>
          <w:sz w:val="18"/>
        </w:rPr>
      </w:pPr>
      <w:r>
        <w:rPr>
          <w:sz w:val="18"/>
        </w:rPr>
        <w:t>Las personas que habiten en el Municipio de Corregidora, cuyo estado civil sea soltero y cuenten con dependientes económicos, y que así lo soliciten, podrán acceder a una reducción hasta del 50% en el pago el Impuesto Predial 2019, siempre y cuando reúnan y cumplan con los siguientes requisitos y</w:t>
      </w:r>
      <w:r>
        <w:rPr>
          <w:spacing w:val="-33"/>
          <w:sz w:val="18"/>
        </w:rPr>
        <w:t> </w:t>
      </w:r>
      <w:r>
        <w:rPr>
          <w:sz w:val="18"/>
        </w:rPr>
        <w:t>sujeciones:</w:t>
      </w:r>
    </w:p>
    <w:p>
      <w:pPr>
        <w:pStyle w:val="BodyText"/>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Que el inmueble objeto de dicho Impuesto, sea de su interés jurídico, así como su única propiedad en el Estado o que lo tiene con el usufructo y que no posee otras propiedades en el Municipio, para el presente ejercicio fiscal, en caso de contar con otra propiedad, o tratándose de extensiones y/o accesorios de otra, deberá acreditar que ninguna está siendo ocupada con fines de lucro, así como comprobar que los ingresos percibidos resultan insuficientes para cubrir sus necesidades básicas de alimentación y salud, entre otras circunstancias además que deberá coincidir el domicilio objeto del Impuesto Predial con la identificación oficial vigente que presente, a fin de acreditar interés</w:t>
      </w:r>
      <w:r>
        <w:rPr>
          <w:spacing w:val="-33"/>
          <w:sz w:val="18"/>
        </w:rPr>
        <w:t> </w:t>
      </w:r>
      <w:r>
        <w:rPr>
          <w:sz w:val="18"/>
        </w:rPr>
        <w:t>legítimo.</w:t>
      </w:r>
    </w:p>
    <w:p>
      <w:pPr>
        <w:pStyle w:val="BodyText"/>
      </w:pPr>
    </w:p>
    <w:p>
      <w:pPr>
        <w:pStyle w:val="BodyText"/>
        <w:ind w:left="1773" w:right="252"/>
        <w:jc w:val="both"/>
      </w:pPr>
      <w:r>
        <w:rPr/>
        <w:t>Toda manifestación y documentación presentada quedará sujeta a revisión y verificación particular por parte de la Autoridad Fiscal del Municipio de Corregidora, Querétaro, con el fin de determinar en su caso, la aplicación de los preceptos invocados para uno sólo de los predios.</w:t>
      </w:r>
    </w:p>
    <w:p>
      <w:pPr>
        <w:pStyle w:val="BodyText"/>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Habitar dicho inmueble y, que, al momento de realizar la inspección física del predio, se encontrase establecida una negociación, ésta no será condicionante para la aplicación; siempre y cuando el solicitante, bajo protesta de decir verdad, manifieste que el ingreso percibido por la misma, es su único sustento o acrediten tener dicha negociación en</w:t>
      </w:r>
      <w:r>
        <w:rPr>
          <w:spacing w:val="-8"/>
          <w:sz w:val="18"/>
        </w:rPr>
        <w:t> </w:t>
      </w:r>
      <w:r>
        <w:rPr>
          <w:sz w:val="18"/>
        </w:rPr>
        <w:t>comodato.</w:t>
      </w:r>
    </w:p>
    <w:p>
      <w:pPr>
        <w:pStyle w:val="BodyText"/>
      </w:pPr>
    </w:p>
    <w:p>
      <w:pPr>
        <w:pStyle w:val="ListParagraph"/>
        <w:numPr>
          <w:ilvl w:val="3"/>
          <w:numId w:val="30"/>
        </w:numPr>
        <w:tabs>
          <w:tab w:pos="1774" w:val="left" w:leader="none"/>
        </w:tabs>
        <w:spacing w:line="240" w:lineRule="auto" w:before="0" w:after="0"/>
        <w:ind w:left="1773" w:right="0" w:hanging="284"/>
        <w:jc w:val="left"/>
        <w:rPr>
          <w:sz w:val="18"/>
        </w:rPr>
      </w:pPr>
      <w:r>
        <w:rPr>
          <w:sz w:val="18"/>
        </w:rPr>
        <w:t>Encontrarse al corriente en sus pagos por concepto de este Impuesto en el ejercicio inmediato</w:t>
      </w:r>
      <w:r>
        <w:rPr>
          <w:spacing w:val="-33"/>
          <w:sz w:val="18"/>
        </w:rPr>
        <w:t> </w:t>
      </w:r>
      <w:r>
        <w:rPr>
          <w:sz w:val="18"/>
        </w:rPr>
        <w:t>anterior.</w:t>
      </w:r>
    </w:p>
    <w:p>
      <w:pPr>
        <w:pStyle w:val="BodyText"/>
        <w:spacing w:before="1"/>
      </w:pPr>
    </w:p>
    <w:p>
      <w:pPr>
        <w:pStyle w:val="ListParagraph"/>
        <w:numPr>
          <w:ilvl w:val="3"/>
          <w:numId w:val="30"/>
        </w:numPr>
        <w:tabs>
          <w:tab w:pos="1774" w:val="left" w:leader="none"/>
        </w:tabs>
        <w:spacing w:line="240" w:lineRule="auto" w:before="1" w:after="0"/>
        <w:ind w:left="1773" w:right="0" w:hanging="284"/>
        <w:jc w:val="left"/>
        <w:rPr>
          <w:sz w:val="18"/>
        </w:rPr>
      </w:pPr>
      <w:r>
        <w:rPr>
          <w:sz w:val="18"/>
        </w:rPr>
        <w:t>Contar con dependientes</w:t>
      </w:r>
      <w:r>
        <w:rPr>
          <w:spacing w:val="-4"/>
          <w:sz w:val="18"/>
        </w:rPr>
        <w:t> </w:t>
      </w:r>
      <w:r>
        <w:rPr>
          <w:sz w:val="18"/>
        </w:rPr>
        <w:t>económicos.</w:t>
      </w:r>
    </w:p>
    <w:p>
      <w:pPr>
        <w:pStyle w:val="BodyText"/>
        <w:spacing w:before="10"/>
        <w:rPr>
          <w:sz w:val="17"/>
        </w:rPr>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Si el peticionario del beneficio cumple en los incisos antes previstos, a excepción de la constancia de Única Propiedad expedida por el Registro Público de la Propiedad y del Comercio del Estado de Querétaro, acreditando con justo título la pertenencia del inmueble con la cual registro su inscripción en la Dirección de Catastro del Estado de Querétaro; podrá la autoridad fiscal realizar un análisis individual, valorando entre otros aspectos la situación económica, edad, dependientes del contribuyente, con el fin de determinar la aplicación o no del beneficio señalado en los preceptos invocados en el proemio del presente numeral, para el pago de su impuesto predial 2019, una vez autorizado dicho beneficio deberá efectuarse el pago por anualidad, en una sola</w:t>
      </w:r>
      <w:r>
        <w:rPr>
          <w:spacing w:val="-7"/>
          <w:sz w:val="18"/>
        </w:rPr>
        <w:t> </w:t>
      </w:r>
      <w:r>
        <w:rPr>
          <w:sz w:val="18"/>
        </w:rPr>
        <w:t>exhibición.</w:t>
      </w:r>
    </w:p>
    <w:p>
      <w:pPr>
        <w:pStyle w:val="BodyText"/>
      </w:pPr>
    </w:p>
    <w:p>
      <w:pPr>
        <w:pStyle w:val="ListParagraph"/>
        <w:numPr>
          <w:ilvl w:val="3"/>
          <w:numId w:val="30"/>
        </w:numPr>
        <w:tabs>
          <w:tab w:pos="1774" w:val="left" w:leader="none"/>
        </w:tabs>
        <w:spacing w:line="240" w:lineRule="auto" w:before="0" w:after="0"/>
        <w:ind w:left="1773" w:right="249" w:hanging="284"/>
        <w:jc w:val="both"/>
        <w:rPr>
          <w:sz w:val="18"/>
        </w:rPr>
      </w:pPr>
      <w:r>
        <w:rPr>
          <w:sz w:val="18"/>
        </w:rPr>
        <w:t>Cuando falsifiquen, alteren, supriman u oculten documentos públicos o privados, o teniendo la obligación legal de conducirse con verdad en un acto ante la autoridad fiscal, se compruebe que se condujo con falsedad, serán sancionados eliminando el beneficio otorgado y deberán cubrir las diferencias generadas por el impuesto reducido durante el Ejercicio Fiscal 2019 y/o ejercicios anteriores más accesorios de Ley, estando la autoridad hacendaria en aptitud, de acuerdo a sus facultades de comprobación previstas en el Código Fiscal del Estado de Querétaro, de extender esta sanción hasta por un periodo de cinco años anteriores.</w:t>
      </w:r>
    </w:p>
    <w:p>
      <w:pPr>
        <w:pStyle w:val="BodyText"/>
      </w:pPr>
    </w:p>
    <w:p>
      <w:pPr>
        <w:pStyle w:val="ListParagraph"/>
        <w:numPr>
          <w:ilvl w:val="3"/>
          <w:numId w:val="30"/>
        </w:numPr>
        <w:tabs>
          <w:tab w:pos="1774" w:val="left" w:leader="none"/>
        </w:tabs>
        <w:spacing w:line="240" w:lineRule="auto" w:before="0" w:after="0"/>
        <w:ind w:left="1773" w:right="258" w:hanging="284"/>
        <w:jc w:val="both"/>
        <w:rPr>
          <w:sz w:val="18"/>
        </w:rPr>
      </w:pPr>
      <w:r>
        <w:rPr>
          <w:sz w:val="18"/>
        </w:rPr>
        <w:t>Los contribuyentes, que hayan obtenido el beneficio para el ejercicio fiscal 2019, el mismo tendrá como vigencia del 1 de enero al 31 de diciembre de 2019, en el entendido de no ejercerse en dicho año perderá toda</w:t>
      </w:r>
      <w:r>
        <w:rPr>
          <w:spacing w:val="-3"/>
          <w:sz w:val="18"/>
        </w:rPr>
        <w:t> </w:t>
      </w:r>
      <w:r>
        <w:rPr>
          <w:sz w:val="18"/>
        </w:rPr>
        <w:t>validez.</w:t>
      </w:r>
    </w:p>
    <w:p>
      <w:pPr>
        <w:spacing w:after="0" w:line="240" w:lineRule="auto"/>
        <w:jc w:val="both"/>
        <w:rPr>
          <w:sz w:val="18"/>
        </w:rPr>
        <w:sectPr>
          <w:headerReference w:type="default" r:id="rId102"/>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1773" w:right="254"/>
        <w:jc w:val="both"/>
      </w:pPr>
      <w:r>
        <w:rPr/>
        <w:t>Una vez autorizado dicho beneficio fiscal, deberá efectuarse el pago por anualidad, en una sola exhibición.</w:t>
      </w:r>
    </w:p>
    <w:p>
      <w:pPr>
        <w:pStyle w:val="BodyText"/>
      </w:pPr>
    </w:p>
    <w:p>
      <w:pPr>
        <w:pStyle w:val="BodyText"/>
        <w:ind w:left="1773" w:right="259"/>
        <w:jc w:val="both"/>
      </w:pPr>
      <w:r>
        <w:rPr/>
        <w:t>Se faculta al Encargado de las Finanzas Públicas Municipales para que, mediante Acuerdo Administrativo emitido por él, las disposiciones contempladas en los numerales 1, 2, 3 y 4 de la presente fracción sean susceptible de modificación o eliminación; surtiendo efectos a partir de la fecha de su aprobación y debiéndose publicar en la Gaceta</w:t>
      </w:r>
      <w:r>
        <w:rPr>
          <w:spacing w:val="-3"/>
        </w:rPr>
        <w:t> </w:t>
      </w:r>
      <w:r>
        <w:rPr/>
        <w:t>Municipal.</w:t>
      </w:r>
    </w:p>
    <w:p>
      <w:pPr>
        <w:pStyle w:val="ListParagraph"/>
        <w:numPr>
          <w:ilvl w:val="2"/>
          <w:numId w:val="30"/>
        </w:numPr>
        <w:tabs>
          <w:tab w:pos="1490" w:val="left" w:leader="none"/>
        </w:tabs>
        <w:spacing w:line="240" w:lineRule="auto" w:before="116" w:after="0"/>
        <w:ind w:left="1490" w:right="254" w:hanging="284"/>
        <w:jc w:val="both"/>
        <w:rPr>
          <w:sz w:val="18"/>
        </w:rPr>
      </w:pPr>
      <w:r>
        <w:rPr>
          <w:sz w:val="18"/>
        </w:rPr>
        <w:t>Para las operaciones del Impuesto Sobre Traslado de Dominio contempladas en el presente ordenamiento, se concederá una deducción de $413,307.00 (Cuatrocientos Trece Mil Trescientos Siete Pesos 00/100 M.N.), en la base del impuesto para las viviendas de interés social y popular, únicamente cuando se trate de la primera adquisición de las mismas, previa petición </w:t>
      </w:r>
      <w:r>
        <w:rPr>
          <w:spacing w:val="2"/>
          <w:sz w:val="18"/>
        </w:rPr>
        <w:t>por </w:t>
      </w:r>
      <w:r>
        <w:rPr>
          <w:sz w:val="18"/>
        </w:rPr>
        <w:t>escrito que se genere ante la Dependencia encargada de las Finanzas</w:t>
      </w:r>
      <w:r>
        <w:rPr>
          <w:spacing w:val="-4"/>
          <w:sz w:val="18"/>
        </w:rPr>
        <w:t> </w:t>
      </w:r>
      <w:r>
        <w:rPr>
          <w:sz w:val="18"/>
        </w:rPr>
        <w:t>Públicas.</w:t>
      </w:r>
    </w:p>
    <w:p>
      <w:pPr>
        <w:pStyle w:val="BodyText"/>
        <w:ind w:left="1490" w:right="253"/>
        <w:jc w:val="both"/>
      </w:pPr>
      <w:r>
        <w:rPr/>
        <w:t>A efecto de acreditar dicho supuesto, la Autoridad Fiscal, en cualquier momento, podrán ejercer sus facultades de comprobación a efecto de validar que no haya sido sujeto a deducciones por actos traslativos previos por el mismo inmueble; debiendo, el sujeto obligado, cubrir el importe del Impuesto y los accesorios que se generen.</w:t>
      </w:r>
    </w:p>
    <w:p>
      <w:pPr>
        <w:pStyle w:val="BodyText"/>
        <w:spacing w:line="207" w:lineRule="exact" w:before="115"/>
        <w:ind w:left="1490"/>
        <w:jc w:val="both"/>
      </w:pPr>
      <w:r>
        <w:rPr/>
        <w:t>Para los efectos de esta Ley, se considera vivienda de interés social, aquella cuyo valor total no exceda de</w:t>
      </w:r>
    </w:p>
    <w:p>
      <w:pPr>
        <w:pStyle w:val="BodyText"/>
        <w:ind w:left="1490" w:right="261"/>
        <w:jc w:val="both"/>
      </w:pPr>
      <w:r>
        <w:rPr/>
        <w:t>$551,077.00 (Quinientos Cincuenta y un Mil Setenta y Siete Pesos 00/100 M.N.) y por vivienda de interés popular, aquella cuyo valor total no exceda de $826,164.00 (Ochocientos Veintiséis Mil Ciento Sesenta y Cuatro Pesos 00/100 M.N).</w:t>
      </w:r>
    </w:p>
    <w:p>
      <w:pPr>
        <w:pStyle w:val="ListParagraph"/>
        <w:numPr>
          <w:ilvl w:val="2"/>
          <w:numId w:val="30"/>
        </w:numPr>
        <w:tabs>
          <w:tab w:pos="1490" w:val="left" w:leader="none"/>
        </w:tabs>
        <w:spacing w:line="240" w:lineRule="auto" w:before="116" w:after="0"/>
        <w:ind w:left="1490" w:right="261" w:hanging="284"/>
        <w:jc w:val="both"/>
        <w:rPr>
          <w:sz w:val="18"/>
        </w:rPr>
      </w:pPr>
      <w:r>
        <w:rPr>
          <w:sz w:val="18"/>
        </w:rPr>
        <w:t>Las personas que hayan adquirido algún predio mediante un programa de regularización autorizado por el Ayuntamiento</w:t>
      </w:r>
      <w:r>
        <w:rPr>
          <w:spacing w:val="-4"/>
          <w:sz w:val="18"/>
        </w:rPr>
        <w:t> </w:t>
      </w:r>
      <w:r>
        <w:rPr>
          <w:sz w:val="18"/>
        </w:rPr>
        <w:t>o</w:t>
      </w:r>
      <w:r>
        <w:rPr>
          <w:spacing w:val="-2"/>
          <w:sz w:val="18"/>
        </w:rPr>
        <w:t> </w:t>
      </w:r>
      <w:r>
        <w:rPr>
          <w:sz w:val="18"/>
        </w:rPr>
        <w:t>Municipio,</w:t>
      </w:r>
      <w:r>
        <w:rPr>
          <w:spacing w:val="-4"/>
          <w:sz w:val="18"/>
        </w:rPr>
        <w:t> </w:t>
      </w:r>
      <w:r>
        <w:rPr>
          <w:sz w:val="18"/>
        </w:rPr>
        <w:t>causará</w:t>
      </w:r>
      <w:r>
        <w:rPr>
          <w:spacing w:val="-2"/>
          <w:sz w:val="18"/>
        </w:rPr>
        <w:t> </w:t>
      </w:r>
      <w:r>
        <w:rPr>
          <w:sz w:val="18"/>
        </w:rPr>
        <w:t>y</w:t>
      </w:r>
      <w:r>
        <w:rPr>
          <w:spacing w:val="-3"/>
          <w:sz w:val="18"/>
        </w:rPr>
        <w:t> </w:t>
      </w:r>
      <w:r>
        <w:rPr>
          <w:sz w:val="18"/>
        </w:rPr>
        <w:t>pagará</w:t>
      </w:r>
      <w:r>
        <w:rPr>
          <w:spacing w:val="-4"/>
          <w:sz w:val="18"/>
        </w:rPr>
        <w:t> </w:t>
      </w:r>
      <w:r>
        <w:rPr>
          <w:sz w:val="18"/>
        </w:rPr>
        <w:t>$112.00</w:t>
      </w:r>
      <w:r>
        <w:rPr>
          <w:spacing w:val="-4"/>
          <w:sz w:val="18"/>
        </w:rPr>
        <w:t> </w:t>
      </w:r>
      <w:r>
        <w:rPr>
          <w:sz w:val="18"/>
        </w:rPr>
        <w:t>por</w:t>
      </w:r>
      <w:r>
        <w:rPr>
          <w:spacing w:val="-4"/>
          <w:sz w:val="18"/>
        </w:rPr>
        <w:t> </w:t>
      </w:r>
      <w:r>
        <w:rPr>
          <w:sz w:val="18"/>
        </w:rPr>
        <w:t>concepto</w:t>
      </w:r>
      <w:r>
        <w:rPr>
          <w:spacing w:val="-2"/>
          <w:sz w:val="18"/>
        </w:rPr>
        <w:t> </w:t>
      </w:r>
      <w:r>
        <w:rPr>
          <w:sz w:val="18"/>
        </w:rPr>
        <w:t>de</w:t>
      </w:r>
      <w:r>
        <w:rPr>
          <w:spacing w:val="-4"/>
          <w:sz w:val="18"/>
        </w:rPr>
        <w:t> </w:t>
      </w:r>
      <w:r>
        <w:rPr>
          <w:sz w:val="18"/>
        </w:rPr>
        <w:t>Impuesto</w:t>
      </w:r>
      <w:r>
        <w:rPr>
          <w:spacing w:val="-2"/>
          <w:sz w:val="18"/>
        </w:rPr>
        <w:t> </w:t>
      </w:r>
      <w:r>
        <w:rPr>
          <w:sz w:val="18"/>
        </w:rPr>
        <w:t>Sobre</w:t>
      </w:r>
      <w:r>
        <w:rPr>
          <w:spacing w:val="-2"/>
          <w:sz w:val="18"/>
        </w:rPr>
        <w:t> </w:t>
      </w:r>
      <w:r>
        <w:rPr>
          <w:sz w:val="18"/>
        </w:rPr>
        <w:t>Traslado</w:t>
      </w:r>
      <w:r>
        <w:rPr>
          <w:spacing w:val="-4"/>
          <w:sz w:val="18"/>
        </w:rPr>
        <w:t> </w:t>
      </w:r>
      <w:r>
        <w:rPr>
          <w:sz w:val="18"/>
        </w:rPr>
        <w:t>de</w:t>
      </w:r>
      <w:r>
        <w:rPr>
          <w:spacing w:val="-2"/>
          <w:sz w:val="18"/>
        </w:rPr>
        <w:t> </w:t>
      </w:r>
      <w:r>
        <w:rPr>
          <w:sz w:val="18"/>
        </w:rPr>
        <w:t>Dominio.</w:t>
      </w:r>
    </w:p>
    <w:p>
      <w:pPr>
        <w:pStyle w:val="ListParagraph"/>
        <w:numPr>
          <w:ilvl w:val="1"/>
          <w:numId w:val="30"/>
        </w:numPr>
        <w:tabs>
          <w:tab w:pos="983" w:val="left" w:leader="none"/>
          <w:tab w:pos="984" w:val="left" w:leader="none"/>
        </w:tabs>
        <w:spacing w:line="240" w:lineRule="auto" w:before="114" w:after="0"/>
        <w:ind w:left="933" w:right="253" w:hanging="560"/>
        <w:jc w:val="left"/>
        <w:rPr>
          <w:sz w:val="18"/>
        </w:rPr>
      </w:pPr>
      <w:r>
        <w:rPr/>
        <w:tab/>
      </w:r>
      <w:r>
        <w:rPr>
          <w:sz w:val="18"/>
        </w:rPr>
        <w:t>De acuerdo a lo establecido en la Sección Tercera de los Derechos de la presente Ley, se establecen los siguientes estímulos</w:t>
      </w:r>
      <w:r>
        <w:rPr>
          <w:spacing w:val="-4"/>
          <w:sz w:val="18"/>
        </w:rPr>
        <w:t> </w:t>
      </w:r>
      <w:r>
        <w:rPr>
          <w:sz w:val="18"/>
        </w:rPr>
        <w:t>fiscales:</w:t>
      </w:r>
    </w:p>
    <w:p>
      <w:pPr>
        <w:pStyle w:val="ListParagraph"/>
        <w:numPr>
          <w:ilvl w:val="2"/>
          <w:numId w:val="30"/>
        </w:numPr>
        <w:tabs>
          <w:tab w:pos="1490" w:val="left" w:leader="none"/>
        </w:tabs>
        <w:spacing w:line="240" w:lineRule="auto" w:before="114" w:after="0"/>
        <w:ind w:left="1490" w:right="263" w:hanging="284"/>
        <w:jc w:val="both"/>
        <w:rPr>
          <w:sz w:val="18"/>
        </w:rPr>
      </w:pPr>
      <w:r>
        <w:rPr>
          <w:sz w:val="18"/>
        </w:rPr>
        <w:t>Para el Ejercicio Fiscal 2019 en la aplicación de las tarifas de la Ley de Ingresos enunciadas en el artículo 21, fracción II, podrán obtenerse los siguientes</w:t>
      </w:r>
      <w:r>
        <w:rPr>
          <w:spacing w:val="-7"/>
          <w:sz w:val="18"/>
        </w:rPr>
        <w:t> </w:t>
      </w:r>
      <w:r>
        <w:rPr>
          <w:sz w:val="18"/>
        </w:rPr>
        <w:t>estímulos:</w:t>
      </w:r>
    </w:p>
    <w:p>
      <w:pPr>
        <w:pStyle w:val="ListParagraph"/>
        <w:numPr>
          <w:ilvl w:val="3"/>
          <w:numId w:val="30"/>
        </w:numPr>
        <w:tabs>
          <w:tab w:pos="1774" w:val="left" w:leader="none"/>
        </w:tabs>
        <w:spacing w:line="240" w:lineRule="auto" w:before="116" w:after="0"/>
        <w:ind w:left="1773" w:right="261" w:hanging="284"/>
        <w:jc w:val="both"/>
        <w:rPr>
          <w:sz w:val="18"/>
        </w:rPr>
      </w:pPr>
      <w:r>
        <w:rPr>
          <w:sz w:val="18"/>
        </w:rPr>
        <w:t>El importe a pagar podrá efectuarse de forma diaria, mensual o anual previa autorización del encargado de la dependencia Municipal</w:t>
      </w:r>
      <w:r>
        <w:rPr>
          <w:spacing w:val="-5"/>
          <w:sz w:val="18"/>
        </w:rPr>
        <w:t> </w:t>
      </w:r>
      <w:r>
        <w:rPr>
          <w:sz w:val="18"/>
        </w:rPr>
        <w:t>competente.</w:t>
      </w:r>
    </w:p>
    <w:p>
      <w:pPr>
        <w:pStyle w:val="ListParagraph"/>
        <w:numPr>
          <w:ilvl w:val="3"/>
          <w:numId w:val="30"/>
        </w:numPr>
        <w:tabs>
          <w:tab w:pos="1774" w:val="left" w:leader="none"/>
        </w:tabs>
        <w:spacing w:line="240" w:lineRule="auto" w:before="114" w:after="0"/>
        <w:ind w:left="1773" w:right="259" w:hanging="284"/>
        <w:jc w:val="both"/>
        <w:rPr>
          <w:sz w:val="18"/>
        </w:rPr>
      </w:pPr>
      <w:r>
        <w:rPr>
          <w:sz w:val="18"/>
        </w:rPr>
        <w:t>El encargado de la dependencia Municipal competente, podrá considerar una tarifa especial desde $0.00 hasta $112.00 a las personas físicas, que acrediten su imposibilidad de pago por ser adultos mayores y acreditar que su único ingreso es el ejercicio del</w:t>
      </w:r>
      <w:r>
        <w:rPr>
          <w:spacing w:val="-9"/>
          <w:sz w:val="18"/>
        </w:rPr>
        <w:t> </w:t>
      </w:r>
      <w:r>
        <w:rPr>
          <w:sz w:val="18"/>
        </w:rPr>
        <w:t>comercio.</w:t>
      </w:r>
    </w:p>
    <w:p>
      <w:pPr>
        <w:pStyle w:val="ListParagraph"/>
        <w:numPr>
          <w:ilvl w:val="3"/>
          <w:numId w:val="30"/>
        </w:numPr>
        <w:tabs>
          <w:tab w:pos="1774" w:val="left" w:leader="none"/>
        </w:tabs>
        <w:spacing w:line="207" w:lineRule="exact" w:before="116" w:after="0"/>
        <w:ind w:left="1773" w:right="0" w:hanging="284"/>
        <w:jc w:val="both"/>
        <w:rPr>
          <w:sz w:val="18"/>
        </w:rPr>
      </w:pPr>
      <w:r>
        <w:rPr>
          <w:sz w:val="18"/>
        </w:rPr>
        <w:t>Por</w:t>
      </w:r>
      <w:r>
        <w:rPr>
          <w:spacing w:val="17"/>
          <w:sz w:val="18"/>
        </w:rPr>
        <w:t> </w:t>
      </w:r>
      <w:r>
        <w:rPr>
          <w:sz w:val="18"/>
        </w:rPr>
        <w:t>los</w:t>
      </w:r>
      <w:r>
        <w:rPr>
          <w:spacing w:val="19"/>
          <w:sz w:val="18"/>
        </w:rPr>
        <w:t> </w:t>
      </w:r>
      <w:r>
        <w:rPr>
          <w:sz w:val="18"/>
        </w:rPr>
        <w:t>conceptos</w:t>
      </w:r>
      <w:r>
        <w:rPr>
          <w:spacing w:val="19"/>
          <w:sz w:val="18"/>
        </w:rPr>
        <w:t> </w:t>
      </w:r>
      <w:r>
        <w:rPr>
          <w:sz w:val="18"/>
        </w:rPr>
        <w:t>contenidos</w:t>
      </w:r>
      <w:r>
        <w:rPr>
          <w:spacing w:val="16"/>
          <w:sz w:val="18"/>
        </w:rPr>
        <w:t> </w:t>
      </w:r>
      <w:r>
        <w:rPr>
          <w:sz w:val="18"/>
        </w:rPr>
        <w:t>en</w:t>
      </w:r>
      <w:r>
        <w:rPr>
          <w:spacing w:val="19"/>
          <w:sz w:val="18"/>
        </w:rPr>
        <w:t> </w:t>
      </w:r>
      <w:r>
        <w:rPr>
          <w:sz w:val="18"/>
        </w:rPr>
        <w:t>el</w:t>
      </w:r>
      <w:r>
        <w:rPr>
          <w:spacing w:val="19"/>
          <w:sz w:val="18"/>
        </w:rPr>
        <w:t> </w:t>
      </w:r>
      <w:r>
        <w:rPr>
          <w:sz w:val="18"/>
        </w:rPr>
        <w:t>artículo</w:t>
      </w:r>
      <w:r>
        <w:rPr>
          <w:spacing w:val="18"/>
          <w:sz w:val="18"/>
        </w:rPr>
        <w:t> </w:t>
      </w:r>
      <w:r>
        <w:rPr>
          <w:sz w:val="18"/>
        </w:rPr>
        <w:t>21,</w:t>
      </w:r>
      <w:r>
        <w:rPr>
          <w:spacing w:val="18"/>
          <w:sz w:val="18"/>
        </w:rPr>
        <w:t> </w:t>
      </w:r>
      <w:r>
        <w:rPr>
          <w:sz w:val="18"/>
        </w:rPr>
        <w:t>fracción</w:t>
      </w:r>
      <w:r>
        <w:rPr>
          <w:spacing w:val="19"/>
          <w:sz w:val="18"/>
        </w:rPr>
        <w:t> </w:t>
      </w:r>
      <w:r>
        <w:rPr>
          <w:sz w:val="18"/>
        </w:rPr>
        <w:t>I</w:t>
      </w:r>
      <w:r>
        <w:rPr>
          <w:spacing w:val="17"/>
          <w:sz w:val="18"/>
        </w:rPr>
        <w:t> </w:t>
      </w:r>
      <w:r>
        <w:rPr>
          <w:sz w:val="18"/>
        </w:rPr>
        <w:t>de</w:t>
      </w:r>
      <w:r>
        <w:rPr>
          <w:spacing w:val="19"/>
          <w:sz w:val="18"/>
        </w:rPr>
        <w:t> </w:t>
      </w:r>
      <w:r>
        <w:rPr>
          <w:sz w:val="18"/>
        </w:rPr>
        <w:t>la</w:t>
      </w:r>
      <w:r>
        <w:rPr>
          <w:spacing w:val="19"/>
          <w:sz w:val="18"/>
        </w:rPr>
        <w:t> </w:t>
      </w:r>
      <w:r>
        <w:rPr>
          <w:sz w:val="18"/>
        </w:rPr>
        <w:t>presente</w:t>
      </w:r>
      <w:r>
        <w:rPr>
          <w:spacing w:val="18"/>
          <w:sz w:val="18"/>
        </w:rPr>
        <w:t> </w:t>
      </w:r>
      <w:r>
        <w:rPr>
          <w:sz w:val="18"/>
        </w:rPr>
        <w:t>Ley,</w:t>
      </w:r>
      <w:r>
        <w:rPr>
          <w:spacing w:val="18"/>
          <w:sz w:val="18"/>
        </w:rPr>
        <w:t> </w:t>
      </w:r>
      <w:r>
        <w:rPr>
          <w:sz w:val="18"/>
        </w:rPr>
        <w:t>podrá</w:t>
      </w:r>
      <w:r>
        <w:rPr>
          <w:spacing w:val="19"/>
          <w:sz w:val="18"/>
        </w:rPr>
        <w:t> </w:t>
      </w:r>
      <w:r>
        <w:rPr>
          <w:sz w:val="18"/>
        </w:rPr>
        <w:t>tener</w:t>
      </w:r>
      <w:r>
        <w:rPr>
          <w:spacing w:val="18"/>
          <w:sz w:val="18"/>
        </w:rPr>
        <w:t> </w:t>
      </w:r>
      <w:r>
        <w:rPr>
          <w:sz w:val="18"/>
        </w:rPr>
        <w:t>un</w:t>
      </w:r>
      <w:r>
        <w:rPr>
          <w:spacing w:val="18"/>
          <w:sz w:val="18"/>
        </w:rPr>
        <w:t> </w:t>
      </w:r>
      <w:r>
        <w:rPr>
          <w:sz w:val="18"/>
        </w:rPr>
        <w:t>costo</w:t>
      </w:r>
      <w:r>
        <w:rPr>
          <w:spacing w:val="19"/>
          <w:sz w:val="18"/>
        </w:rPr>
        <w:t> </w:t>
      </w:r>
      <w:r>
        <w:rPr>
          <w:sz w:val="18"/>
        </w:rPr>
        <w:t>de</w:t>
      </w:r>
    </w:p>
    <w:p>
      <w:pPr>
        <w:pStyle w:val="BodyText"/>
        <w:ind w:left="1773" w:right="254"/>
        <w:jc w:val="both"/>
      </w:pPr>
      <w:r>
        <w:rPr/>
        <w:t>$0.00 o reducción hasta del 50% sobre las tarifas establecidas a: Asociaciones, Uniones, Escuelas Públicas, Escuelas Particulares, Instituciones de Asistencia Privada, Organizaciones, Dependencias u Organismos de Gobierno, empleados del Municipio y personas físicas que acrediten su imposibilidad de pago por ser adultos mayores, personas discapacitadas; así como aquellos que bajo protesta de decir verdad, manifiesten ser de escasos recursos, previa solicitud por escrito de los interesados y con la autorización de la dependencia encargada del Desarrollo Social, a través de su Dirección correspondiente.</w:t>
      </w:r>
    </w:p>
    <w:p>
      <w:pPr>
        <w:pStyle w:val="BodyText"/>
      </w:pPr>
    </w:p>
    <w:p>
      <w:pPr>
        <w:pStyle w:val="ListParagraph"/>
        <w:numPr>
          <w:ilvl w:val="3"/>
          <w:numId w:val="30"/>
        </w:numPr>
        <w:tabs>
          <w:tab w:pos="1774" w:val="left" w:leader="none"/>
        </w:tabs>
        <w:spacing w:line="240" w:lineRule="auto" w:before="0" w:after="0"/>
        <w:ind w:left="1773" w:right="255" w:hanging="284"/>
        <w:jc w:val="both"/>
        <w:rPr>
          <w:sz w:val="18"/>
        </w:rPr>
      </w:pPr>
      <w:r>
        <w:rPr>
          <w:sz w:val="18"/>
        </w:rPr>
        <w:t>Con el objeto de incentivar en la población la práctica del deporte y de actividades de esparcimiento que contribuyan a mejorar su salud y, por ende, su calidad de vida, no se cobrará la tarifa prevista en la presente Ley, por el acceso a unidades deportivas; para aquellas que se encuentren administradas por el</w:t>
      </w:r>
      <w:r>
        <w:rPr>
          <w:spacing w:val="-1"/>
          <w:sz w:val="18"/>
        </w:rPr>
        <w:t> </w:t>
      </w:r>
      <w:r>
        <w:rPr>
          <w:sz w:val="18"/>
        </w:rPr>
        <w:t>Municipio.</w:t>
      </w:r>
    </w:p>
    <w:p>
      <w:pPr>
        <w:pStyle w:val="BodyText"/>
      </w:pPr>
    </w:p>
    <w:p>
      <w:pPr>
        <w:pStyle w:val="ListParagraph"/>
        <w:numPr>
          <w:ilvl w:val="2"/>
          <w:numId w:val="30"/>
        </w:numPr>
        <w:tabs>
          <w:tab w:pos="1490" w:val="left" w:leader="none"/>
        </w:tabs>
        <w:spacing w:line="240" w:lineRule="auto" w:before="0" w:after="0"/>
        <w:ind w:left="1490" w:right="249" w:hanging="284"/>
        <w:jc w:val="both"/>
        <w:rPr>
          <w:sz w:val="18"/>
        </w:rPr>
      </w:pPr>
      <w:r>
        <w:rPr>
          <w:sz w:val="18"/>
        </w:rPr>
        <w:t>Para el Ejercicio Fiscal 2019 los contribuyentes registrados en el Padrón de Licencias Municipales de Funcionamiento, atenderán a las siguientes consideraciones y/o</w:t>
      </w:r>
      <w:r>
        <w:rPr>
          <w:spacing w:val="-9"/>
          <w:sz w:val="18"/>
        </w:rPr>
        <w:t> </w:t>
      </w:r>
      <w:r>
        <w:rPr>
          <w:sz w:val="18"/>
        </w:rPr>
        <w:t>reducciones:</w:t>
      </w:r>
    </w:p>
    <w:p>
      <w:pPr>
        <w:pStyle w:val="BodyText"/>
        <w:spacing w:before="1"/>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Durante los meses de enero, febrero y marzo, se aplicará una reducción de hasta el 50%, exclusivamente por refrendo de placa, sobre las tarifas señaladas en el artículo </w:t>
      </w:r>
      <w:r>
        <w:rPr>
          <w:spacing w:val="3"/>
          <w:sz w:val="18"/>
        </w:rPr>
        <w:t>22, </w:t>
      </w:r>
      <w:r>
        <w:rPr>
          <w:sz w:val="18"/>
        </w:rPr>
        <w:t>fracción III, numeral 1, de la presente Ley. Para tal efecto el encargado de la dependencia Municipal competente emitirá la resolución respectiva publicando dicha disposición en estrados y/o periódicos locales de mayor circulación en el Municipio de Corregidora,</w:t>
      </w:r>
      <w:r>
        <w:rPr>
          <w:spacing w:val="-6"/>
          <w:sz w:val="18"/>
        </w:rPr>
        <w:t> </w:t>
      </w:r>
      <w:r>
        <w:rPr>
          <w:sz w:val="18"/>
        </w:rPr>
        <w:t>Querétaro.</w:t>
      </w:r>
    </w:p>
    <w:p>
      <w:pPr>
        <w:pStyle w:val="BodyText"/>
        <w:spacing w:before="10"/>
        <w:rPr>
          <w:sz w:val="17"/>
        </w:rPr>
      </w:pPr>
    </w:p>
    <w:p>
      <w:pPr>
        <w:pStyle w:val="ListParagraph"/>
        <w:numPr>
          <w:ilvl w:val="3"/>
          <w:numId w:val="30"/>
        </w:numPr>
        <w:tabs>
          <w:tab w:pos="1774" w:val="left" w:leader="none"/>
        </w:tabs>
        <w:spacing w:line="240" w:lineRule="auto" w:before="0" w:after="0"/>
        <w:ind w:left="1773" w:right="255" w:hanging="284"/>
        <w:jc w:val="both"/>
        <w:rPr>
          <w:sz w:val="18"/>
        </w:rPr>
      </w:pPr>
      <w:r>
        <w:rPr>
          <w:sz w:val="18"/>
        </w:rPr>
        <w:t>Por los conceptos contenidos en el artículo 22, fracción III, numeral 1 de la presente Ley podrá tener un costo de $0.00 o reducción de hasta el 50% sobre las tarifas establecidas a las Asociaciones de Industriales, Cámaras de Comercio, Industria, Servicios, u otras Organizaciones legalmente</w:t>
      </w:r>
      <w:r>
        <w:rPr>
          <w:spacing w:val="5"/>
          <w:sz w:val="18"/>
        </w:rPr>
        <w:t> </w:t>
      </w:r>
      <w:r>
        <w:rPr>
          <w:sz w:val="18"/>
        </w:rPr>
        <w:t>constituidas,</w:t>
      </w:r>
    </w:p>
    <w:p>
      <w:pPr>
        <w:spacing w:after="0" w:line="240" w:lineRule="auto"/>
        <w:jc w:val="both"/>
        <w:rPr>
          <w:sz w:val="18"/>
        </w:rPr>
        <w:sectPr>
          <w:headerReference w:type="default" r:id="rId103"/>
          <w:pgSz w:w="12240" w:h="15840"/>
          <w:pgMar w:header="712" w:footer="0" w:top="1040" w:bottom="280" w:left="920" w:right="880"/>
        </w:sectPr>
      </w:pPr>
    </w:p>
    <w:p>
      <w:pPr>
        <w:pStyle w:val="BodyText"/>
        <w:spacing w:before="10"/>
        <w:rPr>
          <w:sz w:val="23"/>
        </w:rPr>
      </w:pPr>
    </w:p>
    <w:p>
      <w:pPr>
        <w:pStyle w:val="BodyText"/>
        <w:spacing w:before="94"/>
        <w:ind w:left="1773"/>
      </w:pPr>
      <w:r>
        <w:rPr/>
        <w:t>previa solicitud por escrito de los interesados y con la autorización del encargado de la dependencia Municipal competente.</w:t>
      </w:r>
    </w:p>
    <w:p>
      <w:pPr>
        <w:pStyle w:val="BodyText"/>
        <w:spacing w:before="1"/>
      </w:pPr>
    </w:p>
    <w:p>
      <w:pPr>
        <w:pStyle w:val="ListParagraph"/>
        <w:numPr>
          <w:ilvl w:val="3"/>
          <w:numId w:val="30"/>
        </w:numPr>
        <w:tabs>
          <w:tab w:pos="1774" w:val="left" w:leader="none"/>
        </w:tabs>
        <w:spacing w:line="240" w:lineRule="auto" w:before="0" w:after="0"/>
        <w:ind w:left="1773" w:right="253" w:hanging="284"/>
        <w:jc w:val="both"/>
        <w:rPr>
          <w:sz w:val="18"/>
        </w:rPr>
      </w:pPr>
      <w:r>
        <w:rPr>
          <w:sz w:val="18"/>
        </w:rPr>
        <w:t>Durante los meses de enero, febrero y marzo de hasta el 10%, exclusivamente por refrendo de placa, sobre las tarifas señaladas en el artículo 22, fracción III, numeral 2 de la presente Ley. Para tal efecto </w:t>
      </w:r>
      <w:r>
        <w:rPr>
          <w:spacing w:val="-3"/>
          <w:sz w:val="18"/>
        </w:rPr>
        <w:t>el </w:t>
      </w:r>
      <w:r>
        <w:rPr>
          <w:sz w:val="18"/>
        </w:rPr>
        <w:t>encargado de la dependencia Municipal competente emitirá la resolución respectiva publicando dicha disposición en estrados y/o periódicos locales de mayor circulación en el Municipio de Corregidora, Querétaro.</w:t>
      </w:r>
    </w:p>
    <w:p>
      <w:pPr>
        <w:pStyle w:val="BodyText"/>
        <w:spacing w:before="10"/>
        <w:rPr>
          <w:sz w:val="17"/>
        </w:rPr>
      </w:pPr>
    </w:p>
    <w:p>
      <w:pPr>
        <w:pStyle w:val="ListParagraph"/>
        <w:numPr>
          <w:ilvl w:val="3"/>
          <w:numId w:val="30"/>
        </w:numPr>
        <w:tabs>
          <w:tab w:pos="1774" w:val="left" w:leader="none"/>
        </w:tabs>
        <w:spacing w:line="240" w:lineRule="auto" w:before="0" w:after="0"/>
        <w:ind w:left="1773" w:right="255" w:hanging="284"/>
        <w:jc w:val="both"/>
        <w:rPr>
          <w:sz w:val="18"/>
        </w:rPr>
      </w:pPr>
      <w:r>
        <w:rPr>
          <w:sz w:val="18"/>
        </w:rPr>
        <w:t>Para el Ejercicio Fiscal 2019, respecto de la determinación de los derechos contemplados en el artículo 22, fracción III, numeral 1 en su modalidad de refrendo, la dependencia encargada de expedir las licencias de funcionamiento, podrá reducir hasta en un 80% la tarifa establecida en los casos en que el establecimiento empadronado se encuentre ubicado en una zona de afectación y mejoras derivado de la ejecución de obras públicas municipales, estatales y</w:t>
      </w:r>
      <w:r>
        <w:rPr>
          <w:spacing w:val="-8"/>
          <w:sz w:val="18"/>
        </w:rPr>
        <w:t> </w:t>
      </w:r>
      <w:r>
        <w:rPr>
          <w:sz w:val="18"/>
        </w:rPr>
        <w:t>federales.</w:t>
      </w:r>
    </w:p>
    <w:p>
      <w:pPr>
        <w:pStyle w:val="BodyText"/>
        <w:spacing w:before="11"/>
        <w:rPr>
          <w:sz w:val="17"/>
        </w:rPr>
      </w:pPr>
    </w:p>
    <w:p>
      <w:pPr>
        <w:pStyle w:val="ListParagraph"/>
        <w:numPr>
          <w:ilvl w:val="3"/>
          <w:numId w:val="30"/>
        </w:numPr>
        <w:tabs>
          <w:tab w:pos="1774" w:val="left" w:leader="none"/>
        </w:tabs>
        <w:spacing w:line="240" w:lineRule="auto" w:before="0" w:after="0"/>
        <w:ind w:left="1773" w:right="250" w:hanging="284"/>
        <w:jc w:val="both"/>
        <w:rPr>
          <w:sz w:val="18"/>
        </w:rPr>
      </w:pPr>
      <w:r>
        <w:rPr>
          <w:sz w:val="18"/>
        </w:rPr>
        <w:t>Para el uso de vehículos gastronómicos utilizados para venta de alimentos preparados, deberán contar con empadronamiento o refrendo, según corresponda, por cada ubicación autorizada, en términos del artículo 22, fracción</w:t>
      </w:r>
      <w:r>
        <w:rPr>
          <w:spacing w:val="-3"/>
          <w:sz w:val="18"/>
        </w:rPr>
        <w:t> </w:t>
      </w:r>
      <w:r>
        <w:rPr>
          <w:sz w:val="18"/>
        </w:rPr>
        <w:t>III.</w:t>
      </w:r>
    </w:p>
    <w:p>
      <w:pPr>
        <w:pStyle w:val="BodyText"/>
      </w:pPr>
    </w:p>
    <w:p>
      <w:pPr>
        <w:pStyle w:val="ListParagraph"/>
        <w:numPr>
          <w:ilvl w:val="3"/>
          <w:numId w:val="30"/>
        </w:numPr>
        <w:tabs>
          <w:tab w:pos="1774" w:val="left" w:leader="none"/>
        </w:tabs>
        <w:spacing w:line="240" w:lineRule="auto" w:before="1" w:after="0"/>
        <w:ind w:left="1773" w:right="261" w:hanging="284"/>
        <w:jc w:val="both"/>
        <w:rPr>
          <w:sz w:val="18"/>
        </w:rPr>
      </w:pPr>
      <w:r>
        <w:rPr>
          <w:sz w:val="18"/>
        </w:rPr>
        <w:t>En el caso de asociaciones no lucrativas que lleven a cabo eventos sin costo, de beneficio social dirigidos</w:t>
      </w:r>
      <w:r>
        <w:rPr>
          <w:spacing w:val="35"/>
          <w:sz w:val="18"/>
        </w:rPr>
        <w:t> </w:t>
      </w:r>
      <w:r>
        <w:rPr>
          <w:sz w:val="18"/>
        </w:rPr>
        <w:t>a</w:t>
      </w:r>
      <w:r>
        <w:rPr>
          <w:spacing w:val="34"/>
          <w:sz w:val="18"/>
        </w:rPr>
        <w:t> </w:t>
      </w:r>
      <w:r>
        <w:rPr>
          <w:sz w:val="18"/>
        </w:rPr>
        <w:t>la</w:t>
      </w:r>
      <w:r>
        <w:rPr>
          <w:spacing w:val="34"/>
          <w:sz w:val="18"/>
        </w:rPr>
        <w:t> </w:t>
      </w:r>
      <w:r>
        <w:rPr>
          <w:sz w:val="18"/>
        </w:rPr>
        <w:t>comunidad</w:t>
      </w:r>
      <w:r>
        <w:rPr>
          <w:spacing w:val="34"/>
          <w:sz w:val="18"/>
        </w:rPr>
        <w:t> </w:t>
      </w:r>
      <w:r>
        <w:rPr>
          <w:sz w:val="18"/>
        </w:rPr>
        <w:t>en</w:t>
      </w:r>
      <w:r>
        <w:rPr>
          <w:spacing w:val="33"/>
          <w:sz w:val="18"/>
        </w:rPr>
        <w:t> </w:t>
      </w:r>
      <w:r>
        <w:rPr>
          <w:sz w:val="18"/>
        </w:rPr>
        <w:t>general,</w:t>
      </w:r>
      <w:r>
        <w:rPr>
          <w:spacing w:val="34"/>
          <w:sz w:val="18"/>
        </w:rPr>
        <w:t> </w:t>
      </w:r>
      <w:r>
        <w:rPr>
          <w:sz w:val="18"/>
        </w:rPr>
        <w:t>el</w:t>
      </w:r>
      <w:r>
        <w:rPr>
          <w:spacing w:val="34"/>
          <w:sz w:val="18"/>
        </w:rPr>
        <w:t> </w:t>
      </w:r>
      <w:r>
        <w:rPr>
          <w:sz w:val="18"/>
        </w:rPr>
        <w:t>costo</w:t>
      </w:r>
      <w:r>
        <w:rPr>
          <w:spacing w:val="33"/>
          <w:sz w:val="18"/>
        </w:rPr>
        <w:t> </w:t>
      </w:r>
      <w:r>
        <w:rPr>
          <w:sz w:val="18"/>
        </w:rPr>
        <w:t>por</w:t>
      </w:r>
      <w:r>
        <w:rPr>
          <w:spacing w:val="34"/>
          <w:sz w:val="18"/>
        </w:rPr>
        <w:t> </w:t>
      </w:r>
      <w:r>
        <w:rPr>
          <w:sz w:val="18"/>
        </w:rPr>
        <w:t>la</w:t>
      </w:r>
      <w:r>
        <w:rPr>
          <w:spacing w:val="34"/>
          <w:sz w:val="18"/>
        </w:rPr>
        <w:t> </w:t>
      </w:r>
      <w:r>
        <w:rPr>
          <w:sz w:val="18"/>
        </w:rPr>
        <w:t>colocación</w:t>
      </w:r>
      <w:r>
        <w:rPr>
          <w:spacing w:val="32"/>
          <w:sz w:val="18"/>
        </w:rPr>
        <w:t> </w:t>
      </w:r>
      <w:r>
        <w:rPr>
          <w:sz w:val="18"/>
        </w:rPr>
        <w:t>de</w:t>
      </w:r>
      <w:r>
        <w:rPr>
          <w:spacing w:val="35"/>
          <w:sz w:val="18"/>
        </w:rPr>
        <w:t> </w:t>
      </w:r>
      <w:r>
        <w:rPr>
          <w:sz w:val="18"/>
        </w:rPr>
        <w:t>anuncios</w:t>
      </w:r>
      <w:r>
        <w:rPr>
          <w:spacing w:val="35"/>
          <w:sz w:val="18"/>
        </w:rPr>
        <w:t> </w:t>
      </w:r>
      <w:r>
        <w:rPr>
          <w:sz w:val="18"/>
        </w:rPr>
        <w:t>en</w:t>
      </w:r>
      <w:r>
        <w:rPr>
          <w:spacing w:val="34"/>
          <w:sz w:val="18"/>
        </w:rPr>
        <w:t> </w:t>
      </w:r>
      <w:r>
        <w:rPr>
          <w:sz w:val="18"/>
        </w:rPr>
        <w:t>vía</w:t>
      </w:r>
      <w:r>
        <w:rPr>
          <w:spacing w:val="35"/>
          <w:sz w:val="18"/>
        </w:rPr>
        <w:t> </w:t>
      </w:r>
      <w:r>
        <w:rPr>
          <w:sz w:val="18"/>
        </w:rPr>
        <w:t>pública</w:t>
      </w:r>
      <w:r>
        <w:rPr>
          <w:spacing w:val="33"/>
          <w:sz w:val="18"/>
        </w:rPr>
        <w:t> </w:t>
      </w:r>
      <w:r>
        <w:rPr>
          <w:sz w:val="18"/>
        </w:rPr>
        <w:t>será</w:t>
      </w:r>
      <w:r>
        <w:rPr>
          <w:spacing w:val="34"/>
          <w:sz w:val="18"/>
        </w:rPr>
        <w:t> </w:t>
      </w:r>
      <w:r>
        <w:rPr>
          <w:spacing w:val="-3"/>
          <w:sz w:val="18"/>
        </w:rPr>
        <w:t>de</w:t>
      </w:r>
    </w:p>
    <w:p>
      <w:pPr>
        <w:pStyle w:val="BodyText"/>
        <w:spacing w:before="1"/>
        <w:ind w:left="1773"/>
      </w:pPr>
      <w:r>
        <w:rPr/>
        <w:t>$112.00, previa autorización del encargado de la dependencia Municipal correspondiente.</w:t>
      </w:r>
    </w:p>
    <w:p>
      <w:pPr>
        <w:pStyle w:val="BodyText"/>
        <w:spacing w:before="10"/>
        <w:rPr>
          <w:sz w:val="17"/>
        </w:rPr>
      </w:pPr>
    </w:p>
    <w:p>
      <w:pPr>
        <w:pStyle w:val="ListParagraph"/>
        <w:numPr>
          <w:ilvl w:val="3"/>
          <w:numId w:val="30"/>
        </w:numPr>
        <w:tabs>
          <w:tab w:pos="1774" w:val="left" w:leader="none"/>
        </w:tabs>
        <w:spacing w:line="240" w:lineRule="auto" w:before="0" w:after="0"/>
        <w:ind w:left="1773" w:right="259" w:hanging="284"/>
        <w:jc w:val="both"/>
        <w:rPr>
          <w:sz w:val="18"/>
        </w:rPr>
      </w:pPr>
      <w:r>
        <w:rPr>
          <w:sz w:val="18"/>
        </w:rPr>
        <w:t>En caso de considerarlo necesario, la dependencia encargada de la emisión de Licencias de Funcionamiento podrá ordenar visita de verificación, con un costo de</w:t>
      </w:r>
      <w:r>
        <w:rPr>
          <w:spacing w:val="-16"/>
          <w:sz w:val="18"/>
        </w:rPr>
        <w:t> </w:t>
      </w:r>
      <w:r>
        <w:rPr>
          <w:sz w:val="18"/>
        </w:rPr>
        <w:t>$112.00.</w:t>
      </w:r>
    </w:p>
    <w:p>
      <w:pPr>
        <w:pStyle w:val="BodyText"/>
        <w:spacing w:before="1"/>
      </w:pPr>
    </w:p>
    <w:p>
      <w:pPr>
        <w:pStyle w:val="ListParagraph"/>
        <w:numPr>
          <w:ilvl w:val="3"/>
          <w:numId w:val="30"/>
        </w:numPr>
        <w:tabs>
          <w:tab w:pos="1774" w:val="left" w:leader="none"/>
        </w:tabs>
        <w:spacing w:line="240" w:lineRule="auto" w:before="0" w:after="0"/>
        <w:ind w:left="1773" w:right="253" w:hanging="284"/>
        <w:jc w:val="both"/>
        <w:rPr>
          <w:sz w:val="18"/>
        </w:rPr>
      </w:pPr>
      <w:r>
        <w:rPr>
          <w:sz w:val="18"/>
        </w:rPr>
        <w:t>Por los conceptos contenidos en el artículo 22, fracción III, numeral 1 de la presente ley, para la apertura y obtención de Licencia Municipal de Funcionamiento, en la modalidad de giros SARE, comercio básico, al por menor, servicios o microempresa, los contribuyentes una vez reunidos los requisitos establecidos por la Dependencia competente, será sujetos de una tarifa única consistente en</w:t>
      </w:r>
      <w:r>
        <w:rPr>
          <w:spacing w:val="-19"/>
          <w:sz w:val="18"/>
        </w:rPr>
        <w:t> </w:t>
      </w:r>
      <w:r>
        <w:rPr>
          <w:sz w:val="18"/>
        </w:rPr>
        <w:t>$112.00.</w:t>
      </w:r>
    </w:p>
    <w:p>
      <w:pPr>
        <w:pStyle w:val="BodyText"/>
        <w:rPr>
          <w:sz w:val="16"/>
        </w:rPr>
      </w:pPr>
    </w:p>
    <w:p>
      <w:pPr>
        <w:pStyle w:val="ListParagraph"/>
        <w:numPr>
          <w:ilvl w:val="3"/>
          <w:numId w:val="30"/>
        </w:numPr>
        <w:tabs>
          <w:tab w:pos="1774" w:val="left" w:leader="none"/>
        </w:tabs>
        <w:spacing w:line="240" w:lineRule="auto" w:before="1" w:after="0"/>
        <w:ind w:left="1773" w:right="258" w:hanging="284"/>
        <w:jc w:val="both"/>
        <w:rPr>
          <w:sz w:val="18"/>
        </w:rPr>
      </w:pPr>
      <w:r>
        <w:rPr>
          <w:sz w:val="18"/>
        </w:rPr>
        <w:t>Para el Ejercicio Fiscal 2019, respecto de los derechos contemplados en el artículo 22, fracción III, numeral 1 en materia de refrendo, en la modalidad de giros SARE, comercio básico, al por menor, servicios o microempresa, los contribuyentes una vez reunidos los requisitos establecidos por la Dependencia competente, dentro del primer trimestre del año, será sujetos de una tarifa única consistente en</w:t>
      </w:r>
      <w:r>
        <w:rPr>
          <w:spacing w:val="-3"/>
          <w:sz w:val="18"/>
        </w:rPr>
        <w:t> </w:t>
      </w:r>
      <w:r>
        <w:rPr>
          <w:sz w:val="18"/>
        </w:rPr>
        <w:t>$160.00.</w:t>
      </w:r>
    </w:p>
    <w:p>
      <w:pPr>
        <w:pStyle w:val="BodyText"/>
        <w:rPr>
          <w:sz w:val="16"/>
        </w:rPr>
      </w:pPr>
    </w:p>
    <w:p>
      <w:pPr>
        <w:pStyle w:val="ListParagraph"/>
        <w:numPr>
          <w:ilvl w:val="3"/>
          <w:numId w:val="30"/>
        </w:numPr>
        <w:tabs>
          <w:tab w:pos="1774" w:val="left" w:leader="none"/>
        </w:tabs>
        <w:spacing w:line="240" w:lineRule="auto" w:before="0" w:after="0"/>
        <w:ind w:left="1773" w:right="257" w:hanging="284"/>
        <w:jc w:val="both"/>
        <w:rPr>
          <w:sz w:val="18"/>
        </w:rPr>
      </w:pPr>
      <w:r>
        <w:rPr>
          <w:sz w:val="18"/>
        </w:rPr>
        <w:t>Para el Ejercicio Fiscal 2019 todos aquellos comerciantes que se adhieran a programas que tengan la finalidad de fomentar el turismo dentro de esta circunscripción territorial, podrán obtener una reducción de hasta el 20% en los derechos contemplados en el artículo 22, siempre y cuando el programa sea aprobado por el</w:t>
      </w:r>
      <w:r>
        <w:rPr>
          <w:spacing w:val="-1"/>
          <w:sz w:val="18"/>
        </w:rPr>
        <w:t> </w:t>
      </w:r>
      <w:r>
        <w:rPr>
          <w:sz w:val="18"/>
        </w:rPr>
        <w:t>Ayuntamiento.</w:t>
      </w:r>
    </w:p>
    <w:p>
      <w:pPr>
        <w:pStyle w:val="BodyText"/>
        <w:spacing w:before="10"/>
        <w:rPr>
          <w:sz w:val="15"/>
        </w:rPr>
      </w:pPr>
    </w:p>
    <w:p>
      <w:pPr>
        <w:pStyle w:val="ListParagraph"/>
        <w:numPr>
          <w:ilvl w:val="2"/>
          <w:numId w:val="30"/>
        </w:numPr>
        <w:tabs>
          <w:tab w:pos="1490" w:val="left" w:leader="none"/>
        </w:tabs>
        <w:spacing w:line="240" w:lineRule="auto" w:before="0" w:after="0"/>
        <w:ind w:left="1490" w:right="255" w:hanging="284"/>
        <w:jc w:val="both"/>
        <w:rPr>
          <w:sz w:val="18"/>
        </w:rPr>
      </w:pPr>
      <w:r>
        <w:rPr>
          <w:sz w:val="18"/>
        </w:rPr>
        <w:t>Para el Ejercicio Fiscal 2019 todo trámite derivado de programas que promuevan la simplificación administrativa o regularización para la incorporación </w:t>
      </w:r>
      <w:r>
        <w:rPr>
          <w:spacing w:val="3"/>
          <w:sz w:val="18"/>
        </w:rPr>
        <w:t>de </w:t>
      </w:r>
      <w:r>
        <w:rPr>
          <w:sz w:val="18"/>
        </w:rPr>
        <w:t>establecimientos comerciales y de servicios al Padrón Municipal, podrán tener una reducción de hasta el 50% en los derechos que apliquen de esta ley, siempre y cuando sean aprobados por el</w:t>
      </w:r>
      <w:r>
        <w:rPr>
          <w:spacing w:val="-12"/>
          <w:sz w:val="18"/>
        </w:rPr>
        <w:t> </w:t>
      </w:r>
      <w:r>
        <w:rPr>
          <w:sz w:val="18"/>
        </w:rPr>
        <w:t>Ayuntamiento.</w:t>
      </w:r>
    </w:p>
    <w:p>
      <w:pPr>
        <w:pStyle w:val="BodyText"/>
        <w:spacing w:before="1"/>
        <w:rPr>
          <w:sz w:val="16"/>
        </w:rPr>
      </w:pPr>
    </w:p>
    <w:p>
      <w:pPr>
        <w:pStyle w:val="ListParagraph"/>
        <w:numPr>
          <w:ilvl w:val="2"/>
          <w:numId w:val="30"/>
        </w:numPr>
        <w:tabs>
          <w:tab w:pos="1490" w:val="left" w:leader="none"/>
        </w:tabs>
        <w:spacing w:line="240" w:lineRule="auto" w:before="0" w:after="0"/>
        <w:ind w:left="1490" w:right="255" w:hanging="284"/>
        <w:jc w:val="both"/>
        <w:rPr>
          <w:sz w:val="18"/>
        </w:rPr>
      </w:pPr>
      <w:r>
        <w:rPr>
          <w:sz w:val="18"/>
        </w:rPr>
        <w:t>Durante el Ejercicio Fiscal 2019, las autorizaciones emitidas por la dependencia encargada del Desarrollo Urbano Municipal, contenidas en el artículo 23 del presente atenderán a las siguientes consideraciones y/o reducciones:</w:t>
      </w:r>
    </w:p>
    <w:p>
      <w:pPr>
        <w:pStyle w:val="BodyText"/>
        <w:rPr>
          <w:sz w:val="16"/>
        </w:rPr>
      </w:pPr>
    </w:p>
    <w:p>
      <w:pPr>
        <w:pStyle w:val="ListParagraph"/>
        <w:numPr>
          <w:ilvl w:val="3"/>
          <w:numId w:val="30"/>
        </w:numPr>
        <w:tabs>
          <w:tab w:pos="1774" w:val="left" w:leader="none"/>
        </w:tabs>
        <w:spacing w:line="240" w:lineRule="auto" w:before="0" w:after="0"/>
        <w:ind w:left="1773" w:right="249" w:hanging="284"/>
        <w:jc w:val="both"/>
        <w:rPr>
          <w:sz w:val="18"/>
        </w:rPr>
      </w:pPr>
      <w:r>
        <w:rPr>
          <w:sz w:val="18"/>
        </w:rPr>
        <w:t>El cobro por derecho por la expedición de dictámenes de uso de suelo, fusiones y subdivisiones u otras, solicitadas por instituciones de Gobierno Federal, Estatal y Municipal, lo anterior, previa autorización del encargado de la dependencia Municipal competente no tendrá costo, siempre y cuando se presente un convenio vigente y que dicha autorización tenga un fin</w:t>
      </w:r>
      <w:r>
        <w:rPr>
          <w:spacing w:val="-6"/>
          <w:sz w:val="18"/>
        </w:rPr>
        <w:t> </w:t>
      </w:r>
      <w:r>
        <w:rPr>
          <w:sz w:val="18"/>
        </w:rPr>
        <w:t>público.</w:t>
      </w:r>
    </w:p>
    <w:p>
      <w:pPr>
        <w:pStyle w:val="BodyText"/>
        <w:spacing w:before="1"/>
        <w:rPr>
          <w:sz w:val="16"/>
        </w:rPr>
      </w:pPr>
    </w:p>
    <w:p>
      <w:pPr>
        <w:pStyle w:val="ListParagraph"/>
        <w:numPr>
          <w:ilvl w:val="3"/>
          <w:numId w:val="30"/>
        </w:numPr>
        <w:tabs>
          <w:tab w:pos="1774" w:val="left" w:leader="none"/>
        </w:tabs>
        <w:spacing w:line="240" w:lineRule="auto" w:before="0" w:after="0"/>
        <w:ind w:left="1773" w:right="263" w:hanging="284"/>
        <w:jc w:val="both"/>
        <w:rPr>
          <w:sz w:val="18"/>
        </w:rPr>
      </w:pPr>
      <w:r>
        <w:rPr>
          <w:sz w:val="18"/>
        </w:rPr>
        <w:t>La determinación de los derechos por la expedición de licencias de construcción en su modalidad de regularización contemplados en el artículo 23, fracción I numeral 2, la dependencia encargada del Desarrollo Urbano Municipal, podrá reducir hasta 1 tanto, en los casos que así lo determine</w:t>
      </w:r>
      <w:r>
        <w:rPr>
          <w:spacing w:val="-34"/>
          <w:sz w:val="18"/>
        </w:rPr>
        <w:t> </w:t>
      </w:r>
      <w:r>
        <w:rPr>
          <w:sz w:val="18"/>
        </w:rPr>
        <w:t>procedente.</w:t>
      </w:r>
    </w:p>
    <w:p>
      <w:pPr>
        <w:pStyle w:val="BodyText"/>
        <w:spacing w:before="10"/>
        <w:rPr>
          <w:sz w:val="15"/>
        </w:rPr>
      </w:pPr>
    </w:p>
    <w:p>
      <w:pPr>
        <w:pStyle w:val="ListParagraph"/>
        <w:numPr>
          <w:ilvl w:val="3"/>
          <w:numId w:val="30"/>
        </w:numPr>
        <w:tabs>
          <w:tab w:pos="1774" w:val="left" w:leader="none"/>
        </w:tabs>
        <w:spacing w:line="240" w:lineRule="auto" w:before="0" w:after="0"/>
        <w:ind w:left="1773" w:right="251" w:hanging="284"/>
        <w:jc w:val="both"/>
        <w:rPr>
          <w:sz w:val="18"/>
        </w:rPr>
      </w:pPr>
      <w:r>
        <w:rPr>
          <w:sz w:val="18"/>
        </w:rPr>
        <w:t>Cuando existan programas de actualización de números oficiales, o bien, cuando el Municipio lleve a cabo el programa de ordenamiento de numeraciones de predios en calles o tramos de las mismas, cuando</w:t>
      </w:r>
      <w:r>
        <w:rPr>
          <w:spacing w:val="32"/>
          <w:sz w:val="18"/>
        </w:rPr>
        <w:t> </w:t>
      </w:r>
      <w:r>
        <w:rPr>
          <w:sz w:val="18"/>
        </w:rPr>
        <w:t>no</w:t>
      </w:r>
      <w:r>
        <w:rPr>
          <w:spacing w:val="32"/>
          <w:sz w:val="18"/>
        </w:rPr>
        <w:t> </w:t>
      </w:r>
      <w:r>
        <w:rPr>
          <w:sz w:val="18"/>
        </w:rPr>
        <w:t>sea</w:t>
      </w:r>
      <w:r>
        <w:rPr>
          <w:spacing w:val="35"/>
          <w:sz w:val="18"/>
        </w:rPr>
        <w:t> </w:t>
      </w:r>
      <w:r>
        <w:rPr>
          <w:sz w:val="18"/>
        </w:rPr>
        <w:t>a</w:t>
      </w:r>
      <w:r>
        <w:rPr>
          <w:spacing w:val="32"/>
          <w:sz w:val="18"/>
        </w:rPr>
        <w:t> </w:t>
      </w:r>
      <w:r>
        <w:rPr>
          <w:sz w:val="18"/>
        </w:rPr>
        <w:t>solicitud</w:t>
      </w:r>
      <w:r>
        <w:rPr>
          <w:spacing w:val="32"/>
          <w:sz w:val="18"/>
        </w:rPr>
        <w:t> </w:t>
      </w:r>
      <w:r>
        <w:rPr>
          <w:sz w:val="18"/>
        </w:rPr>
        <w:t>de</w:t>
      </w:r>
      <w:r>
        <w:rPr>
          <w:spacing w:val="35"/>
          <w:sz w:val="18"/>
        </w:rPr>
        <w:t> </w:t>
      </w:r>
      <w:r>
        <w:rPr>
          <w:sz w:val="18"/>
        </w:rPr>
        <w:t>particular,</w:t>
      </w:r>
      <w:r>
        <w:rPr>
          <w:spacing w:val="32"/>
          <w:sz w:val="18"/>
        </w:rPr>
        <w:t> </w:t>
      </w:r>
      <w:r>
        <w:rPr>
          <w:sz w:val="18"/>
        </w:rPr>
        <w:t>o</w:t>
      </w:r>
      <w:r>
        <w:rPr>
          <w:spacing w:val="32"/>
          <w:sz w:val="18"/>
        </w:rPr>
        <w:t> </w:t>
      </w:r>
      <w:r>
        <w:rPr>
          <w:sz w:val="18"/>
        </w:rPr>
        <w:t>en</w:t>
      </w:r>
      <w:r>
        <w:rPr>
          <w:spacing w:val="33"/>
          <w:sz w:val="18"/>
        </w:rPr>
        <w:t> </w:t>
      </w:r>
      <w:r>
        <w:rPr>
          <w:sz w:val="18"/>
        </w:rPr>
        <w:t>los</w:t>
      </w:r>
      <w:r>
        <w:rPr>
          <w:spacing w:val="32"/>
          <w:sz w:val="18"/>
        </w:rPr>
        <w:t> </w:t>
      </w:r>
      <w:r>
        <w:rPr>
          <w:sz w:val="18"/>
        </w:rPr>
        <w:t>casos</w:t>
      </w:r>
      <w:r>
        <w:rPr>
          <w:spacing w:val="32"/>
          <w:sz w:val="18"/>
        </w:rPr>
        <w:t> </w:t>
      </w:r>
      <w:r>
        <w:rPr>
          <w:sz w:val="18"/>
        </w:rPr>
        <w:t>de</w:t>
      </w:r>
      <w:r>
        <w:rPr>
          <w:spacing w:val="33"/>
          <w:sz w:val="18"/>
        </w:rPr>
        <w:t> </w:t>
      </w:r>
      <w:r>
        <w:rPr>
          <w:sz w:val="18"/>
        </w:rPr>
        <w:t>corrección</w:t>
      </w:r>
      <w:r>
        <w:rPr>
          <w:spacing w:val="32"/>
          <w:sz w:val="18"/>
        </w:rPr>
        <w:t> </w:t>
      </w:r>
      <w:r>
        <w:rPr>
          <w:sz w:val="18"/>
        </w:rPr>
        <w:t>de</w:t>
      </w:r>
      <w:r>
        <w:rPr>
          <w:spacing w:val="32"/>
          <w:sz w:val="18"/>
        </w:rPr>
        <w:t> </w:t>
      </w:r>
      <w:r>
        <w:rPr>
          <w:sz w:val="18"/>
        </w:rPr>
        <w:t>números</w:t>
      </w:r>
      <w:r>
        <w:rPr>
          <w:spacing w:val="33"/>
          <w:sz w:val="18"/>
        </w:rPr>
        <w:t> </w:t>
      </w:r>
      <w:r>
        <w:rPr>
          <w:sz w:val="18"/>
        </w:rPr>
        <w:t>en</w:t>
      </w:r>
      <w:r>
        <w:rPr>
          <w:spacing w:val="34"/>
          <w:sz w:val="18"/>
        </w:rPr>
        <w:t> </w:t>
      </w:r>
      <w:r>
        <w:rPr>
          <w:sz w:val="18"/>
        </w:rPr>
        <w:t>certificados</w:t>
      </w:r>
      <w:r>
        <w:rPr>
          <w:spacing w:val="32"/>
          <w:sz w:val="18"/>
        </w:rPr>
        <w:t> </w:t>
      </w:r>
      <w:r>
        <w:rPr>
          <w:sz w:val="18"/>
        </w:rPr>
        <w:t>o</w:t>
      </w:r>
    </w:p>
    <w:p>
      <w:pPr>
        <w:spacing w:after="0" w:line="240" w:lineRule="auto"/>
        <w:jc w:val="both"/>
        <w:rPr>
          <w:sz w:val="18"/>
        </w:rPr>
        <w:sectPr>
          <w:headerReference w:type="default" r:id="rId104"/>
          <w:pgSz w:w="12240" w:h="15840"/>
          <w:pgMar w:header="712" w:footer="0" w:top="1040" w:bottom="280" w:left="920" w:right="880"/>
        </w:sectPr>
      </w:pPr>
    </w:p>
    <w:p>
      <w:pPr>
        <w:pStyle w:val="BodyText"/>
        <w:spacing w:before="10"/>
        <w:rPr>
          <w:sz w:val="23"/>
        </w:rPr>
      </w:pPr>
    </w:p>
    <w:p>
      <w:pPr>
        <w:pStyle w:val="BodyText"/>
        <w:spacing w:before="94"/>
        <w:ind w:left="1773" w:right="191"/>
      </w:pPr>
      <w:r>
        <w:rPr/>
        <w:t>constancias emitidas con anterioridad la designación del número oficial contenida en el artículo 23, fracción III numeral 3, causará y pagará $0.00</w:t>
      </w:r>
    </w:p>
    <w:p>
      <w:pPr>
        <w:pStyle w:val="BodyText"/>
        <w:rPr>
          <w:sz w:val="16"/>
        </w:rPr>
      </w:pPr>
    </w:p>
    <w:p>
      <w:pPr>
        <w:pStyle w:val="ListParagraph"/>
        <w:numPr>
          <w:ilvl w:val="3"/>
          <w:numId w:val="30"/>
        </w:numPr>
        <w:tabs>
          <w:tab w:pos="1774" w:val="left" w:leader="none"/>
        </w:tabs>
        <w:spacing w:line="240" w:lineRule="auto" w:before="0" w:after="0"/>
        <w:ind w:left="1773" w:right="260" w:hanging="284"/>
        <w:jc w:val="both"/>
        <w:rPr>
          <w:sz w:val="18"/>
        </w:rPr>
      </w:pPr>
      <w:r>
        <w:rPr>
          <w:sz w:val="18"/>
        </w:rPr>
        <w:t>En caso de existir restricción o afectación en los predios por concepto de alineamiento, causará y pagará el 50% de la tarifa contenida en el artículo 23 fracción III, numeral 1, inciso b) de la presente</w:t>
      </w:r>
      <w:r>
        <w:rPr>
          <w:spacing w:val="-34"/>
          <w:sz w:val="18"/>
        </w:rPr>
        <w:t> </w:t>
      </w:r>
      <w:r>
        <w:rPr>
          <w:sz w:val="18"/>
        </w:rPr>
        <w:t>Ley.</w:t>
      </w:r>
    </w:p>
    <w:p>
      <w:pPr>
        <w:pStyle w:val="BodyText"/>
        <w:spacing w:before="11"/>
        <w:rPr>
          <w:sz w:val="15"/>
        </w:rPr>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Los derechos por la expedición de licencias de ejecución de obras para fraccionamientos y condominios sin autorización o licencia emitida por la Autoridad competente, contemplados en el artículo 23, fracción VI, numeral 4 y fracción XIII, numeral 2, inciso b), el encargado de la dependencia Municipal competente, podrá aplicar el porcentaje de avance determinado por la Dirección de Desarrollo Urbano y por el total de la superficie de vialidad de acuerdo al proyecto presentado, en los casos que así lo determine procedente.</w:t>
      </w:r>
    </w:p>
    <w:p>
      <w:pPr>
        <w:pStyle w:val="BodyText"/>
        <w:rPr>
          <w:sz w:val="16"/>
        </w:rPr>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Para la determinación de los derechos por concepto de supervisión de obras de urbanización en fraccionamientos y condominios, según lo dispuesto en el artículo 23, fracción XVII, de la presente Ley, se atenderá a lo dispuesto al Código Urbano del Estado de Querétaro, vigente al momento de la autorización del Desarrollo Inmobiliario sujeto de dicho pago, en términos del Artículo Sexto Transitorio de dicho</w:t>
      </w:r>
      <w:r>
        <w:rPr>
          <w:spacing w:val="-3"/>
          <w:sz w:val="18"/>
        </w:rPr>
        <w:t> </w:t>
      </w:r>
      <w:r>
        <w:rPr>
          <w:sz w:val="18"/>
        </w:rPr>
        <w:t>Código.</w:t>
      </w:r>
    </w:p>
    <w:p>
      <w:pPr>
        <w:pStyle w:val="BodyText"/>
        <w:spacing w:before="1"/>
        <w:rPr>
          <w:sz w:val="16"/>
        </w:rPr>
      </w:pPr>
    </w:p>
    <w:p>
      <w:pPr>
        <w:pStyle w:val="ListParagraph"/>
        <w:numPr>
          <w:ilvl w:val="3"/>
          <w:numId w:val="30"/>
        </w:numPr>
        <w:tabs>
          <w:tab w:pos="1774" w:val="left" w:leader="none"/>
        </w:tabs>
        <w:spacing w:line="240" w:lineRule="auto" w:before="0" w:after="0"/>
        <w:ind w:left="1773" w:right="259" w:hanging="284"/>
        <w:jc w:val="both"/>
        <w:rPr>
          <w:sz w:val="18"/>
        </w:rPr>
      </w:pPr>
      <w:r>
        <w:rPr>
          <w:sz w:val="18"/>
        </w:rPr>
        <w:t>Cuando la Secretaría Movilidad, Desarrollo Urbano y Ecología, lleve a cabo programas institucionales de los cuales se derive la prestación de algún servicio contenido en el artículo 23, causará y pagará $0.00 por tales</w:t>
      </w:r>
      <w:r>
        <w:rPr>
          <w:spacing w:val="-2"/>
          <w:sz w:val="18"/>
        </w:rPr>
        <w:t> </w:t>
      </w:r>
      <w:r>
        <w:rPr>
          <w:sz w:val="18"/>
        </w:rPr>
        <w:t>conceptos.</w:t>
      </w:r>
    </w:p>
    <w:p>
      <w:pPr>
        <w:pStyle w:val="BodyText"/>
        <w:spacing w:before="1"/>
        <w:rPr>
          <w:sz w:val="16"/>
        </w:rPr>
      </w:pPr>
    </w:p>
    <w:p>
      <w:pPr>
        <w:pStyle w:val="ListParagraph"/>
        <w:numPr>
          <w:ilvl w:val="3"/>
          <w:numId w:val="30"/>
        </w:numPr>
        <w:tabs>
          <w:tab w:pos="1774" w:val="left" w:leader="none"/>
        </w:tabs>
        <w:spacing w:line="240" w:lineRule="auto" w:before="0" w:after="0"/>
        <w:ind w:left="1773" w:right="248" w:hanging="284"/>
        <w:jc w:val="both"/>
        <w:rPr>
          <w:sz w:val="18"/>
        </w:rPr>
      </w:pPr>
      <w:r>
        <w:rPr>
          <w:sz w:val="18"/>
        </w:rPr>
        <w:t>Para aquellos predios que su uso de suelo haya sido modificado en la actualización de los Programas Parciales de Desarrollo Urbano a través de la zonificación secundaria; las autorizaciones en materia urbana contempladas en el artículo 23, durante el ejercicio fiscal 2019, la Autoridad Competente, podrá otorgar una reducción de hasta un 15% del importe a pagar por la emisión de las mismas, cuando el pago se emita en una sola exhibición, bajo los procesos previstos en la normatividad que para tal efecto se encuentre</w:t>
      </w:r>
      <w:r>
        <w:rPr>
          <w:spacing w:val="-1"/>
          <w:sz w:val="18"/>
        </w:rPr>
        <w:t> </w:t>
      </w:r>
      <w:r>
        <w:rPr>
          <w:sz w:val="18"/>
        </w:rPr>
        <w:t>vigente.</w:t>
      </w:r>
    </w:p>
    <w:p>
      <w:pPr>
        <w:pStyle w:val="BodyText"/>
        <w:spacing w:before="10"/>
        <w:rPr>
          <w:sz w:val="17"/>
        </w:rPr>
      </w:pPr>
    </w:p>
    <w:p>
      <w:pPr>
        <w:pStyle w:val="ListParagraph"/>
        <w:numPr>
          <w:ilvl w:val="3"/>
          <w:numId w:val="30"/>
        </w:numPr>
        <w:tabs>
          <w:tab w:pos="1774" w:val="left" w:leader="none"/>
        </w:tabs>
        <w:spacing w:line="240" w:lineRule="auto" w:before="0" w:after="0"/>
        <w:ind w:left="1773" w:right="257" w:hanging="284"/>
        <w:jc w:val="both"/>
        <w:rPr>
          <w:sz w:val="18"/>
        </w:rPr>
      </w:pPr>
      <w:r>
        <w:rPr>
          <w:sz w:val="18"/>
        </w:rPr>
        <w:t>Durante el Ejercicio Fiscal 2019, respecto a los derechos establecidos en el artículo 23 de la presente Ley, siempre que estos sean solicitados por empresas de nueva creación que se encuentren clasificadas en los tipos de uso de suelo destinado a industria y/o comercio y servicios, podrán obtener una reducción de hasta el 50% de los mismos, previa solicitud que para tal efecto se realice ante la Secretaría de Movilidad, Desarrollo Urbano y</w:t>
      </w:r>
      <w:r>
        <w:rPr>
          <w:spacing w:val="-5"/>
          <w:sz w:val="18"/>
        </w:rPr>
        <w:t> </w:t>
      </w:r>
      <w:r>
        <w:rPr>
          <w:sz w:val="18"/>
        </w:rPr>
        <w:t>Ecología.</w:t>
      </w:r>
    </w:p>
    <w:p>
      <w:pPr>
        <w:pStyle w:val="BodyText"/>
        <w:spacing w:before="2"/>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Para el caso de los Desarrollos Inmobiliarios bajo el régimen de propiedad en condominio o fraccionamiento, en los que el desarrollador se encuentra obligado a transmitir el 10% de la superficie total del predio para equipamiento urbano y áreas verdes; podrán realizar el pago en efectivo, siempre y cuando, sea autorizado por el Ayuntamiento y se destine para inversión pública o para fondo de desastres naturales y contingencias</w:t>
      </w:r>
      <w:r>
        <w:rPr>
          <w:spacing w:val="-4"/>
          <w:sz w:val="18"/>
        </w:rPr>
        <w:t> </w:t>
      </w:r>
      <w:r>
        <w:rPr>
          <w:sz w:val="18"/>
        </w:rPr>
        <w:t>municipales.</w:t>
      </w:r>
    </w:p>
    <w:p>
      <w:pPr>
        <w:pStyle w:val="BodyText"/>
        <w:spacing w:before="10"/>
        <w:rPr>
          <w:sz w:val="17"/>
        </w:rPr>
      </w:pPr>
    </w:p>
    <w:p>
      <w:pPr>
        <w:pStyle w:val="ListParagraph"/>
        <w:numPr>
          <w:ilvl w:val="2"/>
          <w:numId w:val="30"/>
        </w:numPr>
        <w:tabs>
          <w:tab w:pos="1490" w:val="left" w:leader="none"/>
        </w:tabs>
        <w:spacing w:line="240" w:lineRule="auto" w:before="0" w:after="0"/>
        <w:ind w:left="1490" w:right="261" w:hanging="284"/>
        <w:jc w:val="both"/>
        <w:rPr>
          <w:sz w:val="18"/>
        </w:rPr>
      </w:pPr>
      <w:r>
        <w:rPr>
          <w:sz w:val="18"/>
        </w:rPr>
        <w:t>Para el Ejercicio Fiscal 2019, el pago por concepto de Derecho de Alumbrado Público contenido en el artículo 25, fracción II de la presente Ley, podrán tener una reducción de hasta el 15% cuando se realice en forma anual anticipada durante el mes de enero y</w:t>
      </w:r>
      <w:r>
        <w:rPr>
          <w:spacing w:val="-10"/>
          <w:sz w:val="18"/>
        </w:rPr>
        <w:t> </w:t>
      </w:r>
      <w:r>
        <w:rPr>
          <w:sz w:val="18"/>
        </w:rPr>
        <w:t>febrero.</w:t>
      </w:r>
    </w:p>
    <w:p>
      <w:pPr>
        <w:pStyle w:val="BodyText"/>
      </w:pPr>
    </w:p>
    <w:p>
      <w:pPr>
        <w:pStyle w:val="ListParagraph"/>
        <w:numPr>
          <w:ilvl w:val="2"/>
          <w:numId w:val="30"/>
        </w:numPr>
        <w:tabs>
          <w:tab w:pos="1490" w:val="left" w:leader="none"/>
        </w:tabs>
        <w:spacing w:line="240" w:lineRule="auto" w:before="0" w:after="0"/>
        <w:ind w:left="1490" w:right="261" w:hanging="284"/>
        <w:jc w:val="both"/>
        <w:rPr>
          <w:sz w:val="18"/>
        </w:rPr>
      </w:pPr>
      <w:r>
        <w:rPr>
          <w:sz w:val="18"/>
        </w:rPr>
        <w:t>Para el Ejercicio Fiscal 2019, por los servicios prestados por el Registro Civil podrán ser sujetos a las siguientes</w:t>
      </w:r>
      <w:r>
        <w:rPr>
          <w:spacing w:val="-2"/>
          <w:sz w:val="18"/>
        </w:rPr>
        <w:t> </w:t>
      </w:r>
      <w:r>
        <w:rPr>
          <w:sz w:val="18"/>
        </w:rPr>
        <w:t>tarifas:</w:t>
      </w:r>
    </w:p>
    <w:p>
      <w:pPr>
        <w:pStyle w:val="BodyText"/>
        <w:spacing w:before="7"/>
        <w:rPr>
          <w:sz w:val="17"/>
        </w:rPr>
      </w:pPr>
    </w:p>
    <w:p>
      <w:pPr>
        <w:pStyle w:val="ListParagraph"/>
        <w:numPr>
          <w:ilvl w:val="3"/>
          <w:numId w:val="30"/>
        </w:numPr>
        <w:tabs>
          <w:tab w:pos="1766" w:val="left" w:leader="none"/>
        </w:tabs>
        <w:spacing w:line="242" w:lineRule="auto" w:before="1" w:after="0"/>
        <w:ind w:left="1773" w:right="250" w:hanging="284"/>
        <w:jc w:val="both"/>
        <w:rPr>
          <w:sz w:val="18"/>
        </w:rPr>
      </w:pPr>
      <w:r>
        <w:rPr>
          <w:sz w:val="18"/>
        </w:rPr>
        <w:t>Por los conceptos señalados en los artículos 26 y 29, previa autorización del Presidente Municipal y/o el Funcionario Público que para tal efecto éste designe, podrá otorgar una tarifa especial desde $0.00  hasta $7,910.00 a las personas físicas, que acrediten su imposibilidad de pago, adultos mayores, personas con discapacidades; así como aquellos que a solicitud expresa y por escrito bajo protesta de decir verdad, manifiesten ser de escasos recursos o tener imposibilidad material de</w:t>
      </w:r>
      <w:r>
        <w:rPr>
          <w:spacing w:val="-22"/>
          <w:sz w:val="18"/>
        </w:rPr>
        <w:t> </w:t>
      </w:r>
      <w:r>
        <w:rPr>
          <w:sz w:val="18"/>
        </w:rPr>
        <w:t>pago.</w:t>
      </w:r>
    </w:p>
    <w:p>
      <w:pPr>
        <w:pStyle w:val="BodyText"/>
        <w:spacing w:before="5"/>
        <w:rPr>
          <w:sz w:val="17"/>
        </w:rPr>
      </w:pPr>
    </w:p>
    <w:p>
      <w:pPr>
        <w:pStyle w:val="ListParagraph"/>
        <w:numPr>
          <w:ilvl w:val="2"/>
          <w:numId w:val="30"/>
        </w:numPr>
        <w:tabs>
          <w:tab w:pos="1490" w:val="left" w:leader="none"/>
        </w:tabs>
        <w:spacing w:line="240" w:lineRule="auto" w:before="0" w:after="0"/>
        <w:ind w:left="1490" w:right="262" w:hanging="284"/>
        <w:jc w:val="both"/>
        <w:rPr>
          <w:sz w:val="18"/>
        </w:rPr>
      </w:pPr>
      <w:r>
        <w:rPr>
          <w:sz w:val="18"/>
        </w:rPr>
        <w:t>Para el Ejercicio Fiscal de 2019, el pago de los derechos contenidos en los artículos 28, 29 y 30 por los servicios prestados por la Secretaría de Servicios Públicos Municipales, podrá ser sujeto de los siguientes estímulos fiscales:</w:t>
      </w:r>
    </w:p>
    <w:p>
      <w:pPr>
        <w:pStyle w:val="BodyText"/>
      </w:pPr>
    </w:p>
    <w:p>
      <w:pPr>
        <w:pStyle w:val="ListParagraph"/>
        <w:numPr>
          <w:ilvl w:val="3"/>
          <w:numId w:val="30"/>
        </w:numPr>
        <w:tabs>
          <w:tab w:pos="1774" w:val="left" w:leader="none"/>
        </w:tabs>
        <w:spacing w:line="240" w:lineRule="auto" w:before="0" w:after="0"/>
        <w:ind w:left="1773" w:right="260" w:hanging="284"/>
        <w:jc w:val="both"/>
        <w:rPr>
          <w:sz w:val="18"/>
        </w:rPr>
      </w:pPr>
      <w:r>
        <w:rPr>
          <w:sz w:val="18"/>
        </w:rPr>
        <w:t>Los aseadores de calzado no causarán derechos por recolección de basura a que hace referencia el artículo 28, fracción V, numeral 4 de la presente</w:t>
      </w:r>
      <w:r>
        <w:rPr>
          <w:spacing w:val="-2"/>
          <w:sz w:val="18"/>
        </w:rPr>
        <w:t> </w:t>
      </w:r>
      <w:r>
        <w:rPr>
          <w:sz w:val="18"/>
        </w:rPr>
        <w:t>Ley.</w:t>
      </w:r>
    </w:p>
    <w:p>
      <w:pPr>
        <w:spacing w:after="0" w:line="240" w:lineRule="auto"/>
        <w:jc w:val="both"/>
        <w:rPr>
          <w:sz w:val="18"/>
        </w:rPr>
        <w:sectPr>
          <w:headerReference w:type="default" r:id="rId105"/>
          <w:pgSz w:w="12240" w:h="15840"/>
          <w:pgMar w:header="712" w:footer="0" w:top="1040" w:bottom="280" w:left="920" w:right="880"/>
        </w:sectPr>
      </w:pPr>
    </w:p>
    <w:p>
      <w:pPr>
        <w:pStyle w:val="BodyText"/>
        <w:spacing w:before="10"/>
        <w:rPr>
          <w:sz w:val="23"/>
        </w:rPr>
      </w:pPr>
    </w:p>
    <w:p>
      <w:pPr>
        <w:pStyle w:val="ListParagraph"/>
        <w:numPr>
          <w:ilvl w:val="3"/>
          <w:numId w:val="30"/>
        </w:numPr>
        <w:tabs>
          <w:tab w:pos="1774" w:val="left" w:leader="none"/>
        </w:tabs>
        <w:spacing w:line="240" w:lineRule="auto" w:before="94" w:after="0"/>
        <w:ind w:left="1773" w:right="257" w:hanging="284"/>
        <w:jc w:val="both"/>
        <w:rPr>
          <w:sz w:val="18"/>
        </w:rPr>
      </w:pPr>
      <w:r>
        <w:rPr>
          <w:sz w:val="18"/>
        </w:rPr>
        <w:t>El encargado de la Secretaría de Servicios Públicos Municipales podrá otorgar una tarifa desde $0.00 hasta $975.00, por cada uno de los servicios que presta, para las personas físicas que acrediten su imposibilidad de pago; y que, a solicitud expresa bajo protesta de decir verdad, manifiesten ser de escasos recursos</w:t>
      </w:r>
      <w:r>
        <w:rPr>
          <w:spacing w:val="-2"/>
          <w:sz w:val="18"/>
        </w:rPr>
        <w:t> </w:t>
      </w:r>
      <w:r>
        <w:rPr>
          <w:sz w:val="18"/>
        </w:rPr>
        <w:t>económicos.</w:t>
      </w:r>
    </w:p>
    <w:p>
      <w:pPr>
        <w:pStyle w:val="BodyText"/>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Cuando la Secretaría de Servicios Municipales lleve a cabo programas institucionales de los cuales se derive la prestación de alguno de los servicios previstos en el artículo 28 del presente ordenamiento, causará y pagará de acuerdo a los lineamientos de los mismos, siendo dichas tarifas susceptibles a reducción de hasta el 70% de su costo o bien la determinación de tasa</w:t>
      </w:r>
      <w:r>
        <w:rPr>
          <w:spacing w:val="-17"/>
          <w:sz w:val="18"/>
        </w:rPr>
        <w:t> </w:t>
      </w:r>
      <w:r>
        <w:rPr>
          <w:sz w:val="18"/>
        </w:rPr>
        <w:t>cero.</w:t>
      </w:r>
    </w:p>
    <w:p>
      <w:pPr>
        <w:pStyle w:val="BodyText"/>
        <w:spacing w:before="11"/>
        <w:rPr>
          <w:sz w:val="17"/>
        </w:rPr>
      </w:pPr>
    </w:p>
    <w:p>
      <w:pPr>
        <w:pStyle w:val="ListParagraph"/>
        <w:numPr>
          <w:ilvl w:val="3"/>
          <w:numId w:val="30"/>
        </w:numPr>
        <w:tabs>
          <w:tab w:pos="1774" w:val="left" w:leader="none"/>
        </w:tabs>
        <w:spacing w:line="240" w:lineRule="auto" w:before="0" w:after="0"/>
        <w:ind w:left="1773" w:right="248" w:hanging="284"/>
        <w:jc w:val="both"/>
        <w:rPr>
          <w:sz w:val="18"/>
        </w:rPr>
      </w:pPr>
      <w:r>
        <w:rPr>
          <w:sz w:val="18"/>
        </w:rPr>
        <w:t>Cuando la Secretaría de Servicios Públicos Municipales, lleve a cabo Programas Institucionales que atiendan al mantenimiento y limpieza de predios baldíos ubicados en el Municipio de Corregidora, de los cuales se derive la prestación de los servicios contemplados en el artículo 28, fracción VI, numeral 5, inciso a) del presente ordenamiento, dichas tarifas podrán reducirse hasta el 50%, de acuerdo a los lineamientos y procedimientos que para tales efectos apruebe el</w:t>
      </w:r>
      <w:r>
        <w:rPr>
          <w:spacing w:val="-8"/>
          <w:sz w:val="18"/>
        </w:rPr>
        <w:t> </w:t>
      </w:r>
      <w:r>
        <w:rPr>
          <w:sz w:val="18"/>
        </w:rPr>
        <w:t>Ayuntamiento.</w:t>
      </w:r>
    </w:p>
    <w:p>
      <w:pPr>
        <w:pStyle w:val="BodyText"/>
        <w:spacing w:before="1"/>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Para el Ejercicio Fiscal 2019, los servicios de recolección de basura contemplados en el artículo 28, fracción IV, podrán ser sujetos de una reducción de hasta el 50%, siempre que previo a la recolección realicen la separación de residuos en los términos establecidos por la dependencia encargada de prestar dichos</w:t>
      </w:r>
      <w:r>
        <w:rPr>
          <w:spacing w:val="-2"/>
          <w:sz w:val="18"/>
        </w:rPr>
        <w:t> </w:t>
      </w:r>
      <w:r>
        <w:rPr>
          <w:sz w:val="18"/>
        </w:rPr>
        <w:t>servicios.</w:t>
      </w:r>
    </w:p>
    <w:p>
      <w:pPr>
        <w:pStyle w:val="BodyText"/>
      </w:pPr>
    </w:p>
    <w:p>
      <w:pPr>
        <w:pStyle w:val="ListParagraph"/>
        <w:numPr>
          <w:ilvl w:val="3"/>
          <w:numId w:val="30"/>
        </w:numPr>
        <w:tabs>
          <w:tab w:pos="1774" w:val="left" w:leader="none"/>
        </w:tabs>
        <w:spacing w:line="240" w:lineRule="auto" w:before="0" w:after="0"/>
        <w:ind w:left="1773" w:right="257" w:hanging="284"/>
        <w:jc w:val="both"/>
        <w:rPr>
          <w:sz w:val="18"/>
        </w:rPr>
      </w:pPr>
      <w:r>
        <w:rPr>
          <w:sz w:val="18"/>
        </w:rPr>
        <w:t>Durante el Ejercicio Fiscal 2019, los servicios de recolección de basura contemplados en el artículo 28, fracción IV, podrán ser sujetos de una reducción de hasta el 20%, siempre que estos se realicen dentro del primer trimestre del Ejercicio Fiscal en curso y el pago sea bajo la modalidad de pago anual anticipado.</w:t>
      </w:r>
    </w:p>
    <w:p>
      <w:pPr>
        <w:pStyle w:val="BodyText"/>
      </w:pPr>
    </w:p>
    <w:p>
      <w:pPr>
        <w:pStyle w:val="ListParagraph"/>
        <w:numPr>
          <w:ilvl w:val="3"/>
          <w:numId w:val="30"/>
        </w:numPr>
        <w:tabs>
          <w:tab w:pos="1774" w:val="left" w:leader="none"/>
        </w:tabs>
        <w:spacing w:line="240" w:lineRule="auto" w:before="0" w:after="0"/>
        <w:ind w:left="1773" w:right="252" w:hanging="284"/>
        <w:jc w:val="both"/>
        <w:rPr>
          <w:sz w:val="18"/>
        </w:rPr>
      </w:pPr>
      <w:r>
        <w:rPr>
          <w:sz w:val="18"/>
        </w:rPr>
        <w:t>Para el Ejercicio Fiscal 2019, el servicio contenido en el artículo 29, fracción II, numeral 2, inciso a), en el concepto de inhumación con bóveda que incluye: excavación de la fosa, construcción de muro de tabique, relleno y losa de concreto; la dependencia encargada de prestar el servicio, podrá determinar una reducción de hasta $5,670.00, cuando el interesado acredite su imposibilidad de pago y lo solicite de manera expresa y bajo protesta de decir verdad manifieste ser de escasos recursos</w:t>
      </w:r>
      <w:r>
        <w:rPr>
          <w:spacing w:val="-18"/>
          <w:sz w:val="18"/>
        </w:rPr>
        <w:t> </w:t>
      </w:r>
      <w:r>
        <w:rPr>
          <w:sz w:val="18"/>
        </w:rPr>
        <w:t>económicos.</w:t>
      </w:r>
    </w:p>
    <w:p>
      <w:pPr>
        <w:pStyle w:val="BodyText"/>
        <w:spacing w:before="1"/>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Para el Ejercicio Fiscal 2019, del servicio contenido en el artículo 29 fracción V, respecto al pago de perpetuidad,</w:t>
      </w:r>
      <w:r>
        <w:rPr>
          <w:spacing w:val="7"/>
          <w:sz w:val="18"/>
        </w:rPr>
        <w:t> </w:t>
      </w:r>
      <w:r>
        <w:rPr>
          <w:sz w:val="18"/>
        </w:rPr>
        <w:t>la</w:t>
      </w:r>
      <w:r>
        <w:rPr>
          <w:spacing w:val="7"/>
          <w:sz w:val="18"/>
        </w:rPr>
        <w:t> </w:t>
      </w:r>
      <w:r>
        <w:rPr>
          <w:sz w:val="18"/>
        </w:rPr>
        <w:t>dependencia</w:t>
      </w:r>
      <w:r>
        <w:rPr>
          <w:spacing w:val="8"/>
          <w:sz w:val="18"/>
        </w:rPr>
        <w:t> </w:t>
      </w:r>
      <w:r>
        <w:rPr>
          <w:sz w:val="18"/>
        </w:rPr>
        <w:t>encargada</w:t>
      </w:r>
      <w:r>
        <w:rPr>
          <w:spacing w:val="7"/>
          <w:sz w:val="18"/>
        </w:rPr>
        <w:t> </w:t>
      </w:r>
      <w:r>
        <w:rPr>
          <w:sz w:val="18"/>
        </w:rPr>
        <w:t>de</w:t>
      </w:r>
      <w:r>
        <w:rPr>
          <w:spacing w:val="7"/>
          <w:sz w:val="18"/>
        </w:rPr>
        <w:t> </w:t>
      </w:r>
      <w:r>
        <w:rPr>
          <w:sz w:val="18"/>
        </w:rPr>
        <w:t>prestar</w:t>
      </w:r>
      <w:r>
        <w:rPr>
          <w:spacing w:val="7"/>
          <w:sz w:val="18"/>
        </w:rPr>
        <w:t> </w:t>
      </w:r>
      <w:r>
        <w:rPr>
          <w:sz w:val="18"/>
        </w:rPr>
        <w:t>el</w:t>
      </w:r>
      <w:r>
        <w:rPr>
          <w:spacing w:val="5"/>
          <w:sz w:val="18"/>
        </w:rPr>
        <w:t> </w:t>
      </w:r>
      <w:r>
        <w:rPr>
          <w:sz w:val="18"/>
        </w:rPr>
        <w:t>servicio,</w:t>
      </w:r>
      <w:r>
        <w:rPr>
          <w:spacing w:val="8"/>
          <w:sz w:val="18"/>
        </w:rPr>
        <w:t> </w:t>
      </w:r>
      <w:r>
        <w:rPr>
          <w:sz w:val="18"/>
        </w:rPr>
        <w:t>podrá</w:t>
      </w:r>
      <w:r>
        <w:rPr>
          <w:spacing w:val="7"/>
          <w:sz w:val="18"/>
        </w:rPr>
        <w:t> </w:t>
      </w:r>
      <w:r>
        <w:rPr>
          <w:sz w:val="18"/>
        </w:rPr>
        <w:t>determinar</w:t>
      </w:r>
      <w:r>
        <w:rPr>
          <w:spacing w:val="6"/>
          <w:sz w:val="18"/>
        </w:rPr>
        <w:t> </w:t>
      </w:r>
      <w:r>
        <w:rPr>
          <w:spacing w:val="3"/>
          <w:sz w:val="18"/>
        </w:rPr>
        <w:t>una</w:t>
      </w:r>
      <w:r>
        <w:rPr>
          <w:spacing w:val="8"/>
          <w:sz w:val="18"/>
        </w:rPr>
        <w:t> </w:t>
      </w:r>
      <w:r>
        <w:rPr>
          <w:sz w:val="18"/>
        </w:rPr>
        <w:t>reducción</w:t>
      </w:r>
      <w:r>
        <w:rPr>
          <w:spacing w:val="7"/>
          <w:sz w:val="18"/>
        </w:rPr>
        <w:t> </w:t>
      </w:r>
      <w:r>
        <w:rPr>
          <w:sz w:val="18"/>
        </w:rPr>
        <w:t>de</w:t>
      </w:r>
      <w:r>
        <w:rPr>
          <w:spacing w:val="8"/>
          <w:sz w:val="18"/>
        </w:rPr>
        <w:t> </w:t>
      </w:r>
      <w:r>
        <w:rPr>
          <w:sz w:val="18"/>
        </w:rPr>
        <w:t>hasta</w:t>
      </w:r>
    </w:p>
    <w:p>
      <w:pPr>
        <w:pStyle w:val="BodyText"/>
        <w:ind w:left="1773"/>
      </w:pPr>
      <w:r>
        <w:rPr/>
        <w:t>$9,875.00, cuando el interesado acredite su imposibilidad de pago y lo solicite de manera expresa y bajo protesta de decir verdad manifieste ser de escasos recursos económicos.</w:t>
      </w:r>
    </w:p>
    <w:p>
      <w:pPr>
        <w:pStyle w:val="ListParagraph"/>
        <w:numPr>
          <w:ilvl w:val="3"/>
          <w:numId w:val="30"/>
        </w:numPr>
        <w:tabs>
          <w:tab w:pos="1774" w:val="left" w:leader="none"/>
        </w:tabs>
        <w:spacing w:line="240" w:lineRule="auto" w:before="113" w:after="0"/>
        <w:ind w:left="1773" w:right="256" w:hanging="284"/>
        <w:jc w:val="both"/>
        <w:rPr>
          <w:sz w:val="18"/>
        </w:rPr>
      </w:pPr>
      <w:r>
        <w:rPr>
          <w:sz w:val="18"/>
        </w:rPr>
        <w:t>Durante el Ejercicio Fiscal 2019, podrá autorizarse el pago en parcialidades o diferido de los derechos contenidos en la fracción V del artículo 29 de la presente ley, de acuerdo a los criterios y lineamientos que para tales efectos establezca la dependencia encargada de prestar dicho</w:t>
      </w:r>
      <w:r>
        <w:rPr>
          <w:spacing w:val="-15"/>
          <w:sz w:val="18"/>
        </w:rPr>
        <w:t> </w:t>
      </w:r>
      <w:r>
        <w:rPr>
          <w:sz w:val="18"/>
        </w:rPr>
        <w:t>servicio.</w:t>
      </w:r>
    </w:p>
    <w:p>
      <w:pPr>
        <w:pStyle w:val="ListParagraph"/>
        <w:numPr>
          <w:ilvl w:val="3"/>
          <w:numId w:val="30"/>
        </w:numPr>
        <w:tabs>
          <w:tab w:pos="1774" w:val="left" w:leader="none"/>
        </w:tabs>
        <w:spacing w:line="240" w:lineRule="auto" w:before="116" w:after="0"/>
        <w:ind w:left="1773" w:right="252" w:hanging="284"/>
        <w:jc w:val="both"/>
        <w:rPr>
          <w:sz w:val="18"/>
        </w:rPr>
      </w:pPr>
      <w:r>
        <w:rPr>
          <w:sz w:val="18"/>
        </w:rPr>
        <w:t>Para el Ejercicio Fiscal 2019, el costo de los derechos generados por la limpieza de predios baldíos derivados de los programas autorizados por el Ayuntamiento, en ejercicio de la simplificación administrativa, los importes generados por este concepto podrán ser cobrados al momento del pago del impuesto predial, en los términos que la dependencia encargada de las Finanzas Públicas determine para tales efectos.</w:t>
      </w:r>
    </w:p>
    <w:p>
      <w:pPr>
        <w:pStyle w:val="ListParagraph"/>
        <w:numPr>
          <w:ilvl w:val="3"/>
          <w:numId w:val="30"/>
        </w:numPr>
        <w:tabs>
          <w:tab w:pos="1774" w:val="left" w:leader="none"/>
        </w:tabs>
        <w:spacing w:line="240" w:lineRule="auto" w:before="115" w:after="0"/>
        <w:ind w:left="1773" w:right="261" w:hanging="284"/>
        <w:jc w:val="both"/>
        <w:rPr>
          <w:sz w:val="18"/>
        </w:rPr>
      </w:pPr>
      <w:r>
        <w:rPr>
          <w:sz w:val="18"/>
        </w:rPr>
        <w:t>Por el servicio de retirar publicidad, tratándose de solicitudes de estos servicios por Instituciones, Asociaciones, Organismos de carácter social o cualquier otro similar sin fines de lucro y que el destino de la maquinaria sea para obras de beneficio social, previa solicitud y acreditación, se cobrará el 20% de las tarifas previstas para tales</w:t>
      </w:r>
      <w:r>
        <w:rPr>
          <w:spacing w:val="-1"/>
          <w:sz w:val="18"/>
        </w:rPr>
        <w:t> </w:t>
      </w:r>
      <w:r>
        <w:rPr>
          <w:sz w:val="18"/>
        </w:rPr>
        <w:t>efectos.</w:t>
      </w:r>
    </w:p>
    <w:p>
      <w:pPr>
        <w:pStyle w:val="BodyText"/>
      </w:pPr>
    </w:p>
    <w:p>
      <w:pPr>
        <w:pStyle w:val="ListParagraph"/>
        <w:numPr>
          <w:ilvl w:val="3"/>
          <w:numId w:val="30"/>
        </w:numPr>
        <w:tabs>
          <w:tab w:pos="1774" w:val="left" w:leader="none"/>
        </w:tabs>
        <w:spacing w:line="240" w:lineRule="auto" w:before="0" w:after="0"/>
        <w:ind w:left="1773" w:right="255" w:hanging="284"/>
        <w:jc w:val="both"/>
        <w:rPr>
          <w:sz w:val="18"/>
        </w:rPr>
      </w:pPr>
      <w:r>
        <w:rPr>
          <w:sz w:val="18"/>
        </w:rPr>
        <w:t>Por los conceptos contenidos en el artículo 30 de la presente Ley podrá tener una reducción de hasta el 30% sobre las tarifas establecidas a las Uniones, Cámaras, Asociaciones u otras Organizaciones de la Industria de Carne, legalmente constituidas, previa solicitud por escrito de los interesados y visto bueno de la dependencia encargada de los Servicios Públicos Municipales y con la autorización del encargado de la dependencia Municipal</w:t>
      </w:r>
      <w:r>
        <w:rPr>
          <w:spacing w:val="-5"/>
          <w:sz w:val="18"/>
        </w:rPr>
        <w:t> </w:t>
      </w:r>
      <w:r>
        <w:rPr>
          <w:sz w:val="18"/>
        </w:rPr>
        <w:t>competente.</w:t>
      </w:r>
    </w:p>
    <w:p>
      <w:pPr>
        <w:pStyle w:val="BodyText"/>
        <w:spacing w:before="1"/>
      </w:pPr>
    </w:p>
    <w:p>
      <w:pPr>
        <w:pStyle w:val="ListParagraph"/>
        <w:numPr>
          <w:ilvl w:val="3"/>
          <w:numId w:val="30"/>
        </w:numPr>
        <w:tabs>
          <w:tab w:pos="1774" w:val="left" w:leader="none"/>
        </w:tabs>
        <w:spacing w:line="240" w:lineRule="auto" w:before="0" w:after="0"/>
        <w:ind w:left="1773" w:right="253" w:hanging="284"/>
        <w:jc w:val="both"/>
        <w:rPr>
          <w:sz w:val="18"/>
        </w:rPr>
      </w:pPr>
      <w:r>
        <w:rPr>
          <w:sz w:val="18"/>
        </w:rPr>
        <w:t>Para el Ejercicio Fiscal 2019, por los servicios que presta la Unidad de Control y Protección Animal, derivados de programas o campañas autorizadas por la dependencia encargada de los Servicios Públicos Municipales, podrán reducir hasta el 100% de los derechos contemplados en el artículo 28, fracción VI, numeral 6, de la presente Ley; siempre y cuando las mismas sean aprobadas por la dependencia encargada de los Servicios Públicos</w:t>
      </w:r>
      <w:r>
        <w:rPr>
          <w:spacing w:val="-6"/>
          <w:sz w:val="18"/>
        </w:rPr>
        <w:t> </w:t>
      </w:r>
      <w:r>
        <w:rPr>
          <w:sz w:val="18"/>
        </w:rPr>
        <w:t>Municipales.</w:t>
      </w:r>
    </w:p>
    <w:p>
      <w:pPr>
        <w:spacing w:after="0" w:line="240" w:lineRule="auto"/>
        <w:jc w:val="both"/>
        <w:rPr>
          <w:sz w:val="18"/>
        </w:rPr>
        <w:sectPr>
          <w:headerReference w:type="default" r:id="rId106"/>
          <w:pgSz w:w="12240" w:h="15840"/>
          <w:pgMar w:header="712" w:footer="0" w:top="1040" w:bottom="280" w:left="920" w:right="880"/>
        </w:sectPr>
      </w:pPr>
    </w:p>
    <w:p>
      <w:pPr>
        <w:pStyle w:val="BodyText"/>
        <w:spacing w:before="10"/>
        <w:rPr>
          <w:sz w:val="23"/>
        </w:rPr>
      </w:pPr>
    </w:p>
    <w:p>
      <w:pPr>
        <w:pStyle w:val="ListParagraph"/>
        <w:numPr>
          <w:ilvl w:val="2"/>
          <w:numId w:val="30"/>
        </w:numPr>
        <w:tabs>
          <w:tab w:pos="1490" w:val="left" w:leader="none"/>
        </w:tabs>
        <w:spacing w:line="240" w:lineRule="auto" w:before="94" w:after="0"/>
        <w:ind w:left="1490" w:right="262" w:hanging="284"/>
        <w:jc w:val="left"/>
        <w:rPr>
          <w:sz w:val="18"/>
        </w:rPr>
      </w:pPr>
      <w:r>
        <w:rPr>
          <w:sz w:val="18"/>
        </w:rPr>
        <w:t>Durante el Ejercicio Fiscal 2019, los derechos determinados para los servicios prestados por la Secretaría del Ayuntamiento, atenderán a las siguientes consideraciones y/o</w:t>
      </w:r>
      <w:r>
        <w:rPr>
          <w:spacing w:val="-5"/>
          <w:sz w:val="18"/>
        </w:rPr>
        <w:t> </w:t>
      </w:r>
      <w:r>
        <w:rPr>
          <w:sz w:val="18"/>
        </w:rPr>
        <w:t>reducciones:</w:t>
      </w:r>
    </w:p>
    <w:p>
      <w:pPr>
        <w:pStyle w:val="BodyText"/>
        <w:spacing w:before="1"/>
      </w:pPr>
    </w:p>
    <w:p>
      <w:pPr>
        <w:pStyle w:val="ListParagraph"/>
        <w:numPr>
          <w:ilvl w:val="3"/>
          <w:numId w:val="30"/>
        </w:numPr>
        <w:tabs>
          <w:tab w:pos="1774" w:val="left" w:leader="none"/>
        </w:tabs>
        <w:spacing w:line="207" w:lineRule="exact" w:before="0" w:after="0"/>
        <w:ind w:left="1773" w:right="0" w:hanging="284"/>
        <w:jc w:val="both"/>
        <w:rPr>
          <w:sz w:val="18"/>
        </w:rPr>
      </w:pPr>
      <w:r>
        <w:rPr>
          <w:sz w:val="18"/>
        </w:rPr>
        <w:t>El</w:t>
      </w:r>
      <w:r>
        <w:rPr>
          <w:spacing w:val="38"/>
          <w:sz w:val="18"/>
        </w:rPr>
        <w:t> </w:t>
      </w:r>
      <w:r>
        <w:rPr>
          <w:sz w:val="18"/>
        </w:rPr>
        <w:t>encargado</w:t>
      </w:r>
      <w:r>
        <w:rPr>
          <w:spacing w:val="37"/>
          <w:sz w:val="18"/>
        </w:rPr>
        <w:t> </w:t>
      </w:r>
      <w:r>
        <w:rPr>
          <w:sz w:val="18"/>
        </w:rPr>
        <w:t>de</w:t>
      </w:r>
      <w:r>
        <w:rPr>
          <w:spacing w:val="37"/>
          <w:sz w:val="18"/>
        </w:rPr>
        <w:t> </w:t>
      </w:r>
      <w:r>
        <w:rPr>
          <w:sz w:val="18"/>
        </w:rPr>
        <w:t>la</w:t>
      </w:r>
      <w:r>
        <w:rPr>
          <w:spacing w:val="39"/>
          <w:sz w:val="18"/>
        </w:rPr>
        <w:t> </w:t>
      </w:r>
      <w:r>
        <w:rPr>
          <w:sz w:val="18"/>
        </w:rPr>
        <w:t>dependencia</w:t>
      </w:r>
      <w:r>
        <w:rPr>
          <w:spacing w:val="36"/>
          <w:sz w:val="18"/>
        </w:rPr>
        <w:t> </w:t>
      </w:r>
      <w:r>
        <w:rPr>
          <w:sz w:val="18"/>
        </w:rPr>
        <w:t>Municipal,</w:t>
      </w:r>
      <w:r>
        <w:rPr>
          <w:spacing w:val="36"/>
          <w:sz w:val="18"/>
        </w:rPr>
        <w:t> </w:t>
      </w:r>
      <w:r>
        <w:rPr>
          <w:sz w:val="18"/>
        </w:rPr>
        <w:t>podrá</w:t>
      </w:r>
      <w:r>
        <w:rPr>
          <w:spacing w:val="37"/>
          <w:sz w:val="18"/>
        </w:rPr>
        <w:t> </w:t>
      </w:r>
      <w:r>
        <w:rPr>
          <w:sz w:val="18"/>
        </w:rPr>
        <w:t>considerar</w:t>
      </w:r>
      <w:r>
        <w:rPr>
          <w:spacing w:val="39"/>
          <w:sz w:val="18"/>
        </w:rPr>
        <w:t> </w:t>
      </w:r>
      <w:r>
        <w:rPr>
          <w:sz w:val="18"/>
        </w:rPr>
        <w:t>una</w:t>
      </w:r>
      <w:r>
        <w:rPr>
          <w:spacing w:val="38"/>
          <w:sz w:val="18"/>
        </w:rPr>
        <w:t> </w:t>
      </w:r>
      <w:r>
        <w:rPr>
          <w:sz w:val="18"/>
        </w:rPr>
        <w:t>tarifa</w:t>
      </w:r>
      <w:r>
        <w:rPr>
          <w:spacing w:val="37"/>
          <w:sz w:val="18"/>
        </w:rPr>
        <w:t> </w:t>
      </w:r>
      <w:r>
        <w:rPr>
          <w:sz w:val="18"/>
        </w:rPr>
        <w:t>especial</w:t>
      </w:r>
      <w:r>
        <w:rPr>
          <w:spacing w:val="37"/>
          <w:sz w:val="18"/>
        </w:rPr>
        <w:t> </w:t>
      </w:r>
      <w:r>
        <w:rPr>
          <w:sz w:val="18"/>
        </w:rPr>
        <w:t>desde</w:t>
      </w:r>
      <w:r>
        <w:rPr>
          <w:spacing w:val="39"/>
          <w:sz w:val="18"/>
        </w:rPr>
        <w:t> </w:t>
      </w:r>
      <w:r>
        <w:rPr>
          <w:sz w:val="18"/>
        </w:rPr>
        <w:t>$0.00</w:t>
      </w:r>
      <w:r>
        <w:rPr>
          <w:spacing w:val="39"/>
          <w:sz w:val="18"/>
        </w:rPr>
        <w:t> </w:t>
      </w:r>
      <w:r>
        <w:rPr>
          <w:sz w:val="18"/>
        </w:rPr>
        <w:t>hasta</w:t>
      </w:r>
    </w:p>
    <w:p>
      <w:pPr>
        <w:pStyle w:val="BodyText"/>
        <w:ind w:left="1773" w:right="261"/>
        <w:jc w:val="both"/>
      </w:pPr>
      <w:r>
        <w:rPr/>
        <w:t>$160.00, por servicio prestado a las personas físicas, que manifiesten bajo protesta de decir verdad su imposibilidad de pago por su condición de adultos mayores, escasos recursos o fines de asistencia social, lo anterior previa solicitud y autorización de la Titular de la Secretaría del Ayuntamiento.</w:t>
      </w:r>
    </w:p>
    <w:p>
      <w:pPr>
        <w:pStyle w:val="BodyText"/>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Durante el Ejercicio Fiscal 2019, podrá autorizarse el pago en parcialidades o diferido que deriven de Autorizaciones de Cabildo, en las que se determine una contribución a cubrir por parte de los particulares; de acuerdo a los criterios y lineamientos que para tales efectos establezca la dependencia encargada de las Finanzas</w:t>
      </w:r>
      <w:r>
        <w:rPr>
          <w:spacing w:val="-2"/>
          <w:sz w:val="18"/>
        </w:rPr>
        <w:t> </w:t>
      </w:r>
      <w:r>
        <w:rPr>
          <w:sz w:val="18"/>
        </w:rPr>
        <w:t>Públicas.</w:t>
      </w:r>
    </w:p>
    <w:p>
      <w:pPr>
        <w:pStyle w:val="BodyText"/>
        <w:spacing w:before="11"/>
        <w:rPr>
          <w:sz w:val="17"/>
        </w:rPr>
      </w:pPr>
    </w:p>
    <w:p>
      <w:pPr>
        <w:pStyle w:val="ListParagraph"/>
        <w:numPr>
          <w:ilvl w:val="2"/>
          <w:numId w:val="30"/>
        </w:numPr>
        <w:tabs>
          <w:tab w:pos="1490" w:val="left" w:leader="none"/>
        </w:tabs>
        <w:spacing w:line="240" w:lineRule="auto" w:before="0" w:after="0"/>
        <w:ind w:left="1490" w:right="262" w:hanging="284"/>
        <w:jc w:val="left"/>
        <w:rPr>
          <w:sz w:val="18"/>
        </w:rPr>
      </w:pPr>
      <w:r>
        <w:rPr>
          <w:sz w:val="18"/>
        </w:rPr>
        <w:t>Para el Ejercicio Fiscal 2019, los derechos contemplados en el artículo 34 de la presente Ley, para el uso de instalaciones municipales para diversos talleres podrá ser sujeto de los siguientes estímulos</w:t>
      </w:r>
      <w:r>
        <w:rPr>
          <w:spacing w:val="-27"/>
          <w:sz w:val="18"/>
        </w:rPr>
        <w:t> </w:t>
      </w:r>
      <w:r>
        <w:rPr>
          <w:sz w:val="18"/>
        </w:rPr>
        <w:t>fiscales:</w:t>
      </w:r>
    </w:p>
    <w:p>
      <w:pPr>
        <w:pStyle w:val="BodyText"/>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Durante el Ejercicio Fiscal 2019, los conceptos contenidos en el artículo 34, fracción I, de la presente Ley, el Encargado de la Dependencia de Desarrollo Social, podrá autorizar reducciones de hasta el 50% sobre el importe señalado en dicho numeral, cuando la impartición de talleres y el uso de las instalaciones las realicen un grupo de personas integrados por una misma familia consanguínea en línea recta.</w:t>
      </w:r>
    </w:p>
    <w:p>
      <w:pPr>
        <w:pStyle w:val="BodyText"/>
      </w:pPr>
    </w:p>
    <w:p>
      <w:pPr>
        <w:pStyle w:val="ListParagraph"/>
        <w:numPr>
          <w:ilvl w:val="3"/>
          <w:numId w:val="30"/>
        </w:numPr>
        <w:tabs>
          <w:tab w:pos="1774" w:val="left" w:leader="none"/>
        </w:tabs>
        <w:spacing w:line="207" w:lineRule="exact" w:before="0" w:after="0"/>
        <w:ind w:left="1773" w:right="0" w:hanging="284"/>
        <w:jc w:val="both"/>
        <w:rPr>
          <w:sz w:val="18"/>
        </w:rPr>
      </w:pPr>
      <w:r>
        <w:rPr>
          <w:sz w:val="18"/>
        </w:rPr>
        <w:t>Por</w:t>
      </w:r>
      <w:r>
        <w:rPr>
          <w:spacing w:val="15"/>
          <w:sz w:val="18"/>
        </w:rPr>
        <w:t> </w:t>
      </w:r>
      <w:r>
        <w:rPr>
          <w:sz w:val="18"/>
        </w:rPr>
        <w:t>los</w:t>
      </w:r>
      <w:r>
        <w:rPr>
          <w:spacing w:val="14"/>
          <w:sz w:val="18"/>
        </w:rPr>
        <w:t> </w:t>
      </w:r>
      <w:r>
        <w:rPr>
          <w:sz w:val="18"/>
        </w:rPr>
        <w:t>conceptos</w:t>
      </w:r>
      <w:r>
        <w:rPr>
          <w:spacing w:val="16"/>
          <w:sz w:val="18"/>
        </w:rPr>
        <w:t> </w:t>
      </w:r>
      <w:r>
        <w:rPr>
          <w:sz w:val="18"/>
        </w:rPr>
        <w:t>contenidos</w:t>
      </w:r>
      <w:r>
        <w:rPr>
          <w:spacing w:val="14"/>
          <w:sz w:val="18"/>
        </w:rPr>
        <w:t> </w:t>
      </w:r>
      <w:r>
        <w:rPr>
          <w:sz w:val="18"/>
        </w:rPr>
        <w:t>en</w:t>
      </w:r>
      <w:r>
        <w:rPr>
          <w:spacing w:val="16"/>
          <w:sz w:val="18"/>
        </w:rPr>
        <w:t> </w:t>
      </w:r>
      <w:r>
        <w:rPr>
          <w:sz w:val="18"/>
        </w:rPr>
        <w:t>el</w:t>
      </w:r>
      <w:r>
        <w:rPr>
          <w:spacing w:val="16"/>
          <w:sz w:val="18"/>
        </w:rPr>
        <w:t> </w:t>
      </w:r>
      <w:r>
        <w:rPr>
          <w:sz w:val="18"/>
        </w:rPr>
        <w:t>artículo</w:t>
      </w:r>
      <w:r>
        <w:rPr>
          <w:spacing w:val="15"/>
          <w:sz w:val="18"/>
        </w:rPr>
        <w:t> </w:t>
      </w:r>
      <w:r>
        <w:rPr>
          <w:sz w:val="18"/>
        </w:rPr>
        <w:t>34,</w:t>
      </w:r>
      <w:r>
        <w:rPr>
          <w:spacing w:val="16"/>
          <w:sz w:val="18"/>
        </w:rPr>
        <w:t> </w:t>
      </w:r>
      <w:r>
        <w:rPr>
          <w:sz w:val="18"/>
        </w:rPr>
        <w:t>fracción</w:t>
      </w:r>
      <w:r>
        <w:rPr>
          <w:spacing w:val="15"/>
          <w:sz w:val="18"/>
        </w:rPr>
        <w:t> </w:t>
      </w:r>
      <w:r>
        <w:rPr>
          <w:sz w:val="18"/>
        </w:rPr>
        <w:t>I,</w:t>
      </w:r>
      <w:r>
        <w:rPr>
          <w:spacing w:val="16"/>
          <w:sz w:val="18"/>
        </w:rPr>
        <w:t> </w:t>
      </w:r>
      <w:r>
        <w:rPr>
          <w:sz w:val="18"/>
        </w:rPr>
        <w:t>de</w:t>
      </w:r>
      <w:r>
        <w:rPr>
          <w:spacing w:val="16"/>
          <w:sz w:val="18"/>
        </w:rPr>
        <w:t> </w:t>
      </w:r>
      <w:r>
        <w:rPr>
          <w:sz w:val="18"/>
        </w:rPr>
        <w:t>la</w:t>
      </w:r>
      <w:r>
        <w:rPr>
          <w:spacing w:val="15"/>
          <w:sz w:val="18"/>
        </w:rPr>
        <w:t> </w:t>
      </w:r>
      <w:r>
        <w:rPr>
          <w:sz w:val="18"/>
        </w:rPr>
        <w:t>presente</w:t>
      </w:r>
      <w:r>
        <w:rPr>
          <w:spacing w:val="16"/>
          <w:sz w:val="18"/>
        </w:rPr>
        <w:t> </w:t>
      </w:r>
      <w:r>
        <w:rPr>
          <w:sz w:val="18"/>
        </w:rPr>
        <w:t>Ley,</w:t>
      </w:r>
      <w:r>
        <w:rPr>
          <w:spacing w:val="16"/>
          <w:sz w:val="18"/>
        </w:rPr>
        <w:t> </w:t>
      </w:r>
      <w:r>
        <w:rPr>
          <w:sz w:val="18"/>
        </w:rPr>
        <w:t>podrá</w:t>
      </w:r>
      <w:r>
        <w:rPr>
          <w:spacing w:val="15"/>
          <w:sz w:val="18"/>
        </w:rPr>
        <w:t> </w:t>
      </w:r>
      <w:r>
        <w:rPr>
          <w:sz w:val="18"/>
        </w:rPr>
        <w:t>tener</w:t>
      </w:r>
      <w:r>
        <w:rPr>
          <w:spacing w:val="16"/>
          <w:sz w:val="18"/>
        </w:rPr>
        <w:t> </w:t>
      </w:r>
      <w:r>
        <w:rPr>
          <w:sz w:val="18"/>
        </w:rPr>
        <w:t>un</w:t>
      </w:r>
      <w:r>
        <w:rPr>
          <w:spacing w:val="16"/>
          <w:sz w:val="18"/>
        </w:rPr>
        <w:t> </w:t>
      </w:r>
      <w:r>
        <w:rPr>
          <w:sz w:val="18"/>
        </w:rPr>
        <w:t>costo</w:t>
      </w:r>
      <w:r>
        <w:rPr>
          <w:spacing w:val="15"/>
          <w:sz w:val="18"/>
        </w:rPr>
        <w:t> </w:t>
      </w:r>
      <w:r>
        <w:rPr>
          <w:sz w:val="18"/>
        </w:rPr>
        <w:t>de</w:t>
      </w:r>
    </w:p>
    <w:p>
      <w:pPr>
        <w:pStyle w:val="BodyText"/>
        <w:ind w:left="1773" w:right="254"/>
        <w:jc w:val="both"/>
      </w:pPr>
      <w:r>
        <w:rPr/>
        <w:t>$0.00 o reducción hasta del 50% sobre las tarifas establecidas a: Asociaciones, Uniones, Escuelas Públicas, Escuelas Particulares, Instituciones de Asistencia Privada, Organizaciones, Dependencias u Organismos de Gobierno, empleados del Municipio y personas físicas que acrediten su imposibilidad de pago por ser de adultos mayores, personas con discapacidad; así como aquellos que bajo protesta de decir verdad, manifiesten ser de escasos recursos, previa solicitud por escrito de los interesados y con la autorización de la dependencia encargada del Desarrollo Social, a través de su Dirección correspondiente.</w:t>
      </w:r>
    </w:p>
    <w:p>
      <w:pPr>
        <w:pStyle w:val="BodyText"/>
      </w:pPr>
    </w:p>
    <w:p>
      <w:pPr>
        <w:pStyle w:val="ListParagraph"/>
        <w:numPr>
          <w:ilvl w:val="3"/>
          <w:numId w:val="30"/>
        </w:numPr>
        <w:tabs>
          <w:tab w:pos="1774" w:val="left" w:leader="none"/>
        </w:tabs>
        <w:spacing w:line="240" w:lineRule="auto" w:before="0" w:after="0"/>
        <w:ind w:left="1773" w:right="253" w:hanging="284"/>
        <w:jc w:val="both"/>
        <w:rPr>
          <w:sz w:val="18"/>
        </w:rPr>
      </w:pPr>
      <w:r>
        <w:rPr>
          <w:sz w:val="18"/>
        </w:rPr>
        <w:t>Durante el Ejercicio Fiscal 2019, los niños bajo custodia de Casas Hogar ubicadas en el Municipio de Corregidora, Querétaro, podrán hacer uso sin costo de las instalaciones descritas en el artículo 34, fracción I, numeral 6 de la presente Ley, de acuerdo a la disposición de días y horario y de los lineamientos establecidos por la Secretaría de Desarrollo Social, para aquellas instalaciones que se encuentren administradas por del</w:t>
      </w:r>
      <w:r>
        <w:rPr>
          <w:spacing w:val="-2"/>
          <w:sz w:val="18"/>
        </w:rPr>
        <w:t> </w:t>
      </w:r>
      <w:r>
        <w:rPr>
          <w:sz w:val="18"/>
        </w:rPr>
        <w:t>Municipio.</w:t>
      </w:r>
    </w:p>
    <w:p>
      <w:pPr>
        <w:pStyle w:val="BodyText"/>
        <w:spacing w:before="1"/>
      </w:pPr>
    </w:p>
    <w:p>
      <w:pPr>
        <w:pStyle w:val="ListParagraph"/>
        <w:numPr>
          <w:ilvl w:val="3"/>
          <w:numId w:val="30"/>
        </w:numPr>
        <w:tabs>
          <w:tab w:pos="1774" w:val="left" w:leader="none"/>
        </w:tabs>
        <w:spacing w:line="240" w:lineRule="auto" w:before="1" w:after="0"/>
        <w:ind w:left="1773" w:right="256" w:hanging="284"/>
        <w:jc w:val="both"/>
        <w:rPr>
          <w:sz w:val="18"/>
        </w:rPr>
      </w:pPr>
      <w:r>
        <w:rPr>
          <w:sz w:val="18"/>
        </w:rPr>
        <w:t>Para el Ejercicio Fiscal 2019, en las tarifas contenidas en el artículo 34, fracción I, numeral 1, se podrá aplicar el descuento de hasta el 100% para la esposa o esposo y familiares de consanguinidad en primer grado línea recta del alumno que pague el 100% de la cuota que por este concepto se establece en la presente Ley, relativo a los talleres de casas de cultura estipulada, previa autorización de la Dirección de Educación y Cultura, así como de la Coordinación de</w:t>
      </w:r>
      <w:r>
        <w:rPr>
          <w:spacing w:val="-10"/>
          <w:sz w:val="18"/>
        </w:rPr>
        <w:t> </w:t>
      </w:r>
      <w:r>
        <w:rPr>
          <w:sz w:val="18"/>
        </w:rPr>
        <w:t>Cultura.</w:t>
      </w:r>
    </w:p>
    <w:p>
      <w:pPr>
        <w:pStyle w:val="BodyText"/>
        <w:spacing w:before="10"/>
        <w:rPr>
          <w:sz w:val="17"/>
        </w:rPr>
      </w:pPr>
    </w:p>
    <w:p>
      <w:pPr>
        <w:pStyle w:val="ListParagraph"/>
        <w:numPr>
          <w:ilvl w:val="2"/>
          <w:numId w:val="30"/>
        </w:numPr>
        <w:tabs>
          <w:tab w:pos="1490" w:val="left" w:leader="none"/>
        </w:tabs>
        <w:spacing w:line="240" w:lineRule="auto" w:before="0" w:after="0"/>
        <w:ind w:left="1490" w:right="262" w:hanging="284"/>
        <w:jc w:val="left"/>
        <w:rPr>
          <w:sz w:val="18"/>
        </w:rPr>
      </w:pPr>
      <w:r>
        <w:rPr>
          <w:sz w:val="18"/>
        </w:rPr>
        <w:t>Para el Ejercicio Fiscal 2019, la emisión de dictámenes contenidos en el artículo 34 de la presente Ley, por diversas Dependencias Municipales, atenderán a las siguientes consideraciones y/o</w:t>
      </w:r>
      <w:r>
        <w:rPr>
          <w:spacing w:val="-14"/>
          <w:sz w:val="18"/>
        </w:rPr>
        <w:t> </w:t>
      </w:r>
      <w:r>
        <w:rPr>
          <w:sz w:val="18"/>
        </w:rPr>
        <w:t>reducciones:</w:t>
      </w:r>
    </w:p>
    <w:p>
      <w:pPr>
        <w:pStyle w:val="BodyText"/>
      </w:pPr>
    </w:p>
    <w:p>
      <w:pPr>
        <w:pStyle w:val="ListParagraph"/>
        <w:numPr>
          <w:ilvl w:val="3"/>
          <w:numId w:val="30"/>
        </w:numPr>
        <w:tabs>
          <w:tab w:pos="1774" w:val="left" w:leader="none"/>
        </w:tabs>
        <w:spacing w:line="240" w:lineRule="auto" w:before="1" w:after="0"/>
        <w:ind w:left="1773" w:right="256" w:hanging="284"/>
        <w:jc w:val="both"/>
        <w:rPr>
          <w:sz w:val="18"/>
        </w:rPr>
      </w:pPr>
      <w:r>
        <w:rPr>
          <w:sz w:val="18"/>
        </w:rPr>
        <w:t>Durante el Ejercicio Fiscal 2019, los conceptos contenidos en el artículo 34, fracción IV, numeral 2 de la presente ley, causará y pagará $250.00 cuando los establecimientos con giro de talleres automotriz dentro de sus procesos acrediten el cumplimiento de las normas oficiales de Ecología, así como de las disposiciones establecidas de la ley en la materia, previa autorización del encargado de la dependencia Municipal</w:t>
      </w:r>
      <w:r>
        <w:rPr>
          <w:spacing w:val="-3"/>
          <w:sz w:val="18"/>
        </w:rPr>
        <w:t> </w:t>
      </w:r>
      <w:r>
        <w:rPr>
          <w:sz w:val="18"/>
        </w:rPr>
        <w:t>competente.</w:t>
      </w:r>
    </w:p>
    <w:p>
      <w:pPr>
        <w:pStyle w:val="BodyText"/>
        <w:spacing w:before="10"/>
        <w:rPr>
          <w:sz w:val="17"/>
        </w:rPr>
      </w:pPr>
    </w:p>
    <w:p>
      <w:pPr>
        <w:pStyle w:val="ListParagraph"/>
        <w:numPr>
          <w:ilvl w:val="3"/>
          <w:numId w:val="30"/>
        </w:numPr>
        <w:tabs>
          <w:tab w:pos="1774" w:val="left" w:leader="none"/>
        </w:tabs>
        <w:spacing w:line="240" w:lineRule="auto" w:before="1" w:after="0"/>
        <w:ind w:left="1773" w:right="253" w:hanging="284"/>
        <w:jc w:val="both"/>
        <w:rPr>
          <w:sz w:val="18"/>
        </w:rPr>
      </w:pPr>
      <w:r>
        <w:rPr>
          <w:sz w:val="18"/>
        </w:rPr>
        <w:t>Por los conceptos contenidos en el artículo 34, fracción IV, numeral 2 de la presente Ley, podrá tener un costo de $0.00 o reducción hasta del 50% sobre las tarifas establecidas a personas físicas que acrediten su imposibilidad de pago por ser adultos mayores, personas con discapacidades; así como aquellos que bajo protesta de decir verdad, manifiesten ser de escasos recursos, previa solicitud por escrito de los interesados y con la autorización de la dependencia encargada del Desarrollo</w:t>
      </w:r>
      <w:r>
        <w:rPr>
          <w:spacing w:val="-18"/>
          <w:sz w:val="18"/>
        </w:rPr>
        <w:t> </w:t>
      </w:r>
      <w:r>
        <w:rPr>
          <w:sz w:val="18"/>
        </w:rPr>
        <w:t>Sustentable.</w:t>
      </w:r>
    </w:p>
    <w:p>
      <w:pPr>
        <w:pStyle w:val="BodyText"/>
        <w:spacing w:before="1"/>
      </w:pPr>
    </w:p>
    <w:p>
      <w:pPr>
        <w:pStyle w:val="ListParagraph"/>
        <w:numPr>
          <w:ilvl w:val="3"/>
          <w:numId w:val="30"/>
        </w:numPr>
        <w:tabs>
          <w:tab w:pos="1774" w:val="left" w:leader="none"/>
        </w:tabs>
        <w:spacing w:line="240" w:lineRule="auto" w:before="0" w:after="0"/>
        <w:ind w:left="1773" w:right="250" w:hanging="284"/>
        <w:jc w:val="both"/>
        <w:rPr>
          <w:sz w:val="18"/>
        </w:rPr>
      </w:pPr>
      <w:r>
        <w:rPr>
          <w:sz w:val="18"/>
        </w:rPr>
        <w:t>Para el Ejercicio Fiscal 2019, por los conceptos contenidos en el artículo 34, fracción IV, numeral 1 de la presente ley, podrán tener un costo desde $0.00 hasta $112.00 por la viabilidad para construcción y regularización de vivienda, así como por los eventos públicos realizados por particulares que promuevan y</w:t>
      </w:r>
      <w:r>
        <w:rPr>
          <w:spacing w:val="6"/>
          <w:sz w:val="18"/>
        </w:rPr>
        <w:t> </w:t>
      </w:r>
      <w:r>
        <w:rPr>
          <w:sz w:val="18"/>
        </w:rPr>
        <w:t>fomente</w:t>
      </w:r>
      <w:r>
        <w:rPr>
          <w:spacing w:val="8"/>
          <w:sz w:val="18"/>
        </w:rPr>
        <w:t> </w:t>
      </w:r>
      <w:r>
        <w:rPr>
          <w:sz w:val="18"/>
        </w:rPr>
        <w:t>el</w:t>
      </w:r>
      <w:r>
        <w:rPr>
          <w:spacing w:val="8"/>
          <w:sz w:val="18"/>
        </w:rPr>
        <w:t> </w:t>
      </w:r>
      <w:r>
        <w:rPr>
          <w:sz w:val="18"/>
        </w:rPr>
        <w:t>deporte,</w:t>
      </w:r>
      <w:r>
        <w:rPr>
          <w:spacing w:val="8"/>
          <w:sz w:val="18"/>
        </w:rPr>
        <w:t> </w:t>
      </w:r>
      <w:r>
        <w:rPr>
          <w:sz w:val="18"/>
        </w:rPr>
        <w:t>la</w:t>
      </w:r>
      <w:r>
        <w:rPr>
          <w:spacing w:val="6"/>
          <w:sz w:val="18"/>
        </w:rPr>
        <w:t> </w:t>
      </w:r>
      <w:r>
        <w:rPr>
          <w:sz w:val="18"/>
        </w:rPr>
        <w:t>cultura</w:t>
      </w:r>
      <w:r>
        <w:rPr>
          <w:spacing w:val="8"/>
          <w:sz w:val="18"/>
        </w:rPr>
        <w:t> </w:t>
      </w:r>
      <w:r>
        <w:rPr>
          <w:sz w:val="18"/>
        </w:rPr>
        <w:t>y</w:t>
      </w:r>
      <w:r>
        <w:rPr>
          <w:spacing w:val="6"/>
          <w:sz w:val="18"/>
        </w:rPr>
        <w:t> </w:t>
      </w:r>
      <w:r>
        <w:rPr>
          <w:sz w:val="18"/>
        </w:rPr>
        <w:t>la</w:t>
      </w:r>
      <w:r>
        <w:rPr>
          <w:spacing w:val="8"/>
          <w:sz w:val="18"/>
        </w:rPr>
        <w:t> </w:t>
      </w:r>
      <w:r>
        <w:rPr>
          <w:sz w:val="18"/>
        </w:rPr>
        <w:t>recreación</w:t>
      </w:r>
      <w:r>
        <w:rPr>
          <w:spacing w:val="8"/>
          <w:sz w:val="18"/>
        </w:rPr>
        <w:t> </w:t>
      </w:r>
      <w:r>
        <w:rPr>
          <w:sz w:val="18"/>
        </w:rPr>
        <w:t>familiar,</w:t>
      </w:r>
      <w:r>
        <w:rPr>
          <w:spacing w:val="8"/>
          <w:sz w:val="18"/>
        </w:rPr>
        <w:t> </w:t>
      </w:r>
      <w:r>
        <w:rPr>
          <w:sz w:val="18"/>
        </w:rPr>
        <w:t>que</w:t>
      </w:r>
      <w:r>
        <w:rPr>
          <w:spacing w:val="6"/>
          <w:sz w:val="18"/>
        </w:rPr>
        <w:t> </w:t>
      </w:r>
      <w:r>
        <w:rPr>
          <w:sz w:val="18"/>
        </w:rPr>
        <w:t>sean</w:t>
      </w:r>
      <w:r>
        <w:rPr>
          <w:spacing w:val="8"/>
          <w:sz w:val="18"/>
        </w:rPr>
        <w:t> </w:t>
      </w:r>
      <w:r>
        <w:rPr>
          <w:sz w:val="18"/>
        </w:rPr>
        <w:t>sin</w:t>
      </w:r>
      <w:r>
        <w:rPr>
          <w:spacing w:val="8"/>
          <w:sz w:val="18"/>
        </w:rPr>
        <w:t> </w:t>
      </w:r>
      <w:r>
        <w:rPr>
          <w:sz w:val="18"/>
        </w:rPr>
        <w:t>fines</w:t>
      </w:r>
      <w:r>
        <w:rPr>
          <w:spacing w:val="8"/>
          <w:sz w:val="18"/>
        </w:rPr>
        <w:t> </w:t>
      </w:r>
      <w:r>
        <w:rPr>
          <w:sz w:val="18"/>
        </w:rPr>
        <w:t>de</w:t>
      </w:r>
      <w:r>
        <w:rPr>
          <w:spacing w:val="17"/>
          <w:sz w:val="18"/>
        </w:rPr>
        <w:t> </w:t>
      </w:r>
      <w:r>
        <w:rPr>
          <w:sz w:val="18"/>
        </w:rPr>
        <w:t>lucro</w:t>
      </w:r>
      <w:r>
        <w:rPr>
          <w:spacing w:val="6"/>
          <w:sz w:val="18"/>
        </w:rPr>
        <w:t> </w:t>
      </w:r>
      <w:r>
        <w:rPr>
          <w:sz w:val="18"/>
        </w:rPr>
        <w:t>a</w:t>
      </w:r>
      <w:r>
        <w:rPr>
          <w:spacing w:val="8"/>
          <w:sz w:val="18"/>
        </w:rPr>
        <w:t> </w:t>
      </w:r>
      <w:r>
        <w:rPr>
          <w:sz w:val="18"/>
        </w:rPr>
        <w:t>título</w:t>
      </w:r>
      <w:r>
        <w:rPr>
          <w:spacing w:val="8"/>
          <w:sz w:val="18"/>
        </w:rPr>
        <w:t> </w:t>
      </w:r>
      <w:r>
        <w:rPr>
          <w:sz w:val="18"/>
        </w:rPr>
        <w:t>gratuito</w:t>
      </w:r>
      <w:r>
        <w:rPr>
          <w:spacing w:val="7"/>
          <w:sz w:val="18"/>
        </w:rPr>
        <w:t> </w:t>
      </w:r>
      <w:r>
        <w:rPr>
          <w:sz w:val="18"/>
        </w:rPr>
        <w:t>y</w:t>
      </w:r>
      <w:r>
        <w:rPr>
          <w:spacing w:val="6"/>
          <w:sz w:val="18"/>
        </w:rPr>
        <w:t> </w:t>
      </w:r>
      <w:r>
        <w:rPr>
          <w:sz w:val="18"/>
        </w:rPr>
        <w:t>sin</w:t>
      </w:r>
    </w:p>
    <w:p>
      <w:pPr>
        <w:spacing w:after="0" w:line="240" w:lineRule="auto"/>
        <w:jc w:val="both"/>
        <w:rPr>
          <w:sz w:val="18"/>
        </w:rPr>
        <w:sectPr>
          <w:headerReference w:type="default" r:id="rId107"/>
          <w:pgSz w:w="12240" w:h="15840"/>
          <w:pgMar w:header="712" w:footer="0" w:top="1040" w:bottom="280" w:left="920" w:right="880"/>
        </w:sectPr>
      </w:pPr>
    </w:p>
    <w:p>
      <w:pPr>
        <w:pStyle w:val="BodyText"/>
        <w:spacing w:before="10"/>
        <w:rPr>
          <w:sz w:val="23"/>
        </w:rPr>
      </w:pPr>
    </w:p>
    <w:p>
      <w:pPr>
        <w:pStyle w:val="BodyText"/>
        <w:spacing w:before="94"/>
        <w:ind w:left="1773" w:right="260"/>
        <w:jc w:val="both"/>
      </w:pPr>
      <w:r>
        <w:rPr/>
        <w:t>venta de bebidas alcohólicas, previa autorización del encargado de la dependencia Municipal competente.</w:t>
      </w:r>
    </w:p>
    <w:p>
      <w:pPr>
        <w:pStyle w:val="BodyText"/>
        <w:spacing w:before="1"/>
      </w:pPr>
    </w:p>
    <w:p>
      <w:pPr>
        <w:pStyle w:val="ListParagraph"/>
        <w:numPr>
          <w:ilvl w:val="3"/>
          <w:numId w:val="30"/>
        </w:numPr>
        <w:tabs>
          <w:tab w:pos="1774" w:val="left" w:leader="none"/>
        </w:tabs>
        <w:spacing w:line="240" w:lineRule="auto" w:before="0" w:after="0"/>
        <w:ind w:left="1773" w:right="262" w:hanging="284"/>
        <w:jc w:val="both"/>
        <w:rPr>
          <w:sz w:val="18"/>
        </w:rPr>
      </w:pPr>
      <w:r>
        <w:rPr>
          <w:sz w:val="18"/>
        </w:rPr>
        <w:t>La dependencia encargada de emitir las Autorizaciones Ambientales al Giro, considerará un descuento desde $112.00 hasta</w:t>
      </w:r>
      <w:r>
        <w:rPr>
          <w:spacing w:val="-3"/>
          <w:sz w:val="18"/>
        </w:rPr>
        <w:t> </w:t>
      </w:r>
      <w:r>
        <w:rPr>
          <w:sz w:val="18"/>
        </w:rPr>
        <w:t>$380.00.</w:t>
      </w:r>
    </w:p>
    <w:p>
      <w:pPr>
        <w:pStyle w:val="BodyText"/>
        <w:spacing w:before="10"/>
        <w:rPr>
          <w:sz w:val="17"/>
        </w:rPr>
      </w:pPr>
    </w:p>
    <w:p>
      <w:pPr>
        <w:pStyle w:val="ListParagraph"/>
        <w:numPr>
          <w:ilvl w:val="3"/>
          <w:numId w:val="30"/>
        </w:numPr>
        <w:tabs>
          <w:tab w:pos="1774" w:val="left" w:leader="none"/>
        </w:tabs>
        <w:spacing w:line="240" w:lineRule="auto" w:before="0" w:after="0"/>
        <w:ind w:left="1773" w:right="255" w:hanging="284"/>
        <w:jc w:val="both"/>
        <w:rPr>
          <w:sz w:val="18"/>
        </w:rPr>
      </w:pPr>
      <w:r>
        <w:rPr>
          <w:sz w:val="18"/>
        </w:rPr>
        <w:t>Respecto de las tarifas contenidas en el artículo 34, fracción IV, numeral 2 de la presente ley, a las personas físicas o morales que comprueben tener un bajo impacto ambiental y/o uso de tecnología amigable en los rubros de fuentes de contaminación de atmósfera, industrias y sitios de disposición final de residuos sólidos urbanos y de manejo especial</w:t>
      </w:r>
      <w:r>
        <w:rPr>
          <w:spacing w:val="-6"/>
          <w:sz w:val="18"/>
        </w:rPr>
        <w:t> </w:t>
      </w:r>
      <w:r>
        <w:rPr>
          <w:sz w:val="18"/>
        </w:rPr>
        <w:t>concesionados.</w:t>
      </w:r>
    </w:p>
    <w:p>
      <w:pPr>
        <w:pStyle w:val="BodyText"/>
        <w:spacing w:before="1"/>
      </w:pPr>
    </w:p>
    <w:p>
      <w:pPr>
        <w:pStyle w:val="ListParagraph"/>
        <w:numPr>
          <w:ilvl w:val="3"/>
          <w:numId w:val="30"/>
        </w:numPr>
        <w:tabs>
          <w:tab w:pos="1774" w:val="left" w:leader="none"/>
        </w:tabs>
        <w:spacing w:line="240" w:lineRule="auto" w:before="1" w:after="0"/>
        <w:ind w:left="1773" w:right="250" w:hanging="284"/>
        <w:jc w:val="both"/>
        <w:rPr>
          <w:sz w:val="18"/>
        </w:rPr>
      </w:pPr>
      <w:r>
        <w:rPr>
          <w:sz w:val="18"/>
        </w:rPr>
        <w:t>De conformidad con los requerimientos pedagógicos de los cursos que impartirá la Dirección de Protección Civil Municipal de Corregidora Querétaro, se cobrará los derechos de capacitación por hora por instructor. Para determinar el número de población fija y flotante de los establecimientos sujetos a obtener el visto bueno de la Dirección de Protección Civil Municipal de Corregidora, Querétaro, se entenderá por “población” a todo aquel individuo que por circunstancias propias a la operación del establecimiento se encuentre al interior de las instalaciones del mismo, entiéndase visitante, proveedor o empleado.</w:t>
      </w:r>
    </w:p>
    <w:p>
      <w:pPr>
        <w:pStyle w:val="BodyText"/>
        <w:spacing w:before="9"/>
        <w:rPr>
          <w:sz w:val="17"/>
        </w:rPr>
      </w:pPr>
    </w:p>
    <w:p>
      <w:pPr>
        <w:pStyle w:val="ListParagraph"/>
        <w:numPr>
          <w:ilvl w:val="3"/>
          <w:numId w:val="30"/>
        </w:numPr>
        <w:tabs>
          <w:tab w:pos="1774" w:val="left" w:leader="none"/>
        </w:tabs>
        <w:spacing w:line="240" w:lineRule="auto" w:before="1" w:after="0"/>
        <w:ind w:left="1773" w:right="255" w:hanging="284"/>
        <w:jc w:val="both"/>
        <w:rPr>
          <w:sz w:val="18"/>
        </w:rPr>
      </w:pPr>
      <w:r>
        <w:rPr>
          <w:sz w:val="18"/>
        </w:rPr>
        <w:t>Para el Ejercicio Fiscal 2019, los servicios contenidos en el artículo 34, fracción IV, numeral 3 de la presente ley, por el dictamen de factibilidad para la tala y reubicación de especies vegetales, para las personas físicas que acrediten su imposibilidad de pago; y que, a solicitud expresa bajo protesta de decir verdad, manifiesten ser de escasos recursos económicos, previo estudio socioeconómico elaborado por la instancia municipal correspondiente, causará y pagará</w:t>
      </w:r>
      <w:r>
        <w:rPr>
          <w:spacing w:val="-8"/>
          <w:sz w:val="18"/>
        </w:rPr>
        <w:t> </w:t>
      </w:r>
      <w:r>
        <w:rPr>
          <w:sz w:val="18"/>
        </w:rPr>
        <w:t>$112.00.</w:t>
      </w:r>
    </w:p>
    <w:p>
      <w:pPr>
        <w:pStyle w:val="BodyText"/>
        <w:spacing w:before="1"/>
      </w:pPr>
    </w:p>
    <w:p>
      <w:pPr>
        <w:pStyle w:val="ListParagraph"/>
        <w:numPr>
          <w:ilvl w:val="3"/>
          <w:numId w:val="30"/>
        </w:numPr>
        <w:tabs>
          <w:tab w:pos="1774" w:val="left" w:leader="none"/>
        </w:tabs>
        <w:spacing w:line="240" w:lineRule="auto" w:before="0" w:after="0"/>
        <w:ind w:left="1773" w:right="254" w:hanging="284"/>
        <w:jc w:val="both"/>
        <w:rPr>
          <w:sz w:val="18"/>
        </w:rPr>
      </w:pPr>
      <w:r>
        <w:rPr>
          <w:sz w:val="18"/>
        </w:rPr>
        <w:t>Para el caso de renovación de anuncios espectaculares, si el contribuyente realiza el pago de los derechos correspondientes dentro de los primeros tres meses del año fiscal, tendrá derecho a una reducción de 45% en enero, 35% en febrero y 25% en marzo, respecto a de la tarifa contenida en el artículo 34, fracción VII, numeral 1 de la presente Ley según las disposiciones y lineamientos que emita la Autoridad Municipal competente en materia de Desarrollo Urbano para tales</w:t>
      </w:r>
      <w:r>
        <w:rPr>
          <w:spacing w:val="-12"/>
          <w:sz w:val="18"/>
        </w:rPr>
        <w:t> </w:t>
      </w:r>
      <w:r>
        <w:rPr>
          <w:sz w:val="18"/>
        </w:rPr>
        <w:t>efectos.</w:t>
      </w:r>
    </w:p>
    <w:p>
      <w:pPr>
        <w:pStyle w:val="BodyText"/>
        <w:spacing w:before="10"/>
        <w:rPr>
          <w:sz w:val="17"/>
        </w:rPr>
      </w:pPr>
    </w:p>
    <w:p>
      <w:pPr>
        <w:pStyle w:val="ListParagraph"/>
        <w:numPr>
          <w:ilvl w:val="3"/>
          <w:numId w:val="30"/>
        </w:numPr>
        <w:tabs>
          <w:tab w:pos="1774" w:val="left" w:leader="none"/>
        </w:tabs>
        <w:spacing w:line="240" w:lineRule="auto" w:before="0" w:after="0"/>
        <w:ind w:left="1773" w:right="249" w:hanging="284"/>
        <w:jc w:val="both"/>
        <w:rPr>
          <w:sz w:val="18"/>
        </w:rPr>
      </w:pPr>
      <w:r>
        <w:rPr>
          <w:sz w:val="18"/>
        </w:rPr>
        <w:t>En la aplicación del artículo 34, fracción X, de la presente Ley, mientras no se suscriba el convenio de coordinación para que el Municipio asuma la función del servicio de Catastro, ésta continuará prestándose por Gobierno del Estado de Querétaro, en los términos que señala la normatividad</w:t>
      </w:r>
      <w:r>
        <w:rPr>
          <w:spacing w:val="-36"/>
          <w:sz w:val="18"/>
        </w:rPr>
        <w:t> </w:t>
      </w:r>
      <w:r>
        <w:rPr>
          <w:sz w:val="18"/>
        </w:rPr>
        <w:t>vigente.</w:t>
      </w:r>
    </w:p>
    <w:p>
      <w:pPr>
        <w:pStyle w:val="BodyText"/>
        <w:spacing w:before="1"/>
      </w:pPr>
    </w:p>
    <w:p>
      <w:pPr>
        <w:pStyle w:val="ListParagraph"/>
        <w:numPr>
          <w:ilvl w:val="2"/>
          <w:numId w:val="30"/>
        </w:numPr>
        <w:tabs>
          <w:tab w:pos="1490" w:val="left" w:leader="none"/>
        </w:tabs>
        <w:spacing w:line="240" w:lineRule="auto" w:before="0" w:after="0"/>
        <w:ind w:left="1490" w:right="257" w:hanging="284"/>
        <w:jc w:val="both"/>
        <w:rPr>
          <w:sz w:val="18"/>
        </w:rPr>
      </w:pPr>
      <w:r>
        <w:rPr>
          <w:sz w:val="18"/>
        </w:rPr>
        <w:t>Para el Ejercicio Fiscal 2019, las tarifas por los servicios prestados a través de los diferentes Programas llevados a cabo por el Sistema Municipal para el Desarrollo Integral de la Familia del Municipio </w:t>
      </w:r>
      <w:r>
        <w:rPr>
          <w:spacing w:val="-3"/>
          <w:sz w:val="18"/>
        </w:rPr>
        <w:t>de </w:t>
      </w:r>
      <w:r>
        <w:rPr>
          <w:sz w:val="18"/>
        </w:rPr>
        <w:t>Corregidora, atenderán a las siguientes consideraciones y/o</w:t>
      </w:r>
      <w:r>
        <w:rPr>
          <w:spacing w:val="-8"/>
          <w:sz w:val="18"/>
        </w:rPr>
        <w:t> </w:t>
      </w:r>
      <w:r>
        <w:rPr>
          <w:sz w:val="18"/>
        </w:rPr>
        <w:t>reducciones:</w:t>
      </w:r>
    </w:p>
    <w:p>
      <w:pPr>
        <w:pStyle w:val="BodyText"/>
      </w:pPr>
    </w:p>
    <w:p>
      <w:pPr>
        <w:pStyle w:val="ListParagraph"/>
        <w:numPr>
          <w:ilvl w:val="3"/>
          <w:numId w:val="30"/>
        </w:numPr>
        <w:tabs>
          <w:tab w:pos="1774" w:val="left" w:leader="none"/>
        </w:tabs>
        <w:spacing w:line="240" w:lineRule="auto" w:before="0" w:after="0"/>
        <w:ind w:left="1773" w:right="262" w:hanging="284"/>
        <w:jc w:val="both"/>
        <w:rPr>
          <w:sz w:val="18"/>
        </w:rPr>
      </w:pPr>
      <w:r>
        <w:rPr>
          <w:sz w:val="18"/>
        </w:rPr>
        <w:t>Por el servicio de estancia en las instalaciones de la Casa de los Abuelos, a petición de los usuarios que bajo protesta de decir verdad manifiesten su imposibilidad de pago, causará y pagará y causarán el 50% de la cuota establecida en el presente</w:t>
      </w:r>
      <w:r>
        <w:rPr>
          <w:spacing w:val="-8"/>
          <w:sz w:val="18"/>
        </w:rPr>
        <w:t> </w:t>
      </w:r>
      <w:r>
        <w:rPr>
          <w:sz w:val="18"/>
        </w:rPr>
        <w:t>ordenamiento.</w:t>
      </w:r>
    </w:p>
    <w:p>
      <w:pPr>
        <w:pStyle w:val="BodyText"/>
      </w:pPr>
    </w:p>
    <w:p>
      <w:pPr>
        <w:pStyle w:val="ListParagraph"/>
        <w:numPr>
          <w:ilvl w:val="3"/>
          <w:numId w:val="30"/>
        </w:numPr>
        <w:tabs>
          <w:tab w:pos="1774" w:val="left" w:leader="none"/>
        </w:tabs>
        <w:spacing w:line="240" w:lineRule="auto" w:before="0" w:after="0"/>
        <w:ind w:left="1773" w:right="253" w:hanging="284"/>
        <w:jc w:val="both"/>
        <w:rPr>
          <w:sz w:val="18"/>
        </w:rPr>
      </w:pPr>
      <w:r>
        <w:rPr>
          <w:sz w:val="18"/>
        </w:rPr>
        <w:t>Para el Ejercicio Fiscal 2019, las tarifas por los servicios prestados por la Unidad Básica de Rehabilitación, a los empleados del Municipio de Corregidora, Querétaro, del Sistema Municipal para el Desarrollo Integral de la Familia del Municipio de Corregidora y demás Organismos Descentralizados,  así</w:t>
      </w:r>
      <w:r>
        <w:rPr>
          <w:spacing w:val="28"/>
          <w:sz w:val="18"/>
        </w:rPr>
        <w:t> </w:t>
      </w:r>
      <w:r>
        <w:rPr>
          <w:sz w:val="18"/>
        </w:rPr>
        <w:t>como</w:t>
      </w:r>
      <w:r>
        <w:rPr>
          <w:spacing w:val="28"/>
          <w:sz w:val="18"/>
        </w:rPr>
        <w:t> </w:t>
      </w:r>
      <w:r>
        <w:rPr>
          <w:sz w:val="18"/>
        </w:rPr>
        <w:t>sus</w:t>
      </w:r>
      <w:r>
        <w:rPr>
          <w:spacing w:val="31"/>
          <w:sz w:val="18"/>
        </w:rPr>
        <w:t> </w:t>
      </w:r>
      <w:r>
        <w:rPr>
          <w:sz w:val="18"/>
        </w:rPr>
        <w:t>familiares</w:t>
      </w:r>
      <w:r>
        <w:rPr>
          <w:spacing w:val="30"/>
          <w:sz w:val="18"/>
        </w:rPr>
        <w:t> </w:t>
      </w:r>
      <w:r>
        <w:rPr>
          <w:sz w:val="18"/>
        </w:rPr>
        <w:t>consanguíneos</w:t>
      </w:r>
      <w:r>
        <w:rPr>
          <w:spacing w:val="31"/>
          <w:sz w:val="18"/>
        </w:rPr>
        <w:t> </w:t>
      </w:r>
      <w:r>
        <w:rPr>
          <w:sz w:val="18"/>
        </w:rPr>
        <w:t>en</w:t>
      </w:r>
      <w:r>
        <w:rPr>
          <w:spacing w:val="28"/>
          <w:sz w:val="18"/>
        </w:rPr>
        <w:t> </w:t>
      </w:r>
      <w:r>
        <w:rPr>
          <w:sz w:val="18"/>
        </w:rPr>
        <w:t>línea</w:t>
      </w:r>
      <w:r>
        <w:rPr>
          <w:spacing w:val="31"/>
          <w:sz w:val="18"/>
        </w:rPr>
        <w:t> </w:t>
      </w:r>
      <w:r>
        <w:rPr>
          <w:sz w:val="18"/>
        </w:rPr>
        <w:t>recta</w:t>
      </w:r>
      <w:r>
        <w:rPr>
          <w:spacing w:val="30"/>
          <w:sz w:val="18"/>
        </w:rPr>
        <w:t> </w:t>
      </w:r>
      <w:r>
        <w:rPr>
          <w:sz w:val="18"/>
        </w:rPr>
        <w:t>ascendente</w:t>
      </w:r>
      <w:r>
        <w:rPr>
          <w:spacing w:val="31"/>
          <w:sz w:val="18"/>
        </w:rPr>
        <w:t> </w:t>
      </w:r>
      <w:r>
        <w:rPr>
          <w:sz w:val="18"/>
        </w:rPr>
        <w:t>y</w:t>
      </w:r>
      <w:r>
        <w:rPr>
          <w:spacing w:val="27"/>
          <w:sz w:val="18"/>
        </w:rPr>
        <w:t> </w:t>
      </w:r>
      <w:r>
        <w:rPr>
          <w:sz w:val="18"/>
        </w:rPr>
        <w:t>descendente,</w:t>
      </w:r>
      <w:r>
        <w:rPr>
          <w:spacing w:val="29"/>
          <w:sz w:val="18"/>
        </w:rPr>
        <w:t> </w:t>
      </w:r>
      <w:r>
        <w:rPr>
          <w:sz w:val="18"/>
        </w:rPr>
        <w:t>causará</w:t>
      </w:r>
      <w:r>
        <w:rPr>
          <w:spacing w:val="31"/>
          <w:sz w:val="18"/>
        </w:rPr>
        <w:t> </w:t>
      </w:r>
      <w:r>
        <w:rPr>
          <w:sz w:val="18"/>
        </w:rPr>
        <w:t>y</w:t>
      </w:r>
      <w:r>
        <w:rPr>
          <w:spacing w:val="29"/>
          <w:sz w:val="18"/>
        </w:rPr>
        <w:t> </w:t>
      </w:r>
      <w:r>
        <w:rPr>
          <w:sz w:val="18"/>
        </w:rPr>
        <w:t>pagará</w:t>
      </w:r>
    </w:p>
    <w:p>
      <w:pPr>
        <w:pStyle w:val="BodyText"/>
        <w:ind w:left="1773" w:right="262"/>
        <w:jc w:val="both"/>
      </w:pPr>
      <w:r>
        <w:rPr/>
        <w:t>$0.00, previa acreditación de la dependencia económica, que para tal efecto establezca el organismo rector.</w:t>
      </w:r>
    </w:p>
    <w:p>
      <w:pPr>
        <w:pStyle w:val="BodyText"/>
      </w:pPr>
    </w:p>
    <w:p>
      <w:pPr>
        <w:pStyle w:val="ListParagraph"/>
        <w:numPr>
          <w:ilvl w:val="3"/>
          <w:numId w:val="30"/>
        </w:numPr>
        <w:tabs>
          <w:tab w:pos="1774" w:val="left" w:leader="none"/>
        </w:tabs>
        <w:spacing w:line="240" w:lineRule="auto" w:before="1" w:after="0"/>
        <w:ind w:left="1773" w:right="261" w:hanging="284"/>
        <w:jc w:val="both"/>
        <w:rPr>
          <w:sz w:val="18"/>
        </w:rPr>
      </w:pPr>
      <w:r>
        <w:rPr>
          <w:sz w:val="18"/>
        </w:rPr>
        <w:t>Para el Ejercicio Fiscal 2019, las tarifas por los servicios prestados por la Unidad Básica de Rehabilitación, en el supuesto de que los usuarios solicitantes manifiesten bajo protesta de decir verdad no obtengan ingreso alguno, una vez autorizado por el causará y pagará y causarán</w:t>
      </w:r>
      <w:r>
        <w:rPr>
          <w:spacing w:val="-18"/>
          <w:sz w:val="18"/>
        </w:rPr>
        <w:t> </w:t>
      </w:r>
      <w:r>
        <w:rPr>
          <w:sz w:val="18"/>
        </w:rPr>
        <w:t>$0.00.</w:t>
      </w:r>
    </w:p>
    <w:p>
      <w:pPr>
        <w:pStyle w:val="BodyText"/>
      </w:pPr>
    </w:p>
    <w:p>
      <w:pPr>
        <w:pStyle w:val="ListParagraph"/>
        <w:numPr>
          <w:ilvl w:val="1"/>
          <w:numId w:val="30"/>
        </w:numPr>
        <w:tabs>
          <w:tab w:pos="1258" w:val="left" w:leader="none"/>
        </w:tabs>
        <w:spacing w:line="240" w:lineRule="auto" w:before="0" w:after="0"/>
        <w:ind w:left="1206" w:right="261" w:hanging="363"/>
        <w:jc w:val="left"/>
        <w:rPr>
          <w:sz w:val="18"/>
        </w:rPr>
      </w:pPr>
      <w:r>
        <w:rPr/>
        <w:tab/>
      </w:r>
      <w:r>
        <w:rPr>
          <w:sz w:val="18"/>
        </w:rPr>
        <w:t>De acuerdo a lo establecido en la Sección Quinta de los Aprovechamientos de la presente Ley, atenderán a las siguientes consideraciones y/o</w:t>
      </w:r>
      <w:r>
        <w:rPr>
          <w:spacing w:val="-4"/>
          <w:sz w:val="18"/>
        </w:rPr>
        <w:t> </w:t>
      </w:r>
      <w:r>
        <w:rPr>
          <w:sz w:val="18"/>
        </w:rPr>
        <w:t>reducciones:</w:t>
      </w:r>
    </w:p>
    <w:p>
      <w:pPr>
        <w:pStyle w:val="BodyText"/>
        <w:spacing w:before="1"/>
      </w:pPr>
    </w:p>
    <w:p>
      <w:pPr>
        <w:pStyle w:val="ListParagraph"/>
        <w:numPr>
          <w:ilvl w:val="2"/>
          <w:numId w:val="30"/>
        </w:numPr>
        <w:tabs>
          <w:tab w:pos="1490" w:val="left" w:leader="none"/>
        </w:tabs>
        <w:spacing w:line="240" w:lineRule="auto" w:before="0" w:after="0"/>
        <w:ind w:left="1490" w:right="252" w:hanging="284"/>
        <w:jc w:val="both"/>
        <w:rPr>
          <w:sz w:val="18"/>
        </w:rPr>
      </w:pPr>
      <w:r>
        <w:rPr>
          <w:sz w:val="18"/>
        </w:rPr>
        <w:t>Las sanciones administrativas a que haya lugar derivadas de la captura y guarda de animales que transiten en la vía pública sin vigilancia de sus dueños; siempre y cuando exista libre voluntad de partes sin coacción por parte de la autoridad, se podrá sustituir la multa derivada por esta falta a cambio de la libre aceptación de esterilizar la especie animal cubriendo los costos previstos por el servicio de esterilización en la presente Ley, sin perjuicio de la autoridad y con los apercibimientos</w:t>
      </w:r>
      <w:r>
        <w:rPr>
          <w:spacing w:val="-10"/>
          <w:sz w:val="18"/>
        </w:rPr>
        <w:t> </w:t>
      </w:r>
      <w:r>
        <w:rPr>
          <w:sz w:val="18"/>
        </w:rPr>
        <w:t>correspondientes.</w:t>
      </w:r>
    </w:p>
    <w:p>
      <w:pPr>
        <w:spacing w:after="0" w:line="240" w:lineRule="auto"/>
        <w:jc w:val="both"/>
        <w:rPr>
          <w:sz w:val="18"/>
        </w:rPr>
        <w:sectPr>
          <w:headerReference w:type="default" r:id="rId108"/>
          <w:pgSz w:w="12240" w:h="15840"/>
          <w:pgMar w:header="712" w:footer="0" w:top="1040" w:bottom="280" w:left="920" w:right="880"/>
        </w:sectPr>
      </w:pPr>
    </w:p>
    <w:p>
      <w:pPr>
        <w:pStyle w:val="BodyText"/>
        <w:rPr>
          <w:sz w:val="20"/>
        </w:rPr>
      </w:pPr>
    </w:p>
    <w:p>
      <w:pPr>
        <w:pStyle w:val="BodyText"/>
        <w:spacing w:before="5"/>
        <w:rPr>
          <w:sz w:val="21"/>
        </w:rPr>
      </w:pPr>
    </w:p>
    <w:p>
      <w:pPr>
        <w:pStyle w:val="Heading1"/>
        <w:spacing w:before="94"/>
        <w:ind w:left="142" w:right="183"/>
        <w:jc w:val="center"/>
      </w:pPr>
      <w:r>
        <w:rPr/>
        <w:t>TRANSITORIOS</w:t>
      </w:r>
    </w:p>
    <w:p>
      <w:pPr>
        <w:pStyle w:val="BodyText"/>
        <w:spacing w:before="1"/>
        <w:rPr>
          <w:b/>
        </w:rPr>
      </w:pPr>
    </w:p>
    <w:p>
      <w:pPr>
        <w:spacing w:before="0"/>
        <w:ind w:left="212" w:right="0" w:firstLine="0"/>
        <w:jc w:val="left"/>
        <w:rPr>
          <w:sz w:val="18"/>
        </w:rPr>
      </w:pPr>
      <w:r>
        <w:rPr>
          <w:b/>
          <w:sz w:val="18"/>
        </w:rPr>
        <w:t>Artículo Primero. </w:t>
      </w:r>
      <w:r>
        <w:rPr>
          <w:sz w:val="18"/>
        </w:rPr>
        <w:t>La presente Ley entrará en vigor el 1 de enero del 2019.</w:t>
      </w:r>
    </w:p>
    <w:p>
      <w:pPr>
        <w:pStyle w:val="BodyText"/>
        <w:spacing w:before="115"/>
        <w:ind w:left="212"/>
      </w:pPr>
      <w:r>
        <w:rPr>
          <w:b/>
        </w:rPr>
        <w:t>Artículo Segundo. </w:t>
      </w:r>
      <w:r>
        <w:rPr/>
        <w:t>Cualquier disposición expedida con anterioridad y que se oponga a la presente Ley, queda derogada.</w:t>
      </w:r>
    </w:p>
    <w:p>
      <w:pPr>
        <w:pStyle w:val="BodyText"/>
        <w:spacing w:before="114"/>
        <w:ind w:left="212"/>
      </w:pPr>
      <w:r>
        <w:rPr>
          <w:b/>
        </w:rPr>
        <w:t>Artículo Tercero. </w:t>
      </w:r>
      <w:r>
        <w:rPr/>
        <w:t>Las tarifas en cuanto a montos y plazos estarán sujetas a lo dispuesto por la presente Ley.</w:t>
      </w:r>
    </w:p>
    <w:p>
      <w:pPr>
        <w:pStyle w:val="BodyText"/>
        <w:spacing w:line="242" w:lineRule="auto" w:before="115"/>
        <w:ind w:left="212" w:right="258"/>
        <w:jc w:val="both"/>
      </w:pPr>
      <w:r>
        <w:rPr>
          <w:b/>
        </w:rPr>
        <w:t>Artículo Cuarto. </w:t>
      </w:r>
      <w:r>
        <w:rPr/>
        <w:t>Cuando de las normas legales se denomine ingresos de libre disposición, se entenderán los ingresos locales y las participaciones federales, así como los recursos que, en su caso, se reciban del fondo de estabilización de los ingresos de las entidades federativas en términos del artículo 19 de la Ley Federal de Presupuesto y Responsabilidad Hacendaria y cualquier otro recurso que no esté destinado a un fin específico.</w:t>
      </w:r>
    </w:p>
    <w:p>
      <w:pPr>
        <w:pStyle w:val="BodyText"/>
        <w:spacing w:line="244" w:lineRule="auto" w:before="107"/>
        <w:ind w:left="212" w:right="251"/>
        <w:jc w:val="both"/>
      </w:pPr>
      <w:r>
        <w:rPr>
          <w:b/>
        </w:rPr>
        <w:t>Artículo Quinto. </w:t>
      </w:r>
      <w:r>
        <w:rPr/>
        <w:t>Para los efectos de la presente Ley, el importe señalado en las tablas de conceptos se entenderá como el costo, tarifa o monto de las contribuciones municipales a pagar en moneda nacional.</w:t>
      </w:r>
    </w:p>
    <w:p>
      <w:pPr>
        <w:pStyle w:val="BodyText"/>
        <w:spacing w:line="242" w:lineRule="auto" w:before="106"/>
        <w:ind w:left="212" w:right="259"/>
        <w:jc w:val="both"/>
      </w:pPr>
      <w:r>
        <w:rPr>
          <w:b/>
        </w:rPr>
        <w:t>Artículo Sexto. </w:t>
      </w:r>
      <w:r>
        <w:rPr/>
        <w:t>Para efecto de lo señalado en los artículos 43 y 44 de la presente Ley, se tendrá en definitiva lo establecido por el Poder Ejecutivo del Estado de Querétaro, en relación con los montos que se establezcan conforme a la Ley de Coordinación Fiscal, la Ley de Coordinación Fiscal Estatal Intermunicipal del Estado de Querétaro y la Ley que Fija las Bases, Montos y Plazos conforme a las cuales se distribuirán las Participaciones Federales correspondientes a los Municipios del Estado de Querétaro, para el Ejercicio Fiscal 2019.</w:t>
      </w:r>
    </w:p>
    <w:p>
      <w:pPr>
        <w:pStyle w:val="BodyText"/>
        <w:spacing w:line="247" w:lineRule="auto" w:before="105"/>
        <w:ind w:left="212" w:right="251"/>
        <w:jc w:val="both"/>
      </w:pPr>
      <w:r>
        <w:rPr>
          <w:b/>
        </w:rPr>
        <w:t>Artículo Séptimo. </w:t>
      </w:r>
      <w:r>
        <w:rPr/>
        <w:t>Para efecto de lo señalado en materia de ingresos derivados de financiamiento en la presente Ley, se deberá observar lo establecido en la Ley de Disciplina Financiera de las Entidades Federativas y los Municipios.</w:t>
      </w:r>
    </w:p>
    <w:p>
      <w:pPr>
        <w:pStyle w:val="BodyText"/>
        <w:spacing w:line="244" w:lineRule="auto" w:before="104"/>
        <w:ind w:left="212" w:right="262"/>
        <w:jc w:val="both"/>
      </w:pPr>
      <w:r>
        <w:rPr>
          <w:b/>
        </w:rPr>
        <w:t>Artículo Octavo. </w:t>
      </w:r>
      <w:r>
        <w:rPr/>
        <w:t>Para la determinación y pago de las contribuciones y sus accesorios, las cantidades correspondientes se ajustarán al múltiplo de un peso más próximo, inferior o superior, según corresponda.</w:t>
      </w:r>
    </w:p>
    <w:p>
      <w:pPr>
        <w:pStyle w:val="BodyText"/>
        <w:spacing w:line="242" w:lineRule="auto" w:before="106"/>
        <w:ind w:left="212" w:right="256"/>
        <w:jc w:val="both"/>
      </w:pPr>
      <w:r>
        <w:rPr>
          <w:b/>
        </w:rPr>
        <w:t>Artículo Noveno. </w:t>
      </w:r>
      <w:r>
        <w:rPr/>
        <w:t>Para el ejercicio fiscal 2019, el Servicio de Agua Potable y Alcantarillado, seguirá prestándose por la Comisión Estatal de Aguas, organismo que pagará los derechos respectivos en los términos que señale el Código Urbano del Estado de Querétaro y el Decreto por el que se crea la Comisión Estatal de Aguas, aplicándose las tarifas vigentes.</w:t>
      </w:r>
    </w:p>
    <w:p>
      <w:pPr>
        <w:pStyle w:val="BodyText"/>
        <w:spacing w:line="242" w:lineRule="auto" w:before="109"/>
        <w:ind w:left="212" w:right="254"/>
        <w:jc w:val="both"/>
      </w:pPr>
      <w:r>
        <w:rPr>
          <w:b/>
        </w:rPr>
        <w:t>Artículo Décimo. </w:t>
      </w:r>
      <w:r>
        <w:rPr/>
        <w:t>Para el Ejercicio Fiscal 2019, el importe del Impuesto Predial tendrá el 9.5% de incremento respecto del último bimestre causado en el Ejercicio Fiscal inmediato anterior. Se exceptúan del presente artículo aquellos supuestos que contemplen las Disposiciones Generales de la presente Ley.</w:t>
      </w:r>
    </w:p>
    <w:p>
      <w:pPr>
        <w:pStyle w:val="Heading1"/>
        <w:spacing w:before="110"/>
        <w:ind w:left="212" w:right="256"/>
        <w:jc w:val="both"/>
      </w:pPr>
      <w:r>
        <w:rPr/>
        <w:t>ANEXOS DEL PROYECTO DE LEY DE INGRESOS DEL MUNICIPIO DE CORREGIDORA, QUERÉTARO, PARA EL EJERCICIO FICAL 2019, EN CUMPLIMIENTO AL ACUERDO POR EL QUE SE REFORMAN LOS CRITERIOS PARA LA ELABORACIÓN Y PRESENTACIÓN HOMOGÉNEA DE LA INFORMACIÓN FINANCIERA Y DE LOS FORMATOS A QUE HACE REFERENCIA LA LEY DE DISCIPLINA FINANCIERA DE LAS ENTIDADES FEDERATIVAS Y LOS MUNICIPIOS</w:t>
      </w:r>
    </w:p>
    <w:p>
      <w:pPr>
        <w:spacing w:before="113"/>
        <w:ind w:left="142" w:right="183" w:firstLine="0"/>
        <w:jc w:val="center"/>
        <w:rPr>
          <w:b/>
          <w:sz w:val="18"/>
        </w:rPr>
      </w:pPr>
      <w:r>
        <w:rPr>
          <w:b/>
          <w:sz w:val="18"/>
        </w:rPr>
        <w:t>ANEXO I</w:t>
      </w:r>
    </w:p>
    <w:p>
      <w:pPr>
        <w:pStyle w:val="BodyText"/>
        <w:spacing w:before="122"/>
        <w:ind w:left="212" w:right="259"/>
        <w:jc w:val="both"/>
      </w:pPr>
      <w:r>
        <w:rPr/>
        <w:t>En cumplimiento a la Norma para armonizar la presentación de la información adicional a la iniciativa de la Ley de Ingresos, así como lo previsto en el artículo 9, fracciones I y IX, 14 y 61, fracción I, último párrafo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noviembre de 2012, se emite el formato anualizado del proyecto de Ley de Ingresos del Municipio de Corregidora, Querétaro, para el Ejercicio Fiscal 2019.</w:t>
      </w:r>
    </w:p>
    <w:p>
      <w:pPr>
        <w:pStyle w:val="BodyText"/>
        <w:spacing w:before="10" w:after="1"/>
        <w:rPr>
          <w:sz w:val="17"/>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2"/>
        <w:gridCol w:w="1831"/>
      </w:tblGrid>
      <w:tr>
        <w:trPr>
          <w:trHeight w:val="184" w:hRule="atLeast"/>
        </w:trPr>
        <w:tc>
          <w:tcPr>
            <w:tcW w:w="8282" w:type="dxa"/>
            <w:shd w:val="clear" w:color="auto" w:fill="ADAAAA"/>
          </w:tcPr>
          <w:p>
            <w:pPr>
              <w:pStyle w:val="TableParagraph"/>
              <w:ind w:left="1855" w:right="1844"/>
              <w:jc w:val="center"/>
              <w:rPr>
                <w:b/>
                <w:sz w:val="16"/>
              </w:rPr>
            </w:pPr>
            <w:r>
              <w:rPr>
                <w:b/>
                <w:sz w:val="16"/>
              </w:rPr>
              <w:t>MUNICIPIO DE CORREGIDORA</w:t>
            </w:r>
          </w:p>
        </w:tc>
        <w:tc>
          <w:tcPr>
            <w:tcW w:w="1831" w:type="dxa"/>
            <w:vMerge w:val="restart"/>
            <w:shd w:val="clear" w:color="auto" w:fill="ADAAAA"/>
          </w:tcPr>
          <w:p>
            <w:pPr>
              <w:pStyle w:val="TableParagraph"/>
              <w:spacing w:line="240" w:lineRule="auto" w:before="4"/>
              <w:rPr>
                <w:sz w:val="16"/>
              </w:rPr>
            </w:pPr>
          </w:p>
          <w:p>
            <w:pPr>
              <w:pStyle w:val="TableParagraph"/>
              <w:spacing w:line="240" w:lineRule="auto"/>
              <w:ind w:left="244"/>
              <w:rPr>
                <w:b/>
                <w:sz w:val="16"/>
              </w:rPr>
            </w:pPr>
            <w:r>
              <w:rPr>
                <w:b/>
                <w:sz w:val="16"/>
              </w:rPr>
              <w:t>Ingreso Estimado</w:t>
            </w:r>
          </w:p>
        </w:tc>
      </w:tr>
      <w:tr>
        <w:trPr>
          <w:trHeight w:val="184" w:hRule="atLeast"/>
        </w:trPr>
        <w:tc>
          <w:tcPr>
            <w:tcW w:w="8282" w:type="dxa"/>
            <w:shd w:val="clear" w:color="auto" w:fill="ADAAAA"/>
          </w:tcPr>
          <w:p>
            <w:pPr>
              <w:pStyle w:val="TableParagraph"/>
              <w:spacing w:line="240" w:lineRule="auto"/>
              <w:rPr>
                <w:rFonts w:ascii="Times New Roman"/>
                <w:sz w:val="12"/>
              </w:rPr>
            </w:pPr>
          </w:p>
        </w:tc>
        <w:tc>
          <w:tcPr>
            <w:tcW w:w="1831" w:type="dxa"/>
            <w:vMerge/>
            <w:tcBorders>
              <w:top w:val="nil"/>
            </w:tcBorders>
            <w:shd w:val="clear" w:color="auto" w:fill="ADAAAA"/>
          </w:tcPr>
          <w:p>
            <w:pPr>
              <w:rPr>
                <w:sz w:val="2"/>
                <w:szCs w:val="2"/>
              </w:rPr>
            </w:pPr>
          </w:p>
        </w:tc>
      </w:tr>
      <w:tr>
        <w:trPr>
          <w:trHeight w:val="184" w:hRule="atLeast"/>
        </w:trPr>
        <w:tc>
          <w:tcPr>
            <w:tcW w:w="8282" w:type="dxa"/>
            <w:shd w:val="clear" w:color="auto" w:fill="ADAAAA"/>
          </w:tcPr>
          <w:p>
            <w:pPr>
              <w:pStyle w:val="TableParagraph"/>
              <w:ind w:left="1855" w:right="1849"/>
              <w:jc w:val="center"/>
              <w:rPr>
                <w:b/>
                <w:sz w:val="16"/>
              </w:rPr>
            </w:pPr>
            <w:r>
              <w:rPr>
                <w:b/>
                <w:sz w:val="16"/>
              </w:rPr>
              <w:t>Iniciativa de la Ley de Ingresos para el Ejercicio Fiscal 2019</w:t>
            </w:r>
          </w:p>
        </w:tc>
        <w:tc>
          <w:tcPr>
            <w:tcW w:w="1831" w:type="dxa"/>
            <w:vMerge/>
            <w:tcBorders>
              <w:top w:val="nil"/>
            </w:tcBorders>
            <w:shd w:val="clear" w:color="auto" w:fill="ADAAAA"/>
          </w:tcPr>
          <w:p>
            <w:pPr>
              <w:rPr>
                <w:sz w:val="2"/>
                <w:szCs w:val="2"/>
              </w:rPr>
            </w:pPr>
          </w:p>
        </w:tc>
      </w:tr>
      <w:tr>
        <w:trPr>
          <w:trHeight w:val="184" w:hRule="atLeast"/>
        </w:trPr>
        <w:tc>
          <w:tcPr>
            <w:tcW w:w="8282" w:type="dxa"/>
          </w:tcPr>
          <w:p>
            <w:pPr>
              <w:pStyle w:val="TableParagraph"/>
              <w:ind w:left="69"/>
              <w:rPr>
                <w:b/>
                <w:sz w:val="16"/>
              </w:rPr>
            </w:pPr>
            <w:r>
              <w:rPr>
                <w:b/>
                <w:sz w:val="16"/>
              </w:rPr>
              <w:t>Total</w:t>
            </w:r>
          </w:p>
        </w:tc>
        <w:tc>
          <w:tcPr>
            <w:tcW w:w="1831" w:type="dxa"/>
          </w:tcPr>
          <w:p>
            <w:pPr>
              <w:pStyle w:val="TableParagraph"/>
              <w:ind w:right="55"/>
              <w:jc w:val="right"/>
              <w:rPr>
                <w:b/>
                <w:sz w:val="16"/>
              </w:rPr>
            </w:pPr>
            <w:r>
              <w:rPr>
                <w:b/>
                <w:sz w:val="16"/>
              </w:rPr>
              <w:t>1,215,839,336</w:t>
            </w:r>
          </w:p>
        </w:tc>
      </w:tr>
      <w:tr>
        <w:trPr>
          <w:trHeight w:val="181" w:hRule="atLeast"/>
        </w:trPr>
        <w:tc>
          <w:tcPr>
            <w:tcW w:w="8282" w:type="dxa"/>
          </w:tcPr>
          <w:p>
            <w:pPr>
              <w:pStyle w:val="TableParagraph"/>
              <w:spacing w:line="162" w:lineRule="exact"/>
              <w:ind w:left="69"/>
              <w:rPr>
                <w:b/>
                <w:sz w:val="16"/>
              </w:rPr>
            </w:pPr>
            <w:r>
              <w:rPr>
                <w:b/>
                <w:sz w:val="16"/>
              </w:rPr>
              <w:t>Impuestos</w:t>
            </w:r>
          </w:p>
        </w:tc>
        <w:tc>
          <w:tcPr>
            <w:tcW w:w="1831" w:type="dxa"/>
          </w:tcPr>
          <w:p>
            <w:pPr>
              <w:pStyle w:val="TableParagraph"/>
              <w:spacing w:line="162" w:lineRule="exact"/>
              <w:ind w:right="57"/>
              <w:jc w:val="right"/>
              <w:rPr>
                <w:b/>
                <w:sz w:val="16"/>
              </w:rPr>
            </w:pPr>
            <w:r>
              <w:rPr>
                <w:b/>
                <w:sz w:val="16"/>
              </w:rPr>
              <w:t>601,798,021</w:t>
            </w:r>
          </w:p>
        </w:tc>
      </w:tr>
      <w:tr>
        <w:trPr>
          <w:trHeight w:val="185" w:hRule="atLeast"/>
        </w:trPr>
        <w:tc>
          <w:tcPr>
            <w:tcW w:w="8282" w:type="dxa"/>
          </w:tcPr>
          <w:p>
            <w:pPr>
              <w:pStyle w:val="TableParagraph"/>
              <w:spacing w:line="165" w:lineRule="exact"/>
              <w:ind w:left="389"/>
              <w:rPr>
                <w:sz w:val="16"/>
              </w:rPr>
            </w:pPr>
            <w:r>
              <w:rPr>
                <w:sz w:val="16"/>
              </w:rPr>
              <w:t>Impuestos sobre los Ingresos</w:t>
            </w:r>
          </w:p>
        </w:tc>
        <w:tc>
          <w:tcPr>
            <w:tcW w:w="1831" w:type="dxa"/>
          </w:tcPr>
          <w:p>
            <w:pPr>
              <w:pStyle w:val="TableParagraph"/>
              <w:spacing w:line="165" w:lineRule="exact"/>
              <w:ind w:right="57"/>
              <w:jc w:val="right"/>
              <w:rPr>
                <w:sz w:val="16"/>
              </w:rPr>
            </w:pPr>
            <w:r>
              <w:rPr>
                <w:sz w:val="16"/>
              </w:rPr>
              <w:t>2,195,344</w:t>
            </w:r>
          </w:p>
        </w:tc>
      </w:tr>
      <w:tr>
        <w:trPr>
          <w:trHeight w:val="184" w:hRule="atLeast"/>
        </w:trPr>
        <w:tc>
          <w:tcPr>
            <w:tcW w:w="8282" w:type="dxa"/>
          </w:tcPr>
          <w:p>
            <w:pPr>
              <w:pStyle w:val="TableParagraph"/>
              <w:ind w:left="389"/>
              <w:rPr>
                <w:sz w:val="16"/>
              </w:rPr>
            </w:pPr>
            <w:r>
              <w:rPr>
                <w:sz w:val="16"/>
              </w:rPr>
              <w:t>Impuestos sobre el Patrimonio</w:t>
            </w:r>
          </w:p>
        </w:tc>
        <w:tc>
          <w:tcPr>
            <w:tcW w:w="1831" w:type="dxa"/>
          </w:tcPr>
          <w:p>
            <w:pPr>
              <w:pStyle w:val="TableParagraph"/>
              <w:ind w:right="57"/>
              <w:jc w:val="right"/>
              <w:rPr>
                <w:sz w:val="16"/>
              </w:rPr>
            </w:pPr>
            <w:r>
              <w:rPr>
                <w:sz w:val="16"/>
              </w:rPr>
              <w:t>519,983,042</w:t>
            </w:r>
          </w:p>
        </w:tc>
      </w:tr>
      <w:tr>
        <w:trPr>
          <w:trHeight w:val="184" w:hRule="atLeast"/>
        </w:trPr>
        <w:tc>
          <w:tcPr>
            <w:tcW w:w="8282" w:type="dxa"/>
          </w:tcPr>
          <w:p>
            <w:pPr>
              <w:pStyle w:val="TableParagraph"/>
              <w:ind w:left="389"/>
              <w:rPr>
                <w:sz w:val="16"/>
              </w:rPr>
            </w:pPr>
            <w:r>
              <w:rPr>
                <w:sz w:val="16"/>
              </w:rPr>
              <w:t>Impuestos sobre la Producción, el Consumo y las Transacciones</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sz w:val="16"/>
              </w:rPr>
              <w:t>Impuestos al Comercio Exterior</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sz w:val="16"/>
              </w:rPr>
              <w:t>Impuestos sobre Nóminas y Asimilables</w:t>
            </w:r>
          </w:p>
        </w:tc>
        <w:tc>
          <w:tcPr>
            <w:tcW w:w="1831" w:type="dxa"/>
          </w:tcPr>
          <w:p>
            <w:pPr>
              <w:pStyle w:val="TableParagraph"/>
              <w:ind w:right="58"/>
              <w:jc w:val="right"/>
              <w:rPr>
                <w:sz w:val="16"/>
              </w:rPr>
            </w:pPr>
            <w:r>
              <w:rPr>
                <w:w w:val="100"/>
                <w:sz w:val="16"/>
              </w:rPr>
              <w:t>0</w:t>
            </w:r>
          </w:p>
        </w:tc>
      </w:tr>
      <w:tr>
        <w:trPr>
          <w:trHeight w:val="181" w:hRule="atLeast"/>
        </w:trPr>
        <w:tc>
          <w:tcPr>
            <w:tcW w:w="8282" w:type="dxa"/>
          </w:tcPr>
          <w:p>
            <w:pPr>
              <w:pStyle w:val="TableParagraph"/>
              <w:spacing w:line="162" w:lineRule="exact"/>
              <w:ind w:left="389"/>
              <w:rPr>
                <w:sz w:val="16"/>
              </w:rPr>
            </w:pPr>
            <w:r>
              <w:rPr>
                <w:sz w:val="16"/>
              </w:rPr>
              <w:t>Impuestos Ecológicos</w:t>
            </w:r>
          </w:p>
        </w:tc>
        <w:tc>
          <w:tcPr>
            <w:tcW w:w="1831" w:type="dxa"/>
          </w:tcPr>
          <w:p>
            <w:pPr>
              <w:pStyle w:val="TableParagraph"/>
              <w:spacing w:line="162" w:lineRule="exact"/>
              <w:ind w:right="58"/>
              <w:jc w:val="right"/>
              <w:rPr>
                <w:sz w:val="16"/>
              </w:rPr>
            </w:pPr>
            <w:r>
              <w:rPr>
                <w:w w:val="100"/>
                <w:sz w:val="16"/>
              </w:rPr>
              <w:t>0</w:t>
            </w:r>
          </w:p>
        </w:tc>
      </w:tr>
      <w:tr>
        <w:trPr>
          <w:trHeight w:val="184" w:hRule="atLeast"/>
        </w:trPr>
        <w:tc>
          <w:tcPr>
            <w:tcW w:w="8282" w:type="dxa"/>
          </w:tcPr>
          <w:p>
            <w:pPr>
              <w:pStyle w:val="TableParagraph"/>
              <w:ind w:left="389"/>
              <w:rPr>
                <w:sz w:val="16"/>
              </w:rPr>
            </w:pPr>
            <w:r>
              <w:rPr>
                <w:sz w:val="16"/>
              </w:rPr>
              <w:t>Accesorios de Impuestos</w:t>
            </w:r>
          </w:p>
        </w:tc>
        <w:tc>
          <w:tcPr>
            <w:tcW w:w="1831" w:type="dxa"/>
          </w:tcPr>
          <w:p>
            <w:pPr>
              <w:pStyle w:val="TableParagraph"/>
              <w:ind w:right="57"/>
              <w:jc w:val="right"/>
              <w:rPr>
                <w:sz w:val="16"/>
              </w:rPr>
            </w:pPr>
            <w:r>
              <w:rPr>
                <w:sz w:val="16"/>
              </w:rPr>
              <w:t>18,802,140</w:t>
            </w:r>
          </w:p>
        </w:tc>
      </w:tr>
      <w:tr>
        <w:trPr>
          <w:trHeight w:val="184" w:hRule="atLeast"/>
        </w:trPr>
        <w:tc>
          <w:tcPr>
            <w:tcW w:w="8282" w:type="dxa"/>
          </w:tcPr>
          <w:p>
            <w:pPr>
              <w:pStyle w:val="TableParagraph"/>
              <w:ind w:left="389"/>
              <w:rPr>
                <w:sz w:val="16"/>
              </w:rPr>
            </w:pPr>
            <w:r>
              <w:rPr>
                <w:sz w:val="16"/>
              </w:rPr>
              <w:t>Otros Impuestos</w:t>
            </w:r>
          </w:p>
        </w:tc>
        <w:tc>
          <w:tcPr>
            <w:tcW w:w="1831" w:type="dxa"/>
          </w:tcPr>
          <w:p>
            <w:pPr>
              <w:pStyle w:val="TableParagraph"/>
              <w:ind w:right="57"/>
              <w:jc w:val="right"/>
              <w:rPr>
                <w:sz w:val="16"/>
              </w:rPr>
            </w:pPr>
            <w:r>
              <w:rPr>
                <w:sz w:val="16"/>
              </w:rPr>
              <w:t>672,729</w:t>
            </w:r>
          </w:p>
        </w:tc>
      </w:tr>
      <w:tr>
        <w:trPr>
          <w:trHeight w:val="366" w:hRule="atLeast"/>
        </w:trPr>
        <w:tc>
          <w:tcPr>
            <w:tcW w:w="8282" w:type="dxa"/>
          </w:tcPr>
          <w:p>
            <w:pPr>
              <w:pStyle w:val="TableParagraph"/>
              <w:spacing w:line="180" w:lineRule="exact"/>
              <w:ind w:left="415"/>
              <w:rPr>
                <w:sz w:val="16"/>
              </w:rPr>
            </w:pPr>
            <w:r>
              <w:rPr>
                <w:sz w:val="16"/>
              </w:rPr>
              <w:t>Impuestos No Comprendidos en la Ley de Ingresos vigente, causados en Ejercicios Fiscales anteriores</w:t>
            </w:r>
          </w:p>
          <w:p>
            <w:pPr>
              <w:pStyle w:val="TableParagraph"/>
              <w:spacing w:line="166" w:lineRule="exact" w:before="1"/>
              <w:ind w:left="415"/>
              <w:rPr>
                <w:sz w:val="16"/>
              </w:rPr>
            </w:pPr>
            <w:r>
              <w:rPr>
                <w:sz w:val="16"/>
              </w:rPr>
              <w:t>pendientes de liquidación o pago</w:t>
            </w:r>
          </w:p>
        </w:tc>
        <w:tc>
          <w:tcPr>
            <w:tcW w:w="1831" w:type="dxa"/>
          </w:tcPr>
          <w:p>
            <w:pPr>
              <w:pStyle w:val="TableParagraph"/>
              <w:spacing w:line="240" w:lineRule="auto" w:before="87"/>
              <w:ind w:right="57"/>
              <w:jc w:val="right"/>
              <w:rPr>
                <w:sz w:val="16"/>
              </w:rPr>
            </w:pPr>
            <w:r>
              <w:rPr>
                <w:sz w:val="16"/>
              </w:rPr>
              <w:t>60,144,766</w:t>
            </w:r>
          </w:p>
        </w:tc>
      </w:tr>
      <w:tr>
        <w:trPr>
          <w:trHeight w:val="184" w:hRule="atLeast"/>
        </w:trPr>
        <w:tc>
          <w:tcPr>
            <w:tcW w:w="8282" w:type="dxa"/>
          </w:tcPr>
          <w:p>
            <w:pPr>
              <w:pStyle w:val="TableParagraph"/>
              <w:ind w:left="69"/>
              <w:rPr>
                <w:b/>
                <w:sz w:val="16"/>
              </w:rPr>
            </w:pPr>
            <w:r>
              <w:rPr>
                <w:b/>
                <w:sz w:val="16"/>
              </w:rPr>
              <w:t>Cuotas y Aportaciones de Seguridad Social</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sz w:val="16"/>
              </w:rPr>
              <w:t>Aportaciones para Fondos de Vivienda</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sz w:val="16"/>
              </w:rPr>
              <w:t>Cuotas para la Seguridad Social</w:t>
            </w:r>
          </w:p>
        </w:tc>
        <w:tc>
          <w:tcPr>
            <w:tcW w:w="1831" w:type="dxa"/>
          </w:tcPr>
          <w:p>
            <w:pPr>
              <w:pStyle w:val="TableParagraph"/>
              <w:ind w:right="58"/>
              <w:jc w:val="right"/>
              <w:rPr>
                <w:sz w:val="16"/>
              </w:rPr>
            </w:pPr>
            <w:r>
              <w:rPr>
                <w:w w:val="100"/>
                <w:sz w:val="16"/>
              </w:rPr>
              <w:t>0</w:t>
            </w:r>
          </w:p>
        </w:tc>
      </w:tr>
    </w:tbl>
    <w:p>
      <w:pPr>
        <w:spacing w:after="0"/>
        <w:jc w:val="right"/>
        <w:rPr>
          <w:sz w:val="16"/>
        </w:rPr>
        <w:sectPr>
          <w:headerReference w:type="default" r:id="rId109"/>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2"/>
        <w:gridCol w:w="1831"/>
      </w:tblGrid>
      <w:tr>
        <w:trPr>
          <w:trHeight w:val="182" w:hRule="atLeast"/>
        </w:trPr>
        <w:tc>
          <w:tcPr>
            <w:tcW w:w="8282" w:type="dxa"/>
            <w:tcBorders>
              <w:bottom w:val="single" w:sz="6" w:space="0" w:color="000000"/>
            </w:tcBorders>
          </w:tcPr>
          <w:p>
            <w:pPr>
              <w:pStyle w:val="TableParagraph"/>
              <w:spacing w:line="162" w:lineRule="exact"/>
              <w:ind w:left="389"/>
              <w:rPr>
                <w:sz w:val="16"/>
              </w:rPr>
            </w:pPr>
            <w:r>
              <w:rPr>
                <w:sz w:val="16"/>
              </w:rPr>
              <w:t>Cuotas de Ahorro para el retiro</w:t>
            </w:r>
          </w:p>
        </w:tc>
        <w:tc>
          <w:tcPr>
            <w:tcW w:w="1831" w:type="dxa"/>
            <w:tcBorders>
              <w:bottom w:val="single" w:sz="6" w:space="0" w:color="000000"/>
            </w:tcBorders>
          </w:tcPr>
          <w:p>
            <w:pPr>
              <w:pStyle w:val="TableParagraph"/>
              <w:spacing w:line="162" w:lineRule="exact"/>
              <w:ind w:right="58"/>
              <w:jc w:val="right"/>
              <w:rPr>
                <w:sz w:val="16"/>
              </w:rPr>
            </w:pPr>
            <w:r>
              <w:rPr>
                <w:w w:val="100"/>
                <w:sz w:val="16"/>
              </w:rPr>
              <w:t>0</w:t>
            </w:r>
          </w:p>
        </w:tc>
      </w:tr>
      <w:tr>
        <w:trPr>
          <w:trHeight w:val="179" w:hRule="atLeast"/>
        </w:trPr>
        <w:tc>
          <w:tcPr>
            <w:tcW w:w="8282" w:type="dxa"/>
            <w:tcBorders>
              <w:top w:val="single" w:sz="6" w:space="0" w:color="000000"/>
            </w:tcBorders>
          </w:tcPr>
          <w:p>
            <w:pPr>
              <w:pStyle w:val="TableParagraph"/>
              <w:spacing w:line="160" w:lineRule="exact"/>
              <w:ind w:left="389"/>
              <w:rPr>
                <w:sz w:val="16"/>
              </w:rPr>
            </w:pPr>
            <w:r>
              <w:rPr>
                <w:sz w:val="16"/>
              </w:rPr>
              <w:t>Otras Cuotas y Aportaciones para la Seguridad Social</w:t>
            </w:r>
          </w:p>
        </w:tc>
        <w:tc>
          <w:tcPr>
            <w:tcW w:w="1831" w:type="dxa"/>
            <w:tcBorders>
              <w:top w:val="single" w:sz="6" w:space="0" w:color="000000"/>
            </w:tcBorders>
          </w:tcPr>
          <w:p>
            <w:pPr>
              <w:pStyle w:val="TableParagraph"/>
              <w:spacing w:line="160" w:lineRule="exact"/>
              <w:ind w:right="58"/>
              <w:jc w:val="right"/>
              <w:rPr>
                <w:sz w:val="16"/>
              </w:rPr>
            </w:pPr>
            <w:r>
              <w:rPr>
                <w:w w:val="100"/>
                <w:sz w:val="16"/>
              </w:rPr>
              <w:t>0</w:t>
            </w:r>
          </w:p>
        </w:tc>
      </w:tr>
      <w:tr>
        <w:trPr>
          <w:trHeight w:val="184" w:hRule="atLeast"/>
        </w:trPr>
        <w:tc>
          <w:tcPr>
            <w:tcW w:w="8282" w:type="dxa"/>
          </w:tcPr>
          <w:p>
            <w:pPr>
              <w:pStyle w:val="TableParagraph"/>
              <w:ind w:left="389"/>
              <w:rPr>
                <w:sz w:val="16"/>
              </w:rPr>
            </w:pPr>
            <w:r>
              <w:rPr>
                <w:sz w:val="16"/>
              </w:rPr>
              <w:t>Accesorios de Cuotas y Aportaciones de Seguridad Social</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69"/>
              <w:rPr>
                <w:b/>
                <w:sz w:val="16"/>
              </w:rPr>
            </w:pPr>
            <w:r>
              <w:rPr>
                <w:b/>
                <w:sz w:val="16"/>
              </w:rPr>
              <w:t>Contribuciones de Mejoras</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sz w:val="16"/>
              </w:rPr>
              <w:t>Contribuciones de Mejoras por Obras Públicas</w:t>
            </w:r>
          </w:p>
        </w:tc>
        <w:tc>
          <w:tcPr>
            <w:tcW w:w="1831" w:type="dxa"/>
          </w:tcPr>
          <w:p>
            <w:pPr>
              <w:pStyle w:val="TableParagraph"/>
              <w:ind w:right="58"/>
              <w:jc w:val="right"/>
              <w:rPr>
                <w:sz w:val="16"/>
              </w:rPr>
            </w:pPr>
            <w:r>
              <w:rPr>
                <w:w w:val="100"/>
                <w:sz w:val="16"/>
              </w:rPr>
              <w:t>0</w:t>
            </w:r>
          </w:p>
        </w:tc>
      </w:tr>
      <w:tr>
        <w:trPr>
          <w:trHeight w:val="366" w:hRule="atLeast"/>
        </w:trPr>
        <w:tc>
          <w:tcPr>
            <w:tcW w:w="8282" w:type="dxa"/>
          </w:tcPr>
          <w:p>
            <w:pPr>
              <w:pStyle w:val="TableParagraph"/>
              <w:spacing w:line="180" w:lineRule="exact"/>
              <w:ind w:left="415"/>
              <w:rPr>
                <w:sz w:val="16"/>
              </w:rPr>
            </w:pPr>
            <w:r>
              <w:rPr>
                <w:sz w:val="16"/>
              </w:rPr>
              <w:t>Contribuciones de Mejoras No Comprendidos en la Ley de Ingresos vigente, causados en Ejercicios Fiscales</w:t>
            </w:r>
          </w:p>
          <w:p>
            <w:pPr>
              <w:pStyle w:val="TableParagraph"/>
              <w:spacing w:line="166" w:lineRule="exact" w:before="1"/>
              <w:ind w:left="415"/>
              <w:rPr>
                <w:sz w:val="16"/>
              </w:rPr>
            </w:pPr>
            <w:r>
              <w:rPr>
                <w:sz w:val="16"/>
              </w:rPr>
              <w:t>anteriores pendientes de liquidación o pago</w:t>
            </w:r>
          </w:p>
        </w:tc>
        <w:tc>
          <w:tcPr>
            <w:tcW w:w="1831" w:type="dxa"/>
          </w:tcPr>
          <w:p>
            <w:pPr>
              <w:pStyle w:val="TableParagraph"/>
              <w:spacing w:line="180" w:lineRule="exact"/>
              <w:ind w:right="58"/>
              <w:jc w:val="right"/>
              <w:rPr>
                <w:sz w:val="16"/>
              </w:rPr>
            </w:pPr>
            <w:r>
              <w:rPr>
                <w:w w:val="100"/>
                <w:sz w:val="16"/>
              </w:rPr>
              <w:t>0</w:t>
            </w:r>
          </w:p>
        </w:tc>
      </w:tr>
      <w:tr>
        <w:trPr>
          <w:trHeight w:val="184" w:hRule="atLeast"/>
        </w:trPr>
        <w:tc>
          <w:tcPr>
            <w:tcW w:w="8282" w:type="dxa"/>
          </w:tcPr>
          <w:p>
            <w:pPr>
              <w:pStyle w:val="TableParagraph"/>
              <w:ind w:left="69"/>
              <w:rPr>
                <w:b/>
                <w:sz w:val="16"/>
              </w:rPr>
            </w:pPr>
            <w:r>
              <w:rPr>
                <w:b/>
                <w:sz w:val="16"/>
              </w:rPr>
              <w:t>Derechos</w:t>
            </w:r>
          </w:p>
        </w:tc>
        <w:tc>
          <w:tcPr>
            <w:tcW w:w="1831" w:type="dxa"/>
          </w:tcPr>
          <w:p>
            <w:pPr>
              <w:pStyle w:val="TableParagraph"/>
              <w:ind w:right="57"/>
              <w:jc w:val="right"/>
              <w:rPr>
                <w:b/>
                <w:sz w:val="16"/>
              </w:rPr>
            </w:pPr>
            <w:r>
              <w:rPr>
                <w:b/>
                <w:sz w:val="16"/>
              </w:rPr>
              <w:t>148,421,904</w:t>
            </w:r>
          </w:p>
        </w:tc>
      </w:tr>
      <w:tr>
        <w:trPr>
          <w:trHeight w:val="184" w:hRule="atLeast"/>
        </w:trPr>
        <w:tc>
          <w:tcPr>
            <w:tcW w:w="8282" w:type="dxa"/>
          </w:tcPr>
          <w:p>
            <w:pPr>
              <w:pStyle w:val="TableParagraph"/>
              <w:ind w:left="389"/>
              <w:rPr>
                <w:sz w:val="16"/>
              </w:rPr>
            </w:pPr>
            <w:r>
              <w:rPr>
                <w:sz w:val="16"/>
              </w:rPr>
              <w:t>Uso, goce, aprovechamiento o explotación de bienes</w:t>
            </w:r>
          </w:p>
        </w:tc>
        <w:tc>
          <w:tcPr>
            <w:tcW w:w="1831" w:type="dxa"/>
          </w:tcPr>
          <w:p>
            <w:pPr>
              <w:pStyle w:val="TableParagraph"/>
              <w:ind w:right="57"/>
              <w:jc w:val="right"/>
              <w:rPr>
                <w:sz w:val="16"/>
              </w:rPr>
            </w:pPr>
            <w:r>
              <w:rPr>
                <w:sz w:val="16"/>
              </w:rPr>
              <w:t>2,781,653</w:t>
            </w:r>
          </w:p>
        </w:tc>
      </w:tr>
      <w:tr>
        <w:trPr>
          <w:trHeight w:val="184" w:hRule="atLeast"/>
        </w:trPr>
        <w:tc>
          <w:tcPr>
            <w:tcW w:w="8282" w:type="dxa"/>
          </w:tcPr>
          <w:p>
            <w:pPr>
              <w:pStyle w:val="TableParagraph"/>
              <w:ind w:left="389"/>
              <w:rPr>
                <w:sz w:val="16"/>
              </w:rPr>
            </w:pPr>
            <w:r>
              <w:rPr>
                <w:sz w:val="16"/>
              </w:rPr>
              <w:t>Por Prestación de Servicios</w:t>
            </w:r>
          </w:p>
        </w:tc>
        <w:tc>
          <w:tcPr>
            <w:tcW w:w="1831" w:type="dxa"/>
          </w:tcPr>
          <w:p>
            <w:pPr>
              <w:pStyle w:val="TableParagraph"/>
              <w:ind w:right="55"/>
              <w:jc w:val="right"/>
              <w:rPr>
                <w:sz w:val="16"/>
              </w:rPr>
            </w:pPr>
            <w:r>
              <w:rPr>
                <w:sz w:val="16"/>
              </w:rPr>
              <w:t>145,425,949</w:t>
            </w:r>
          </w:p>
        </w:tc>
      </w:tr>
      <w:tr>
        <w:trPr>
          <w:trHeight w:val="184" w:hRule="atLeast"/>
        </w:trPr>
        <w:tc>
          <w:tcPr>
            <w:tcW w:w="8282" w:type="dxa"/>
          </w:tcPr>
          <w:p>
            <w:pPr>
              <w:pStyle w:val="TableParagraph"/>
              <w:ind w:left="389"/>
              <w:rPr>
                <w:sz w:val="16"/>
              </w:rPr>
            </w:pPr>
            <w:r>
              <w:rPr>
                <w:sz w:val="16"/>
              </w:rPr>
              <w:t>Otros Derechos</w:t>
            </w:r>
          </w:p>
        </w:tc>
        <w:tc>
          <w:tcPr>
            <w:tcW w:w="1831" w:type="dxa"/>
          </w:tcPr>
          <w:p>
            <w:pPr>
              <w:pStyle w:val="TableParagraph"/>
              <w:ind w:right="54"/>
              <w:jc w:val="right"/>
              <w:rPr>
                <w:sz w:val="16"/>
              </w:rPr>
            </w:pPr>
            <w:r>
              <w:rPr>
                <w:w w:val="100"/>
                <w:sz w:val="16"/>
              </w:rPr>
              <w:t>0</w:t>
            </w:r>
          </w:p>
        </w:tc>
      </w:tr>
      <w:tr>
        <w:trPr>
          <w:trHeight w:val="184" w:hRule="atLeast"/>
        </w:trPr>
        <w:tc>
          <w:tcPr>
            <w:tcW w:w="8282" w:type="dxa"/>
          </w:tcPr>
          <w:p>
            <w:pPr>
              <w:pStyle w:val="TableParagraph"/>
              <w:ind w:left="389"/>
              <w:rPr>
                <w:sz w:val="16"/>
              </w:rPr>
            </w:pPr>
            <w:r>
              <w:rPr>
                <w:sz w:val="16"/>
              </w:rPr>
              <w:t>Accesorios de Derechos</w:t>
            </w:r>
          </w:p>
        </w:tc>
        <w:tc>
          <w:tcPr>
            <w:tcW w:w="1831" w:type="dxa"/>
          </w:tcPr>
          <w:p>
            <w:pPr>
              <w:pStyle w:val="TableParagraph"/>
              <w:ind w:right="58"/>
              <w:jc w:val="right"/>
              <w:rPr>
                <w:sz w:val="16"/>
              </w:rPr>
            </w:pPr>
            <w:r>
              <w:rPr>
                <w:w w:val="100"/>
                <w:sz w:val="16"/>
              </w:rPr>
              <w:t>0</w:t>
            </w:r>
          </w:p>
        </w:tc>
      </w:tr>
      <w:tr>
        <w:trPr>
          <w:trHeight w:val="366" w:hRule="atLeast"/>
        </w:trPr>
        <w:tc>
          <w:tcPr>
            <w:tcW w:w="8282" w:type="dxa"/>
          </w:tcPr>
          <w:p>
            <w:pPr>
              <w:pStyle w:val="TableParagraph"/>
              <w:spacing w:line="182" w:lineRule="exact"/>
              <w:ind w:left="415"/>
              <w:rPr>
                <w:sz w:val="16"/>
              </w:rPr>
            </w:pPr>
            <w:r>
              <w:rPr>
                <w:sz w:val="16"/>
              </w:rPr>
              <w:t>Derechos No Comprendidos en la Ley de Ingresos vigente, causados en Ejercicios Fiscales anteriores pendientes de liquidación o pago</w:t>
            </w:r>
          </w:p>
        </w:tc>
        <w:tc>
          <w:tcPr>
            <w:tcW w:w="1831" w:type="dxa"/>
          </w:tcPr>
          <w:p>
            <w:pPr>
              <w:pStyle w:val="TableParagraph"/>
              <w:spacing w:line="240" w:lineRule="auto" w:before="87"/>
              <w:ind w:right="57"/>
              <w:jc w:val="right"/>
              <w:rPr>
                <w:sz w:val="16"/>
              </w:rPr>
            </w:pPr>
            <w:r>
              <w:rPr>
                <w:sz w:val="16"/>
              </w:rPr>
              <w:t>214,302</w:t>
            </w:r>
          </w:p>
        </w:tc>
      </w:tr>
      <w:tr>
        <w:trPr>
          <w:trHeight w:val="184" w:hRule="atLeast"/>
        </w:trPr>
        <w:tc>
          <w:tcPr>
            <w:tcW w:w="8282" w:type="dxa"/>
          </w:tcPr>
          <w:p>
            <w:pPr>
              <w:pStyle w:val="TableParagraph"/>
              <w:ind w:left="69"/>
              <w:rPr>
                <w:b/>
                <w:sz w:val="16"/>
              </w:rPr>
            </w:pPr>
            <w:r>
              <w:rPr>
                <w:b/>
                <w:sz w:val="16"/>
              </w:rPr>
              <w:t>Productos</w:t>
            </w:r>
          </w:p>
        </w:tc>
        <w:tc>
          <w:tcPr>
            <w:tcW w:w="1831" w:type="dxa"/>
          </w:tcPr>
          <w:p>
            <w:pPr>
              <w:pStyle w:val="TableParagraph"/>
              <w:ind w:right="57"/>
              <w:jc w:val="right"/>
              <w:rPr>
                <w:b/>
                <w:sz w:val="16"/>
              </w:rPr>
            </w:pPr>
            <w:r>
              <w:rPr>
                <w:b/>
                <w:sz w:val="16"/>
              </w:rPr>
              <w:t>17,463,348</w:t>
            </w:r>
          </w:p>
        </w:tc>
      </w:tr>
      <w:tr>
        <w:trPr>
          <w:trHeight w:val="184" w:hRule="atLeast"/>
        </w:trPr>
        <w:tc>
          <w:tcPr>
            <w:tcW w:w="8282" w:type="dxa"/>
          </w:tcPr>
          <w:p>
            <w:pPr>
              <w:pStyle w:val="TableParagraph"/>
              <w:ind w:left="389"/>
              <w:rPr>
                <w:sz w:val="16"/>
              </w:rPr>
            </w:pPr>
            <w:r>
              <w:rPr>
                <w:sz w:val="16"/>
              </w:rPr>
              <w:t>Productos</w:t>
            </w:r>
          </w:p>
        </w:tc>
        <w:tc>
          <w:tcPr>
            <w:tcW w:w="1831" w:type="dxa"/>
          </w:tcPr>
          <w:p>
            <w:pPr>
              <w:pStyle w:val="TableParagraph"/>
              <w:ind w:right="55"/>
              <w:jc w:val="right"/>
              <w:rPr>
                <w:sz w:val="16"/>
              </w:rPr>
            </w:pPr>
            <w:r>
              <w:rPr>
                <w:sz w:val="16"/>
              </w:rPr>
              <w:t>17,463,348</w:t>
            </w:r>
          </w:p>
        </w:tc>
      </w:tr>
      <w:tr>
        <w:trPr>
          <w:trHeight w:val="366" w:hRule="atLeast"/>
        </w:trPr>
        <w:tc>
          <w:tcPr>
            <w:tcW w:w="8282" w:type="dxa"/>
          </w:tcPr>
          <w:p>
            <w:pPr>
              <w:pStyle w:val="TableParagraph"/>
              <w:spacing w:line="180" w:lineRule="exact"/>
              <w:ind w:left="415"/>
              <w:rPr>
                <w:sz w:val="16"/>
              </w:rPr>
            </w:pPr>
            <w:r>
              <w:rPr>
                <w:sz w:val="16"/>
              </w:rPr>
              <w:t>Productos No Comprendidos en la Ley de Ingresos vigente, causados en Ejercicios Fiscales anteriores</w:t>
            </w:r>
          </w:p>
          <w:p>
            <w:pPr>
              <w:pStyle w:val="TableParagraph"/>
              <w:spacing w:line="166" w:lineRule="exact" w:before="1"/>
              <w:ind w:left="415"/>
              <w:rPr>
                <w:sz w:val="16"/>
              </w:rPr>
            </w:pPr>
            <w:r>
              <w:rPr>
                <w:sz w:val="16"/>
              </w:rPr>
              <w:t>pendientes de liquidación o pago</w:t>
            </w:r>
          </w:p>
        </w:tc>
        <w:tc>
          <w:tcPr>
            <w:tcW w:w="1831" w:type="dxa"/>
          </w:tcPr>
          <w:p>
            <w:pPr>
              <w:pStyle w:val="TableParagraph"/>
              <w:spacing w:line="240" w:lineRule="auto" w:before="87"/>
              <w:ind w:right="58"/>
              <w:jc w:val="right"/>
              <w:rPr>
                <w:sz w:val="16"/>
              </w:rPr>
            </w:pPr>
            <w:r>
              <w:rPr>
                <w:w w:val="100"/>
                <w:sz w:val="16"/>
              </w:rPr>
              <w:t>0</w:t>
            </w:r>
          </w:p>
        </w:tc>
      </w:tr>
      <w:tr>
        <w:trPr>
          <w:trHeight w:val="182" w:hRule="atLeast"/>
        </w:trPr>
        <w:tc>
          <w:tcPr>
            <w:tcW w:w="8282" w:type="dxa"/>
            <w:tcBorders>
              <w:bottom w:val="single" w:sz="6" w:space="0" w:color="000000"/>
            </w:tcBorders>
          </w:tcPr>
          <w:p>
            <w:pPr>
              <w:pStyle w:val="TableParagraph"/>
              <w:spacing w:line="162" w:lineRule="exact"/>
              <w:ind w:left="69"/>
              <w:rPr>
                <w:b/>
                <w:sz w:val="16"/>
              </w:rPr>
            </w:pPr>
            <w:r>
              <w:rPr>
                <w:b/>
                <w:sz w:val="16"/>
              </w:rPr>
              <w:t>Aprovechamientos</w:t>
            </w:r>
          </w:p>
        </w:tc>
        <w:tc>
          <w:tcPr>
            <w:tcW w:w="1831" w:type="dxa"/>
            <w:tcBorders>
              <w:bottom w:val="single" w:sz="6" w:space="0" w:color="000000"/>
            </w:tcBorders>
          </w:tcPr>
          <w:p>
            <w:pPr>
              <w:pStyle w:val="TableParagraph"/>
              <w:spacing w:line="162" w:lineRule="exact"/>
              <w:ind w:right="57"/>
              <w:jc w:val="right"/>
              <w:rPr>
                <w:b/>
                <w:sz w:val="16"/>
              </w:rPr>
            </w:pPr>
            <w:r>
              <w:rPr>
                <w:b/>
                <w:sz w:val="16"/>
              </w:rPr>
              <w:t>29,109,911</w:t>
            </w:r>
          </w:p>
        </w:tc>
      </w:tr>
      <w:tr>
        <w:trPr>
          <w:trHeight w:val="182" w:hRule="atLeast"/>
        </w:trPr>
        <w:tc>
          <w:tcPr>
            <w:tcW w:w="8282" w:type="dxa"/>
            <w:tcBorders>
              <w:top w:val="single" w:sz="6" w:space="0" w:color="000000"/>
            </w:tcBorders>
          </w:tcPr>
          <w:p>
            <w:pPr>
              <w:pStyle w:val="TableParagraph"/>
              <w:spacing w:line="162" w:lineRule="exact"/>
              <w:ind w:left="389"/>
              <w:rPr>
                <w:sz w:val="16"/>
              </w:rPr>
            </w:pPr>
            <w:r>
              <w:rPr>
                <w:sz w:val="16"/>
              </w:rPr>
              <w:t>Aprovechamientos Patrimoniales</w:t>
            </w:r>
          </w:p>
        </w:tc>
        <w:tc>
          <w:tcPr>
            <w:tcW w:w="1831" w:type="dxa"/>
            <w:tcBorders>
              <w:top w:val="single" w:sz="6" w:space="0" w:color="000000"/>
            </w:tcBorders>
          </w:tcPr>
          <w:p>
            <w:pPr>
              <w:pStyle w:val="TableParagraph"/>
              <w:spacing w:line="162" w:lineRule="exact"/>
              <w:ind w:right="57"/>
              <w:jc w:val="right"/>
              <w:rPr>
                <w:sz w:val="16"/>
              </w:rPr>
            </w:pPr>
            <w:r>
              <w:rPr>
                <w:sz w:val="16"/>
              </w:rPr>
              <w:t>28,597,383</w:t>
            </w:r>
          </w:p>
        </w:tc>
      </w:tr>
      <w:tr>
        <w:trPr>
          <w:trHeight w:val="184" w:hRule="atLeast"/>
        </w:trPr>
        <w:tc>
          <w:tcPr>
            <w:tcW w:w="8282" w:type="dxa"/>
          </w:tcPr>
          <w:p>
            <w:pPr>
              <w:pStyle w:val="TableParagraph"/>
              <w:ind w:left="389"/>
              <w:rPr>
                <w:sz w:val="16"/>
              </w:rPr>
            </w:pPr>
            <w:r>
              <w:rPr>
                <w:sz w:val="16"/>
              </w:rPr>
              <w:t>Accesorios de Aprovechamientos</w:t>
            </w:r>
          </w:p>
        </w:tc>
        <w:tc>
          <w:tcPr>
            <w:tcW w:w="1831" w:type="dxa"/>
          </w:tcPr>
          <w:p>
            <w:pPr>
              <w:pStyle w:val="TableParagraph"/>
              <w:ind w:right="57"/>
              <w:jc w:val="right"/>
              <w:rPr>
                <w:sz w:val="16"/>
              </w:rPr>
            </w:pPr>
            <w:r>
              <w:rPr>
                <w:sz w:val="16"/>
              </w:rPr>
              <w:t>512,528</w:t>
            </w:r>
          </w:p>
        </w:tc>
      </w:tr>
      <w:tr>
        <w:trPr>
          <w:trHeight w:val="366" w:hRule="atLeast"/>
        </w:trPr>
        <w:tc>
          <w:tcPr>
            <w:tcW w:w="8282" w:type="dxa"/>
          </w:tcPr>
          <w:p>
            <w:pPr>
              <w:pStyle w:val="TableParagraph"/>
              <w:spacing w:line="180" w:lineRule="exact"/>
              <w:ind w:left="415"/>
              <w:rPr>
                <w:sz w:val="16"/>
              </w:rPr>
            </w:pPr>
            <w:r>
              <w:rPr>
                <w:sz w:val="16"/>
              </w:rPr>
              <w:t>Aprovechamientos No Comprendidos en la Ley de Ingresos vigente, causados en Ejercicios Fiscales</w:t>
            </w:r>
          </w:p>
          <w:p>
            <w:pPr>
              <w:pStyle w:val="TableParagraph"/>
              <w:spacing w:line="166" w:lineRule="exact" w:before="1"/>
              <w:ind w:left="415"/>
              <w:rPr>
                <w:sz w:val="16"/>
              </w:rPr>
            </w:pPr>
            <w:r>
              <w:rPr>
                <w:sz w:val="16"/>
              </w:rPr>
              <w:t>anteriores pendientes de liquidación o pago</w:t>
            </w:r>
          </w:p>
        </w:tc>
        <w:tc>
          <w:tcPr>
            <w:tcW w:w="1831" w:type="dxa"/>
          </w:tcPr>
          <w:p>
            <w:pPr>
              <w:pStyle w:val="TableParagraph"/>
              <w:spacing w:line="180" w:lineRule="exact"/>
              <w:ind w:right="58"/>
              <w:jc w:val="right"/>
              <w:rPr>
                <w:sz w:val="16"/>
              </w:rPr>
            </w:pPr>
            <w:r>
              <w:rPr>
                <w:w w:val="100"/>
                <w:sz w:val="16"/>
              </w:rPr>
              <w:t>0</w:t>
            </w:r>
          </w:p>
        </w:tc>
      </w:tr>
      <w:tr>
        <w:trPr>
          <w:trHeight w:val="184" w:hRule="atLeast"/>
        </w:trPr>
        <w:tc>
          <w:tcPr>
            <w:tcW w:w="8282" w:type="dxa"/>
          </w:tcPr>
          <w:p>
            <w:pPr>
              <w:pStyle w:val="TableParagraph"/>
              <w:ind w:left="69"/>
              <w:rPr>
                <w:b/>
                <w:sz w:val="16"/>
              </w:rPr>
            </w:pPr>
            <w:r>
              <w:rPr>
                <w:b/>
                <w:color w:val="212121"/>
                <w:sz w:val="16"/>
              </w:rPr>
              <w:t>Ingresos por Venta de Bienes, Prestación de Servicios y Otros Ingresos</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557"/>
              <w:rPr>
                <w:sz w:val="16"/>
              </w:rPr>
            </w:pPr>
            <w:r>
              <w:rPr>
                <w:color w:val="212121"/>
                <w:sz w:val="16"/>
              </w:rPr>
              <w:t>Ingresos por Venta de Bienes y Prestación de Servicios de Instituciones Públicas de Seguridad Social</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557"/>
              <w:rPr>
                <w:sz w:val="16"/>
              </w:rPr>
            </w:pPr>
            <w:r>
              <w:rPr>
                <w:color w:val="212121"/>
                <w:sz w:val="16"/>
              </w:rPr>
              <w:t>Ingresos por Venta de Bienes y Prestación de Servicios de Empresas Productivas del Estado</w:t>
            </w:r>
          </w:p>
        </w:tc>
        <w:tc>
          <w:tcPr>
            <w:tcW w:w="1831" w:type="dxa"/>
          </w:tcPr>
          <w:p>
            <w:pPr>
              <w:pStyle w:val="TableParagraph"/>
              <w:ind w:right="58"/>
              <w:jc w:val="right"/>
              <w:rPr>
                <w:sz w:val="16"/>
              </w:rPr>
            </w:pPr>
            <w:r>
              <w:rPr>
                <w:w w:val="100"/>
                <w:sz w:val="16"/>
              </w:rPr>
              <w:t>0</w:t>
            </w:r>
          </w:p>
        </w:tc>
      </w:tr>
      <w:tr>
        <w:trPr>
          <w:trHeight w:val="366" w:hRule="atLeast"/>
        </w:trPr>
        <w:tc>
          <w:tcPr>
            <w:tcW w:w="8282" w:type="dxa"/>
          </w:tcPr>
          <w:p>
            <w:pPr>
              <w:pStyle w:val="TableParagraph"/>
              <w:spacing w:line="182" w:lineRule="exact"/>
              <w:ind w:left="557"/>
              <w:rPr>
                <w:sz w:val="16"/>
              </w:rPr>
            </w:pPr>
            <w:r>
              <w:rPr>
                <w:color w:val="212121"/>
                <w:sz w:val="16"/>
              </w:rPr>
              <w:t>Ingresos por Venta de Bienes y Prestación de Servicios de Entidades Paraestatales y Fideicomisos No Empresariales y No Financieros</w:t>
            </w:r>
          </w:p>
        </w:tc>
        <w:tc>
          <w:tcPr>
            <w:tcW w:w="1831" w:type="dxa"/>
          </w:tcPr>
          <w:p>
            <w:pPr>
              <w:pStyle w:val="TableParagraph"/>
              <w:spacing w:line="180" w:lineRule="exact"/>
              <w:ind w:right="58"/>
              <w:jc w:val="right"/>
              <w:rPr>
                <w:sz w:val="16"/>
              </w:rPr>
            </w:pPr>
            <w:r>
              <w:rPr>
                <w:w w:val="100"/>
                <w:sz w:val="16"/>
              </w:rPr>
              <w:t>0</w:t>
            </w:r>
          </w:p>
        </w:tc>
      </w:tr>
      <w:tr>
        <w:trPr>
          <w:trHeight w:val="369" w:hRule="atLeast"/>
        </w:trPr>
        <w:tc>
          <w:tcPr>
            <w:tcW w:w="8282" w:type="dxa"/>
          </w:tcPr>
          <w:p>
            <w:pPr>
              <w:pStyle w:val="TableParagraph"/>
              <w:spacing w:line="180" w:lineRule="exact"/>
              <w:ind w:left="557"/>
              <w:rPr>
                <w:sz w:val="16"/>
              </w:rPr>
            </w:pPr>
            <w:r>
              <w:rPr>
                <w:color w:val="212121"/>
                <w:sz w:val="16"/>
              </w:rPr>
              <w:t>Ingresos por Venta de Bienes y Prestación de Servicios de Entidades Paraestatales Empresariales No</w:t>
            </w:r>
          </w:p>
          <w:p>
            <w:pPr>
              <w:pStyle w:val="TableParagraph"/>
              <w:spacing w:line="168" w:lineRule="exact" w:before="1"/>
              <w:ind w:left="557"/>
              <w:rPr>
                <w:sz w:val="16"/>
              </w:rPr>
            </w:pPr>
            <w:r>
              <w:rPr>
                <w:color w:val="212121"/>
                <w:sz w:val="16"/>
              </w:rPr>
              <w:t>Financieras con Participación Estatal Mayoritaria</w:t>
            </w:r>
          </w:p>
        </w:tc>
        <w:tc>
          <w:tcPr>
            <w:tcW w:w="1831" w:type="dxa"/>
          </w:tcPr>
          <w:p>
            <w:pPr>
              <w:pStyle w:val="TableParagraph"/>
              <w:spacing w:line="180" w:lineRule="exact"/>
              <w:ind w:right="58"/>
              <w:jc w:val="right"/>
              <w:rPr>
                <w:sz w:val="16"/>
              </w:rPr>
            </w:pPr>
            <w:r>
              <w:rPr>
                <w:w w:val="100"/>
                <w:sz w:val="16"/>
              </w:rPr>
              <w:t>0</w:t>
            </w:r>
          </w:p>
        </w:tc>
      </w:tr>
      <w:tr>
        <w:trPr>
          <w:trHeight w:val="366" w:hRule="atLeast"/>
        </w:trPr>
        <w:tc>
          <w:tcPr>
            <w:tcW w:w="8282" w:type="dxa"/>
          </w:tcPr>
          <w:p>
            <w:pPr>
              <w:pStyle w:val="TableParagraph"/>
              <w:spacing w:line="182" w:lineRule="exact"/>
              <w:ind w:left="557"/>
              <w:rPr>
                <w:sz w:val="16"/>
              </w:rPr>
            </w:pPr>
            <w:r>
              <w:rPr>
                <w:color w:val="212121"/>
                <w:sz w:val="16"/>
              </w:rPr>
              <w:t>Ingresos por Venta de Bienes y Prestación de Servicios de Entidades Paraestatales Empresariales Financieras Monetarias con Participación Estatal Mayoritaria</w:t>
            </w:r>
          </w:p>
        </w:tc>
        <w:tc>
          <w:tcPr>
            <w:tcW w:w="1831" w:type="dxa"/>
          </w:tcPr>
          <w:p>
            <w:pPr>
              <w:pStyle w:val="TableParagraph"/>
              <w:spacing w:line="180" w:lineRule="exact"/>
              <w:ind w:right="58"/>
              <w:jc w:val="right"/>
              <w:rPr>
                <w:sz w:val="16"/>
              </w:rPr>
            </w:pPr>
            <w:r>
              <w:rPr>
                <w:w w:val="100"/>
                <w:sz w:val="16"/>
              </w:rPr>
              <w:t>0</w:t>
            </w:r>
          </w:p>
        </w:tc>
      </w:tr>
      <w:tr>
        <w:trPr>
          <w:trHeight w:val="369" w:hRule="atLeast"/>
        </w:trPr>
        <w:tc>
          <w:tcPr>
            <w:tcW w:w="8282" w:type="dxa"/>
          </w:tcPr>
          <w:p>
            <w:pPr>
              <w:pStyle w:val="TableParagraph"/>
              <w:spacing w:line="180" w:lineRule="exact"/>
              <w:ind w:left="557"/>
              <w:rPr>
                <w:sz w:val="16"/>
              </w:rPr>
            </w:pPr>
            <w:r>
              <w:rPr>
                <w:color w:val="212121"/>
                <w:sz w:val="16"/>
              </w:rPr>
              <w:t>Ingresos por Venta de Bienes y Prestación de Servicios de Entidades Paraestatales Empresariales</w:t>
            </w:r>
          </w:p>
          <w:p>
            <w:pPr>
              <w:pStyle w:val="TableParagraph"/>
              <w:spacing w:line="168" w:lineRule="exact" w:before="1"/>
              <w:ind w:left="557"/>
              <w:rPr>
                <w:sz w:val="16"/>
              </w:rPr>
            </w:pPr>
            <w:r>
              <w:rPr>
                <w:color w:val="212121"/>
                <w:sz w:val="16"/>
              </w:rPr>
              <w:t>Financieras No Monetarias con Participación Estatal Mayoritaria</w:t>
            </w:r>
          </w:p>
        </w:tc>
        <w:tc>
          <w:tcPr>
            <w:tcW w:w="1831" w:type="dxa"/>
          </w:tcPr>
          <w:p>
            <w:pPr>
              <w:pStyle w:val="TableParagraph"/>
              <w:spacing w:line="180" w:lineRule="exact"/>
              <w:ind w:right="58"/>
              <w:jc w:val="right"/>
              <w:rPr>
                <w:sz w:val="16"/>
              </w:rPr>
            </w:pPr>
            <w:r>
              <w:rPr>
                <w:w w:val="100"/>
                <w:sz w:val="16"/>
              </w:rPr>
              <w:t>0</w:t>
            </w:r>
          </w:p>
        </w:tc>
      </w:tr>
      <w:tr>
        <w:trPr>
          <w:trHeight w:val="366" w:hRule="atLeast"/>
        </w:trPr>
        <w:tc>
          <w:tcPr>
            <w:tcW w:w="8282" w:type="dxa"/>
          </w:tcPr>
          <w:p>
            <w:pPr>
              <w:pStyle w:val="TableParagraph"/>
              <w:spacing w:line="182" w:lineRule="exact"/>
              <w:ind w:left="557"/>
              <w:rPr>
                <w:sz w:val="16"/>
              </w:rPr>
            </w:pPr>
            <w:r>
              <w:rPr>
                <w:color w:val="212121"/>
                <w:sz w:val="16"/>
              </w:rPr>
              <w:t>Ingresos por Venta de Bienes y Prestación de Servicios de Fideicomisos Financieros Públicos con Participación Estatal Mayoritaria</w:t>
            </w:r>
          </w:p>
        </w:tc>
        <w:tc>
          <w:tcPr>
            <w:tcW w:w="1831" w:type="dxa"/>
          </w:tcPr>
          <w:p>
            <w:pPr>
              <w:pStyle w:val="TableParagraph"/>
              <w:spacing w:line="180" w:lineRule="exact"/>
              <w:ind w:right="58"/>
              <w:jc w:val="right"/>
              <w:rPr>
                <w:sz w:val="16"/>
              </w:rPr>
            </w:pPr>
            <w:r>
              <w:rPr>
                <w:w w:val="100"/>
                <w:sz w:val="16"/>
              </w:rPr>
              <w:t>0</w:t>
            </w:r>
          </w:p>
        </w:tc>
      </w:tr>
      <w:tr>
        <w:trPr>
          <w:trHeight w:val="369" w:hRule="atLeast"/>
        </w:trPr>
        <w:tc>
          <w:tcPr>
            <w:tcW w:w="8282" w:type="dxa"/>
          </w:tcPr>
          <w:p>
            <w:pPr>
              <w:pStyle w:val="TableParagraph"/>
              <w:spacing w:line="180" w:lineRule="exact"/>
              <w:ind w:left="557"/>
              <w:rPr>
                <w:sz w:val="16"/>
              </w:rPr>
            </w:pPr>
            <w:r>
              <w:rPr>
                <w:color w:val="212121"/>
                <w:sz w:val="16"/>
              </w:rPr>
              <w:t>Ingresos por Venta de Bienes y Prestación de Servicios de los Poderes Legislativo y Judicial, y de los</w:t>
            </w:r>
          </w:p>
          <w:p>
            <w:pPr>
              <w:pStyle w:val="TableParagraph"/>
              <w:spacing w:line="168" w:lineRule="exact" w:before="1"/>
              <w:ind w:left="557"/>
              <w:rPr>
                <w:sz w:val="16"/>
              </w:rPr>
            </w:pPr>
            <w:r>
              <w:rPr>
                <w:color w:val="212121"/>
                <w:sz w:val="16"/>
              </w:rPr>
              <w:t>Órganos Autónomos</w:t>
            </w:r>
          </w:p>
        </w:tc>
        <w:tc>
          <w:tcPr>
            <w:tcW w:w="1831" w:type="dxa"/>
          </w:tcPr>
          <w:p>
            <w:pPr>
              <w:pStyle w:val="TableParagraph"/>
              <w:spacing w:line="180" w:lineRule="exact"/>
              <w:ind w:right="58"/>
              <w:jc w:val="right"/>
              <w:rPr>
                <w:sz w:val="16"/>
              </w:rPr>
            </w:pPr>
            <w:r>
              <w:rPr>
                <w:w w:val="100"/>
                <w:sz w:val="16"/>
              </w:rPr>
              <w:t>0</w:t>
            </w:r>
          </w:p>
        </w:tc>
      </w:tr>
      <w:tr>
        <w:trPr>
          <w:trHeight w:val="182" w:hRule="atLeast"/>
        </w:trPr>
        <w:tc>
          <w:tcPr>
            <w:tcW w:w="8282" w:type="dxa"/>
          </w:tcPr>
          <w:p>
            <w:pPr>
              <w:pStyle w:val="TableParagraph"/>
              <w:spacing w:line="162" w:lineRule="exact"/>
              <w:ind w:left="389"/>
              <w:rPr>
                <w:sz w:val="16"/>
              </w:rPr>
            </w:pPr>
            <w:r>
              <w:rPr>
                <w:color w:val="212121"/>
                <w:sz w:val="16"/>
              </w:rPr>
              <w:t>Otros Ingresos</w:t>
            </w:r>
          </w:p>
        </w:tc>
        <w:tc>
          <w:tcPr>
            <w:tcW w:w="1831" w:type="dxa"/>
          </w:tcPr>
          <w:p>
            <w:pPr>
              <w:pStyle w:val="TableParagraph"/>
              <w:spacing w:line="162" w:lineRule="exact"/>
              <w:ind w:right="58"/>
              <w:jc w:val="right"/>
              <w:rPr>
                <w:sz w:val="16"/>
              </w:rPr>
            </w:pPr>
            <w:r>
              <w:rPr>
                <w:w w:val="100"/>
                <w:sz w:val="16"/>
              </w:rPr>
              <w:t>0</w:t>
            </w:r>
          </w:p>
        </w:tc>
      </w:tr>
      <w:tr>
        <w:trPr>
          <w:trHeight w:val="369" w:hRule="atLeast"/>
        </w:trPr>
        <w:tc>
          <w:tcPr>
            <w:tcW w:w="8282" w:type="dxa"/>
          </w:tcPr>
          <w:p>
            <w:pPr>
              <w:pStyle w:val="TableParagraph"/>
              <w:spacing w:line="182" w:lineRule="exact"/>
              <w:ind w:left="69"/>
              <w:rPr>
                <w:b/>
                <w:sz w:val="16"/>
              </w:rPr>
            </w:pPr>
            <w:r>
              <w:rPr>
                <w:b/>
                <w:color w:val="212121"/>
                <w:sz w:val="16"/>
              </w:rPr>
              <w:t>Participaciones, Aportaciones, Convenios, Incentivos Derivados de la Colaboración Fiscal y Fondos Distintos de Aportaciones</w:t>
            </w:r>
          </w:p>
        </w:tc>
        <w:tc>
          <w:tcPr>
            <w:tcW w:w="1831" w:type="dxa"/>
          </w:tcPr>
          <w:p>
            <w:pPr>
              <w:pStyle w:val="TableParagraph"/>
              <w:spacing w:line="240" w:lineRule="auto" w:before="87"/>
              <w:ind w:right="55"/>
              <w:jc w:val="right"/>
              <w:rPr>
                <w:b/>
                <w:sz w:val="16"/>
              </w:rPr>
            </w:pPr>
            <w:r>
              <w:rPr>
                <w:b/>
                <w:sz w:val="16"/>
              </w:rPr>
              <w:t>419,046,152</w:t>
            </w:r>
          </w:p>
        </w:tc>
      </w:tr>
      <w:tr>
        <w:trPr>
          <w:trHeight w:val="184" w:hRule="atLeast"/>
        </w:trPr>
        <w:tc>
          <w:tcPr>
            <w:tcW w:w="8282" w:type="dxa"/>
          </w:tcPr>
          <w:p>
            <w:pPr>
              <w:pStyle w:val="TableParagraph"/>
              <w:ind w:left="389"/>
              <w:rPr>
                <w:sz w:val="16"/>
              </w:rPr>
            </w:pPr>
            <w:r>
              <w:rPr>
                <w:color w:val="212121"/>
                <w:sz w:val="16"/>
              </w:rPr>
              <w:t>Participaciones</w:t>
            </w:r>
          </w:p>
        </w:tc>
        <w:tc>
          <w:tcPr>
            <w:tcW w:w="1831" w:type="dxa"/>
          </w:tcPr>
          <w:p>
            <w:pPr>
              <w:pStyle w:val="TableParagraph"/>
              <w:ind w:right="57"/>
              <w:jc w:val="right"/>
              <w:rPr>
                <w:sz w:val="16"/>
              </w:rPr>
            </w:pPr>
            <w:r>
              <w:rPr>
                <w:sz w:val="16"/>
              </w:rPr>
              <w:t>300,610,732</w:t>
            </w:r>
          </w:p>
        </w:tc>
      </w:tr>
      <w:tr>
        <w:trPr>
          <w:trHeight w:val="184" w:hRule="atLeast"/>
        </w:trPr>
        <w:tc>
          <w:tcPr>
            <w:tcW w:w="8282" w:type="dxa"/>
          </w:tcPr>
          <w:p>
            <w:pPr>
              <w:pStyle w:val="TableParagraph"/>
              <w:ind w:left="389"/>
              <w:rPr>
                <w:sz w:val="16"/>
              </w:rPr>
            </w:pPr>
            <w:r>
              <w:rPr>
                <w:color w:val="212121"/>
                <w:sz w:val="16"/>
              </w:rPr>
              <w:t>Aportaciones</w:t>
            </w:r>
          </w:p>
        </w:tc>
        <w:tc>
          <w:tcPr>
            <w:tcW w:w="1831" w:type="dxa"/>
          </w:tcPr>
          <w:p>
            <w:pPr>
              <w:pStyle w:val="TableParagraph"/>
              <w:ind w:right="55"/>
              <w:jc w:val="right"/>
              <w:rPr>
                <w:sz w:val="16"/>
              </w:rPr>
            </w:pPr>
            <w:r>
              <w:rPr>
                <w:sz w:val="16"/>
              </w:rPr>
              <w:t>118,435,420</w:t>
            </w:r>
          </w:p>
        </w:tc>
      </w:tr>
      <w:tr>
        <w:trPr>
          <w:trHeight w:val="182" w:hRule="atLeast"/>
        </w:trPr>
        <w:tc>
          <w:tcPr>
            <w:tcW w:w="8282" w:type="dxa"/>
          </w:tcPr>
          <w:p>
            <w:pPr>
              <w:pStyle w:val="TableParagraph"/>
              <w:spacing w:line="162" w:lineRule="exact"/>
              <w:ind w:left="389"/>
              <w:rPr>
                <w:sz w:val="16"/>
              </w:rPr>
            </w:pPr>
            <w:r>
              <w:rPr>
                <w:color w:val="212121"/>
                <w:sz w:val="16"/>
              </w:rPr>
              <w:t>Convenios</w:t>
            </w:r>
          </w:p>
        </w:tc>
        <w:tc>
          <w:tcPr>
            <w:tcW w:w="1831" w:type="dxa"/>
          </w:tcPr>
          <w:p>
            <w:pPr>
              <w:pStyle w:val="TableParagraph"/>
              <w:spacing w:line="162" w:lineRule="exact"/>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Incentivos Derivados de la Colaboración Fiscal</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Fondos Distintos de Aportaciones</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69"/>
              <w:rPr>
                <w:b/>
                <w:sz w:val="16"/>
              </w:rPr>
            </w:pPr>
            <w:r>
              <w:rPr>
                <w:b/>
                <w:color w:val="212121"/>
                <w:sz w:val="16"/>
              </w:rPr>
              <w:t>Transferencias, Asignaciones, Subsidios y Subvenciones, y Pensiones y Jubilaciones</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Transferencias y Asignaciones</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Transferencias al Resto del Sector Público (Derogado)</w:t>
            </w:r>
          </w:p>
        </w:tc>
        <w:tc>
          <w:tcPr>
            <w:tcW w:w="1831" w:type="dxa"/>
          </w:tcPr>
          <w:p>
            <w:pPr>
              <w:pStyle w:val="TableParagraph"/>
              <w:ind w:right="58"/>
              <w:jc w:val="right"/>
              <w:rPr>
                <w:sz w:val="16"/>
              </w:rPr>
            </w:pPr>
            <w:r>
              <w:rPr>
                <w:w w:val="100"/>
                <w:sz w:val="16"/>
              </w:rPr>
              <w:t>0</w:t>
            </w:r>
          </w:p>
        </w:tc>
      </w:tr>
      <w:tr>
        <w:trPr>
          <w:trHeight w:val="182" w:hRule="atLeast"/>
        </w:trPr>
        <w:tc>
          <w:tcPr>
            <w:tcW w:w="8282" w:type="dxa"/>
          </w:tcPr>
          <w:p>
            <w:pPr>
              <w:pStyle w:val="TableParagraph"/>
              <w:spacing w:line="162" w:lineRule="exact"/>
              <w:ind w:left="389"/>
              <w:rPr>
                <w:sz w:val="16"/>
              </w:rPr>
            </w:pPr>
            <w:r>
              <w:rPr>
                <w:color w:val="212121"/>
                <w:sz w:val="16"/>
              </w:rPr>
              <w:t>Subsidios y Subvenciones</w:t>
            </w:r>
          </w:p>
        </w:tc>
        <w:tc>
          <w:tcPr>
            <w:tcW w:w="1831" w:type="dxa"/>
          </w:tcPr>
          <w:p>
            <w:pPr>
              <w:pStyle w:val="TableParagraph"/>
              <w:spacing w:line="162" w:lineRule="exact"/>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Ayudas Sociales (Derogado)</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Pensiones y Jubilaciones</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Transferencias a Fideicomisos, Mandatos y Análogos (Derogado)</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Transferencias del Fondo Mexicano del Petróleo para la Estabilización y el Desarrollo</w:t>
            </w:r>
          </w:p>
        </w:tc>
        <w:tc>
          <w:tcPr>
            <w:tcW w:w="1831" w:type="dxa"/>
          </w:tcPr>
          <w:p>
            <w:pPr>
              <w:pStyle w:val="TableParagraph"/>
              <w:ind w:right="58"/>
              <w:jc w:val="right"/>
              <w:rPr>
                <w:sz w:val="16"/>
              </w:rPr>
            </w:pPr>
            <w:r>
              <w:rPr>
                <w:w w:val="100"/>
                <w:sz w:val="16"/>
              </w:rPr>
              <w:t>0</w:t>
            </w:r>
          </w:p>
        </w:tc>
      </w:tr>
      <w:tr>
        <w:trPr>
          <w:trHeight w:val="181" w:hRule="atLeast"/>
        </w:trPr>
        <w:tc>
          <w:tcPr>
            <w:tcW w:w="8282" w:type="dxa"/>
          </w:tcPr>
          <w:p>
            <w:pPr>
              <w:pStyle w:val="TableParagraph"/>
              <w:spacing w:line="162" w:lineRule="exact"/>
              <w:ind w:left="69"/>
              <w:rPr>
                <w:b/>
                <w:sz w:val="16"/>
              </w:rPr>
            </w:pPr>
            <w:r>
              <w:rPr>
                <w:b/>
                <w:color w:val="212121"/>
                <w:sz w:val="16"/>
              </w:rPr>
              <w:t>Ingresos Derivados de Financiamientos</w:t>
            </w:r>
          </w:p>
        </w:tc>
        <w:tc>
          <w:tcPr>
            <w:tcW w:w="1831" w:type="dxa"/>
          </w:tcPr>
          <w:p>
            <w:pPr>
              <w:pStyle w:val="TableParagraph"/>
              <w:spacing w:line="162" w:lineRule="exact"/>
              <w:ind w:right="58"/>
              <w:jc w:val="right"/>
              <w:rPr>
                <w:sz w:val="16"/>
              </w:rPr>
            </w:pPr>
            <w:r>
              <w:rPr>
                <w:w w:val="100"/>
                <w:sz w:val="16"/>
              </w:rPr>
              <w:t>0</w:t>
            </w:r>
          </w:p>
        </w:tc>
      </w:tr>
      <w:tr>
        <w:trPr>
          <w:trHeight w:val="185" w:hRule="atLeast"/>
        </w:trPr>
        <w:tc>
          <w:tcPr>
            <w:tcW w:w="8282" w:type="dxa"/>
          </w:tcPr>
          <w:p>
            <w:pPr>
              <w:pStyle w:val="TableParagraph"/>
              <w:spacing w:line="165" w:lineRule="exact"/>
              <w:ind w:left="389"/>
              <w:rPr>
                <w:sz w:val="16"/>
              </w:rPr>
            </w:pPr>
            <w:r>
              <w:rPr>
                <w:color w:val="212121"/>
                <w:sz w:val="16"/>
              </w:rPr>
              <w:t>Endeudamiento Interno</w:t>
            </w:r>
          </w:p>
        </w:tc>
        <w:tc>
          <w:tcPr>
            <w:tcW w:w="1831" w:type="dxa"/>
          </w:tcPr>
          <w:p>
            <w:pPr>
              <w:pStyle w:val="TableParagraph"/>
              <w:spacing w:line="165" w:lineRule="exact"/>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Endeudamiento Externo</w:t>
            </w:r>
          </w:p>
        </w:tc>
        <w:tc>
          <w:tcPr>
            <w:tcW w:w="1831" w:type="dxa"/>
          </w:tcPr>
          <w:p>
            <w:pPr>
              <w:pStyle w:val="TableParagraph"/>
              <w:ind w:right="58"/>
              <w:jc w:val="right"/>
              <w:rPr>
                <w:sz w:val="16"/>
              </w:rPr>
            </w:pPr>
            <w:r>
              <w:rPr>
                <w:w w:val="100"/>
                <w:sz w:val="16"/>
              </w:rPr>
              <w:t>0</w:t>
            </w:r>
          </w:p>
        </w:tc>
      </w:tr>
      <w:tr>
        <w:trPr>
          <w:trHeight w:val="184" w:hRule="atLeast"/>
        </w:trPr>
        <w:tc>
          <w:tcPr>
            <w:tcW w:w="8282" w:type="dxa"/>
          </w:tcPr>
          <w:p>
            <w:pPr>
              <w:pStyle w:val="TableParagraph"/>
              <w:ind w:left="389"/>
              <w:rPr>
                <w:sz w:val="16"/>
              </w:rPr>
            </w:pPr>
            <w:r>
              <w:rPr>
                <w:color w:val="212121"/>
                <w:sz w:val="16"/>
              </w:rPr>
              <w:t>Financiamiento Interno</w:t>
            </w:r>
          </w:p>
        </w:tc>
        <w:tc>
          <w:tcPr>
            <w:tcW w:w="1831" w:type="dxa"/>
          </w:tcPr>
          <w:p>
            <w:pPr>
              <w:pStyle w:val="TableParagraph"/>
              <w:ind w:right="58"/>
              <w:jc w:val="right"/>
              <w:rPr>
                <w:sz w:val="16"/>
              </w:rPr>
            </w:pPr>
            <w:r>
              <w:rPr>
                <w:w w:val="100"/>
                <w:sz w:val="16"/>
              </w:rPr>
              <w:t>0</w:t>
            </w:r>
          </w:p>
        </w:tc>
      </w:tr>
    </w:tbl>
    <w:p>
      <w:pPr>
        <w:pStyle w:val="BodyText"/>
        <w:spacing w:before="2"/>
        <w:rPr>
          <w:sz w:val="23"/>
        </w:rPr>
      </w:pPr>
    </w:p>
    <w:p>
      <w:pPr>
        <w:pStyle w:val="Heading1"/>
        <w:spacing w:before="95"/>
        <w:ind w:left="144" w:right="183"/>
        <w:jc w:val="center"/>
      </w:pPr>
      <w:r>
        <w:rPr/>
        <w:t>ANEXO II</w:t>
      </w:r>
    </w:p>
    <w:p>
      <w:pPr>
        <w:pStyle w:val="BodyText"/>
        <w:rPr>
          <w:b/>
          <w:sz w:val="20"/>
        </w:rPr>
      </w:pPr>
    </w:p>
    <w:p>
      <w:pPr>
        <w:pStyle w:val="BodyText"/>
        <w:rPr>
          <w:b/>
          <w:sz w:val="16"/>
        </w:rPr>
      </w:pPr>
    </w:p>
    <w:p>
      <w:pPr>
        <w:spacing w:before="0"/>
        <w:ind w:left="141" w:right="183" w:firstLine="0"/>
        <w:jc w:val="center"/>
        <w:rPr>
          <w:b/>
          <w:sz w:val="18"/>
        </w:rPr>
      </w:pPr>
      <w:r>
        <w:rPr>
          <w:b/>
          <w:sz w:val="18"/>
        </w:rPr>
        <w:t>SITUACIÓN ECONÓMICA MUNICIPAL</w:t>
      </w:r>
    </w:p>
    <w:p>
      <w:pPr>
        <w:spacing w:after="0"/>
        <w:jc w:val="center"/>
        <w:rPr>
          <w:sz w:val="18"/>
        </w:rPr>
        <w:sectPr>
          <w:headerReference w:type="default" r:id="rId110"/>
          <w:pgSz w:w="12240" w:h="15840"/>
          <w:pgMar w:header="712" w:footer="0" w:top="1040" w:bottom="280" w:left="920" w:right="880"/>
        </w:sectPr>
      </w:pPr>
    </w:p>
    <w:p>
      <w:pPr>
        <w:pStyle w:val="BodyText"/>
        <w:spacing w:before="10"/>
        <w:rPr>
          <w:b/>
          <w:sz w:val="23"/>
        </w:rPr>
      </w:pPr>
    </w:p>
    <w:p>
      <w:pPr>
        <w:pStyle w:val="BodyText"/>
        <w:spacing w:before="94"/>
        <w:ind w:left="212" w:right="261"/>
        <w:jc w:val="both"/>
      </w:pPr>
      <w:r>
        <w:rPr/>
        <w:t>En cumplimiento a los Criterios para la formulación de la Ley de Ingresos del Municipio de Corregidora, Querétaro, para el Ejercicio Fiscal 2019, y de conformidad con lo publicado en fecha 12 de octubre de 2018, en el Periódico Oficial del Gobierno del Estado de Querétaro, “La Sombra de Arteaga”, se acordaron las reformas a los Criterios para la elaboración y presentación homogénea de la información financiera y de los formatos a que hace referencia la Ley de Disciplina Financiera de las Entidades Federativas y los</w:t>
      </w:r>
      <w:r>
        <w:rPr>
          <w:spacing w:val="-2"/>
        </w:rPr>
        <w:t> </w:t>
      </w:r>
      <w:r>
        <w:rPr/>
        <w:t>Municipios:</w:t>
      </w:r>
    </w:p>
    <w:p>
      <w:pPr>
        <w:pStyle w:val="BodyText"/>
        <w:rPr>
          <w:sz w:val="20"/>
        </w:rPr>
      </w:pPr>
    </w:p>
    <w:p>
      <w:pPr>
        <w:pStyle w:val="BodyText"/>
        <w:spacing w:before="1"/>
        <w:rPr>
          <w:sz w:val="16"/>
        </w:rPr>
      </w:pPr>
    </w:p>
    <w:p>
      <w:pPr>
        <w:pStyle w:val="BodyText"/>
        <w:ind w:left="212" w:right="109"/>
        <w:jc w:val="both"/>
      </w:pPr>
      <w:r>
        <w:rPr/>
        <w:t>El Municipio de Corregidora es considerado un municipio conurbado, por su cercanía con la capital, cuenta con una extensión territorial de 23,442.72 ha, ocupando sólo un 2.01% del territorio estatal, y siendo el tercer municipio más poblado de la entidad; es por ello, que uno de sus fines es la búsqueda de un nivel de vida óptimo y de calidad para sus habitantes, asimismo, forma parte de los cuatro municipios metropolitanos del Estado de Querétaro, por lo que está sometido funcionalmente a mantener un equilibrio entre pertenecer a la conurbación metropolitana del Estado y conservar su status de municipio autónomo, así como sus tradiciones y costumbres.</w:t>
      </w:r>
    </w:p>
    <w:p>
      <w:pPr>
        <w:pStyle w:val="BodyText"/>
        <w:spacing w:before="6"/>
        <w:rPr>
          <w:sz w:val="14"/>
        </w:rPr>
      </w:pPr>
      <w:r>
        <w:rPr/>
        <w:drawing>
          <wp:anchor distT="0" distB="0" distL="0" distR="0" allowOverlap="1" layoutInCell="1" locked="0" behindDoc="0" simplePos="0" relativeHeight="8">
            <wp:simplePos x="0" y="0"/>
            <wp:positionH relativeFrom="page">
              <wp:posOffset>2543716</wp:posOffset>
            </wp:positionH>
            <wp:positionV relativeFrom="paragraph">
              <wp:posOffset>130905</wp:posOffset>
            </wp:positionV>
            <wp:extent cx="2767560" cy="1133855"/>
            <wp:effectExtent l="0" t="0" r="0" b="0"/>
            <wp:wrapTopAndBottom/>
            <wp:docPr id="11" name="image4.jpeg"/>
            <wp:cNvGraphicFramePr>
              <a:graphicFrameLocks noChangeAspect="1"/>
            </wp:cNvGraphicFramePr>
            <a:graphic>
              <a:graphicData uri="http://schemas.openxmlformats.org/drawingml/2006/picture">
                <pic:pic>
                  <pic:nvPicPr>
                    <pic:cNvPr id="12" name="image4.jpeg"/>
                    <pic:cNvPicPr/>
                  </pic:nvPicPr>
                  <pic:blipFill>
                    <a:blip r:embed="rId112" cstate="print"/>
                    <a:stretch>
                      <a:fillRect/>
                    </a:stretch>
                  </pic:blipFill>
                  <pic:spPr>
                    <a:xfrm>
                      <a:off x="0" y="0"/>
                      <a:ext cx="2767560" cy="1133855"/>
                    </a:xfrm>
                    <a:prstGeom prst="rect">
                      <a:avLst/>
                    </a:prstGeom>
                  </pic:spPr>
                </pic:pic>
              </a:graphicData>
            </a:graphic>
          </wp:anchor>
        </w:drawing>
      </w:r>
    </w:p>
    <w:p>
      <w:pPr>
        <w:pStyle w:val="BodyText"/>
        <w:spacing w:before="2"/>
        <w:rPr>
          <w:sz w:val="19"/>
        </w:rPr>
      </w:pPr>
    </w:p>
    <w:p>
      <w:pPr>
        <w:pStyle w:val="Heading2"/>
        <w:ind w:left="1490" w:right="0"/>
        <w:jc w:val="left"/>
      </w:pPr>
      <w:r>
        <w:rPr>
          <w:i/>
        </w:rPr>
        <w:t>Página oficial del Instituto Nacional de Estadística y Geografía. INEGI Panorama sociodemográfico de </w:t>
      </w:r>
      <w:r>
        <w:rPr/>
        <w:t>México (Querétaro 2015).</w:t>
      </w:r>
    </w:p>
    <w:p>
      <w:pPr>
        <w:spacing w:line="206" w:lineRule="exact" w:before="0"/>
        <w:ind w:left="281" w:right="183" w:firstLine="0"/>
        <w:jc w:val="center"/>
        <w:rPr>
          <w:b/>
          <w:i/>
          <w:sz w:val="18"/>
        </w:rPr>
      </w:pPr>
      <w:r>
        <w:rPr>
          <w:b/>
          <w:i/>
          <w:sz w:val="18"/>
        </w:rPr>
        <w:t>(Últimos datos estadísticos oficiales)</w:t>
      </w:r>
    </w:p>
    <w:p>
      <w:pPr>
        <w:pStyle w:val="BodyText"/>
        <w:spacing w:before="3"/>
        <w:rPr>
          <w:b/>
          <w:i/>
        </w:rPr>
      </w:pPr>
    </w:p>
    <w:p>
      <w:pPr>
        <w:pStyle w:val="BodyText"/>
        <w:ind w:left="212" w:right="118"/>
        <w:jc w:val="both"/>
      </w:pPr>
      <w:r>
        <w:rPr/>
        <w:t>La responsabilidad y el crecimiento del municipio no depende únicamente del gobierno, sino también y en gran medida, de la confianza, cooperación, participación y corresponsabilidad de los ciudadanos, a fin de contribuir con los ingresos y egresos del Municipio, en la manera equitativa y proporcional que les corresponda, para impulsar de manera conjunta el desarrollo del Municipio de Corregidora,</w:t>
      </w:r>
      <w:r>
        <w:rPr>
          <w:spacing w:val="-3"/>
        </w:rPr>
        <w:t> </w:t>
      </w:r>
      <w:r>
        <w:rPr/>
        <w:t>Querétaro.</w:t>
      </w:r>
    </w:p>
    <w:p>
      <w:pPr>
        <w:pStyle w:val="BodyText"/>
        <w:rPr>
          <w:sz w:val="20"/>
        </w:rPr>
      </w:pPr>
    </w:p>
    <w:p>
      <w:pPr>
        <w:pStyle w:val="BodyText"/>
        <w:rPr>
          <w:sz w:val="20"/>
        </w:rPr>
      </w:pPr>
    </w:p>
    <w:p>
      <w:pPr>
        <w:pStyle w:val="Heading1"/>
        <w:spacing w:before="158"/>
        <w:ind w:left="212"/>
        <w:jc w:val="both"/>
      </w:pPr>
      <w:r>
        <w:rPr/>
        <w:t>Distribución Poblacional</w:t>
      </w:r>
      <w:r>
        <w:rPr>
          <w:spacing w:val="-11"/>
        </w:rPr>
        <w:t> </w:t>
      </w:r>
      <w:r>
        <w:rPr/>
        <w:t>Municipal</w:t>
      </w:r>
    </w:p>
    <w:p>
      <w:pPr>
        <w:pStyle w:val="BodyText"/>
        <w:spacing w:before="3"/>
        <w:rPr>
          <w:b/>
        </w:rPr>
      </w:pPr>
    </w:p>
    <w:p>
      <w:pPr>
        <w:pStyle w:val="BodyText"/>
        <w:ind w:left="3096" w:right="110"/>
        <w:jc w:val="both"/>
      </w:pPr>
      <w:r>
        <w:rPr/>
        <w:drawing>
          <wp:anchor distT="0" distB="0" distL="0" distR="0" allowOverlap="1" layoutInCell="1" locked="0" behindDoc="0" simplePos="0" relativeHeight="15733248">
            <wp:simplePos x="0" y="0"/>
            <wp:positionH relativeFrom="page">
              <wp:posOffset>725344</wp:posOffset>
            </wp:positionH>
            <wp:positionV relativeFrom="paragraph">
              <wp:posOffset>52894</wp:posOffset>
            </wp:positionV>
            <wp:extent cx="1670594" cy="1548472"/>
            <wp:effectExtent l="0" t="0" r="0" b="0"/>
            <wp:wrapNone/>
            <wp:docPr id="13" name="image5.jpeg"/>
            <wp:cNvGraphicFramePr>
              <a:graphicFrameLocks noChangeAspect="1"/>
            </wp:cNvGraphicFramePr>
            <a:graphic>
              <a:graphicData uri="http://schemas.openxmlformats.org/drawingml/2006/picture">
                <pic:pic>
                  <pic:nvPicPr>
                    <pic:cNvPr id="14" name="image5.jpeg"/>
                    <pic:cNvPicPr/>
                  </pic:nvPicPr>
                  <pic:blipFill>
                    <a:blip r:embed="rId113" cstate="print"/>
                    <a:stretch>
                      <a:fillRect/>
                    </a:stretch>
                  </pic:blipFill>
                  <pic:spPr>
                    <a:xfrm>
                      <a:off x="0" y="0"/>
                      <a:ext cx="1670594" cy="1548472"/>
                    </a:xfrm>
                    <a:prstGeom prst="rect">
                      <a:avLst/>
                    </a:prstGeom>
                  </pic:spPr>
                </pic:pic>
              </a:graphicData>
            </a:graphic>
          </wp:anchor>
        </w:drawing>
      </w:r>
      <w:r>
        <w:rPr/>
        <w:t>El Municipio es el nivel de gobierno más cercano a la población y, en consecuencia, al que más se le demanda de manera directa, la oportuna prestación de servicios públicos indispensables, por lo que resulta necesario planear y fortalecer su Hacienda Pública Municipal, a través de una política fiscal tendiente permanentemente a depurar, actualizar y ampliar la base de contribuyentes, así como conducir sus recursos con base a los principios de la administración pública: eficiencia, eficacia, economía, transparencia y honradez, legalidad, racionalidad, austeridad, control y rendición de cuentas, para satisfacer los objetivos a los que estén</w:t>
      </w:r>
      <w:r>
        <w:rPr>
          <w:spacing w:val="-10"/>
        </w:rPr>
        <w:t> </w:t>
      </w:r>
      <w:r>
        <w:rPr/>
        <w:t>destinados.</w:t>
      </w:r>
    </w:p>
    <w:p>
      <w:pPr>
        <w:pStyle w:val="BodyText"/>
        <w:rPr>
          <w:sz w:val="20"/>
        </w:rPr>
      </w:pPr>
    </w:p>
    <w:p>
      <w:pPr>
        <w:pStyle w:val="BodyText"/>
        <w:spacing w:before="11"/>
        <w:rPr>
          <w:sz w:val="15"/>
        </w:rPr>
      </w:pPr>
    </w:p>
    <w:p>
      <w:pPr>
        <w:pStyle w:val="Heading2"/>
        <w:ind w:left="3096" w:right="1942"/>
        <w:jc w:val="left"/>
      </w:pPr>
      <w:r>
        <w:rPr>
          <w:i/>
        </w:rPr>
        <w:t>Página oficial del Instituto Nacional de Estadística y Geografía. </w:t>
      </w:r>
      <w:r>
        <w:rPr/>
        <w:t>INEGI Panorama sociodemográfico de Querétaro 2015. (Últimos datos estadísticos oficiales)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2"/>
        <w:rPr>
          <w:b/>
          <w:i/>
          <w:sz w:val="28"/>
        </w:rPr>
      </w:pPr>
    </w:p>
    <w:p>
      <w:pPr>
        <w:pStyle w:val="BodyText"/>
        <w:ind w:left="212" w:right="115"/>
        <w:jc w:val="both"/>
      </w:pPr>
      <w:r>
        <w:rPr/>
        <w:t>Gran parte de la población que llega a la conurbación metropolitana, radica en el Municipio de Corregidora, atrayendo con ello, mayores actividades de comercio, recreación y equipamiento de las que ya cuenta la municipalidad, por lo que las acciones en materia de movilidad es un reto integral para el gobierno municipal, toda vez que se deben realizar proyectos, estrategias y obra pública encaminados a generar y garantizar la movilidad de la ciudadanía de Corregidora, Querétaro, así como la conducción del desarrollo urbano de manera eficiente, con el propósito de evitar una expansión desordenada, desarticulada y</w:t>
      </w:r>
      <w:r>
        <w:rPr>
          <w:spacing w:val="-2"/>
        </w:rPr>
        <w:t> </w:t>
      </w:r>
      <w:r>
        <w:rPr/>
        <w:t>segregada.</w:t>
      </w:r>
    </w:p>
    <w:p>
      <w:pPr>
        <w:spacing w:after="0"/>
        <w:jc w:val="both"/>
        <w:sectPr>
          <w:headerReference w:type="default" r:id="rId111"/>
          <w:pgSz w:w="12240" w:h="15840"/>
          <w:pgMar w:header="712" w:footer="0" w:top="1040" w:bottom="280" w:left="920" w:right="880"/>
        </w:sectPr>
      </w:pPr>
    </w:p>
    <w:p>
      <w:pPr>
        <w:pStyle w:val="BodyText"/>
        <w:rPr>
          <w:sz w:val="20"/>
        </w:rPr>
      </w:pPr>
    </w:p>
    <w:p>
      <w:pPr>
        <w:pStyle w:val="BodyText"/>
        <w:spacing w:before="8"/>
        <w:rPr>
          <w:sz w:val="25"/>
        </w:rPr>
      </w:pPr>
    </w:p>
    <w:p>
      <w:pPr>
        <w:tabs>
          <w:tab w:pos="4576" w:val="left" w:leader="none"/>
        </w:tabs>
        <w:spacing w:line="240" w:lineRule="auto"/>
        <w:ind w:left="1943" w:right="0" w:firstLine="0"/>
        <w:rPr>
          <w:sz w:val="20"/>
        </w:rPr>
      </w:pPr>
      <w:r>
        <w:rPr>
          <w:sz w:val="20"/>
        </w:rPr>
        <w:drawing>
          <wp:inline distT="0" distB="0" distL="0" distR="0">
            <wp:extent cx="993279" cy="1466850"/>
            <wp:effectExtent l="0" t="0" r="0" b="0"/>
            <wp:docPr id="15" name="image6.jpeg"/>
            <wp:cNvGraphicFramePr>
              <a:graphicFrameLocks noChangeAspect="1"/>
            </wp:cNvGraphicFramePr>
            <a:graphic>
              <a:graphicData uri="http://schemas.openxmlformats.org/drawingml/2006/picture">
                <pic:pic>
                  <pic:nvPicPr>
                    <pic:cNvPr id="16" name="image6.jpeg"/>
                    <pic:cNvPicPr/>
                  </pic:nvPicPr>
                  <pic:blipFill>
                    <a:blip r:embed="rId115" cstate="print"/>
                    <a:stretch>
                      <a:fillRect/>
                    </a:stretch>
                  </pic:blipFill>
                  <pic:spPr>
                    <a:xfrm>
                      <a:off x="0" y="0"/>
                      <a:ext cx="993279" cy="1466850"/>
                    </a:xfrm>
                    <a:prstGeom prst="rect">
                      <a:avLst/>
                    </a:prstGeom>
                  </pic:spPr>
                </pic:pic>
              </a:graphicData>
            </a:graphic>
          </wp:inline>
        </w:drawing>
      </w:r>
      <w:r>
        <w:rPr>
          <w:sz w:val="20"/>
        </w:rPr>
      </w:r>
      <w:r>
        <w:rPr>
          <w:sz w:val="20"/>
        </w:rPr>
        <w:tab/>
      </w:r>
      <w:r>
        <w:rPr>
          <w:position w:val="23"/>
          <w:sz w:val="20"/>
        </w:rPr>
        <w:drawing>
          <wp:inline distT="0" distB="0" distL="0" distR="0">
            <wp:extent cx="2007149" cy="1344168"/>
            <wp:effectExtent l="0" t="0" r="0" b="0"/>
            <wp:docPr id="17" name="image7.png"/>
            <wp:cNvGraphicFramePr>
              <a:graphicFrameLocks noChangeAspect="1"/>
            </wp:cNvGraphicFramePr>
            <a:graphic>
              <a:graphicData uri="http://schemas.openxmlformats.org/drawingml/2006/picture">
                <pic:pic>
                  <pic:nvPicPr>
                    <pic:cNvPr id="18" name="image7.png"/>
                    <pic:cNvPicPr/>
                  </pic:nvPicPr>
                  <pic:blipFill>
                    <a:blip r:embed="rId116" cstate="print"/>
                    <a:stretch>
                      <a:fillRect/>
                    </a:stretch>
                  </pic:blipFill>
                  <pic:spPr>
                    <a:xfrm>
                      <a:off x="0" y="0"/>
                      <a:ext cx="2007149" cy="1344168"/>
                    </a:xfrm>
                    <a:prstGeom prst="rect">
                      <a:avLst/>
                    </a:prstGeom>
                  </pic:spPr>
                </pic:pic>
              </a:graphicData>
            </a:graphic>
          </wp:inline>
        </w:drawing>
      </w:r>
      <w:r>
        <w:rPr>
          <w:position w:val="23"/>
          <w:sz w:val="20"/>
        </w:rPr>
      </w:r>
    </w:p>
    <w:p>
      <w:pPr>
        <w:pStyle w:val="BodyText"/>
        <w:spacing w:before="11"/>
        <w:rPr>
          <w:sz w:val="25"/>
        </w:rPr>
      </w:pPr>
    </w:p>
    <w:p>
      <w:pPr>
        <w:pStyle w:val="Heading2"/>
        <w:spacing w:before="94"/>
        <w:ind w:left="1374" w:right="3"/>
      </w:pPr>
      <w:r>
        <w:rPr>
          <w:i/>
        </w:rPr>
        <w:t>Página oficial del Instituto Nacional de Estadística y Geografía. INEGI Panorama sociodemográfico de </w:t>
      </w:r>
      <w:r>
        <w:rPr/>
        <w:t>Querétaro 2015.</w:t>
      </w:r>
    </w:p>
    <w:p>
      <w:pPr>
        <w:spacing w:before="1"/>
        <w:ind w:left="1558" w:right="183" w:firstLine="0"/>
        <w:jc w:val="center"/>
        <w:rPr>
          <w:b/>
          <w:i/>
          <w:sz w:val="18"/>
        </w:rPr>
      </w:pPr>
      <w:r>
        <w:rPr>
          <w:b/>
          <w:i/>
          <w:sz w:val="18"/>
        </w:rPr>
        <w:t>(Últimos datos estadísticos oficiales)</w:t>
      </w:r>
    </w:p>
    <w:p>
      <w:pPr>
        <w:pStyle w:val="BodyText"/>
        <w:spacing w:before="9"/>
        <w:rPr>
          <w:b/>
          <w:i/>
          <w:sz w:val="17"/>
        </w:rPr>
      </w:pPr>
    </w:p>
    <w:p>
      <w:pPr>
        <w:pStyle w:val="BodyText"/>
        <w:spacing w:line="242" w:lineRule="auto"/>
        <w:ind w:left="212" w:right="250"/>
        <w:jc w:val="both"/>
      </w:pPr>
      <w:r>
        <w:rPr/>
        <w:t>Dentro de los principales objetivos de la administración pública municipal, se encuentran tres ejes: </w:t>
      </w:r>
      <w:r>
        <w:rPr>
          <w:b/>
        </w:rPr>
        <w:t>i. </w:t>
      </w:r>
      <w:r>
        <w:rPr/>
        <w:t>Atención eficaz, respecto al tiempo de la ciudadanía; </w:t>
      </w:r>
      <w:r>
        <w:rPr>
          <w:b/>
        </w:rPr>
        <w:t>ii. </w:t>
      </w:r>
      <w:r>
        <w:rPr/>
        <w:t>Desarrollo económico y social; y </w:t>
      </w:r>
      <w:r>
        <w:rPr>
          <w:b/>
        </w:rPr>
        <w:t>iii. </w:t>
      </w:r>
      <w:r>
        <w:rPr/>
        <w:t>Colonias y espacios dignos y seguros, los cuales sirven al gobierno municipal como directrices a efecto de planear, promover, coordinar y brindar a la ciudadanía soluciones a las necesidades actuales, así como realizar una adecuada gestión de recursos con humanismo político y una sana administración pública municipal.</w:t>
      </w:r>
    </w:p>
    <w:p>
      <w:pPr>
        <w:pStyle w:val="BodyText"/>
        <w:spacing w:before="7"/>
        <w:rPr>
          <w:sz w:val="17"/>
        </w:rPr>
      </w:pPr>
    </w:p>
    <w:p>
      <w:pPr>
        <w:pStyle w:val="BodyText"/>
        <w:ind w:left="212" w:right="249"/>
        <w:jc w:val="both"/>
      </w:pPr>
      <w:r>
        <w:rPr/>
        <w:t>El contar con un marco jurídico regulatorio, facilita el promover el equilibrio de las finanzas públicas municipales mediante una más eficiente recaudación, así como un estricto control del ejercicio de gasto, enfocado a generar una política de austeridad, gestión financiera y calidad en la administración de los recursos.</w:t>
      </w:r>
    </w:p>
    <w:p>
      <w:pPr>
        <w:pStyle w:val="BodyText"/>
      </w:pPr>
    </w:p>
    <w:p>
      <w:pPr>
        <w:pStyle w:val="BodyText"/>
        <w:ind w:left="212" w:right="252"/>
        <w:jc w:val="both"/>
      </w:pPr>
      <w:r>
        <w:rPr/>
        <w:t>El Municipio de Corregidora, Querétaro dentro de sus primordiales retos, está observar y encontrar el equilibrio entre los principios, derechos y facultades municipales de contenido económico-financiero, para el fortalecimiento de la autonomía contemplada a nivel Constitucional, garantizando la libre administración de la hacienda municipal, cuyo fin es fortalecer la autonomía y autosuficiencia económica para la libre disposición y aplicación de recursos, así como satisfacer necesidades sin estar afectados por intereses ajenos que obliguen a ejercer los recursos públicos en rubros no prioritarios o distintos a las necesidades reales, en los términos que fijen las</w:t>
      </w:r>
      <w:r>
        <w:rPr>
          <w:spacing w:val="-9"/>
        </w:rPr>
        <w:t> </w:t>
      </w:r>
      <w:r>
        <w:rPr/>
        <w:t>leyes.</w:t>
      </w:r>
    </w:p>
    <w:p>
      <w:pPr>
        <w:pStyle w:val="BodyText"/>
        <w:spacing w:before="6"/>
        <w:rPr>
          <w:sz w:val="17"/>
        </w:rPr>
      </w:pPr>
    </w:p>
    <w:p>
      <w:pPr>
        <w:pStyle w:val="Heading1"/>
        <w:ind w:left="212"/>
        <w:jc w:val="both"/>
      </w:pPr>
      <w:r>
        <w:rPr/>
        <w:t>Consolidación Financiera Municipal</w:t>
      </w:r>
    </w:p>
    <w:p>
      <w:pPr>
        <w:pStyle w:val="BodyText"/>
        <w:spacing w:before="6"/>
        <w:rPr>
          <w:b/>
        </w:rPr>
      </w:pPr>
    </w:p>
    <w:p>
      <w:pPr>
        <w:pStyle w:val="BodyText"/>
        <w:ind w:left="212" w:right="109"/>
        <w:jc w:val="both"/>
      </w:pPr>
      <w:r>
        <w:rPr/>
        <w:t>Que del Presupuesto Ciudadano 2018, del Municipio de Corregidora se advierte que los ingresos propios del Municipio representan el 63% del total del presupuesto, estos son generados mediante la recaudación de impuestos, derechos, aprovechamientos y productos, realmente la mayoría de los programas, acciones y servicios que ofrece el Municipio a sus habitantes, se realizan gracias al pago de impuestos, licencias de funcionamiento o construcción.</w:t>
      </w:r>
    </w:p>
    <w:p>
      <w:pPr>
        <w:pStyle w:val="BodyText"/>
        <w:rPr>
          <w:sz w:val="20"/>
        </w:rPr>
      </w:pPr>
    </w:p>
    <w:p>
      <w:pPr>
        <w:pStyle w:val="BodyText"/>
        <w:spacing w:before="8"/>
        <w:rPr>
          <w:sz w:val="17"/>
        </w:rPr>
      </w:pPr>
      <w:r>
        <w:rPr/>
        <w:drawing>
          <wp:anchor distT="0" distB="0" distL="0" distR="0" allowOverlap="1" layoutInCell="1" locked="0" behindDoc="0" simplePos="0" relativeHeight="10">
            <wp:simplePos x="0" y="0"/>
            <wp:positionH relativeFrom="page">
              <wp:posOffset>2848826</wp:posOffset>
            </wp:positionH>
            <wp:positionV relativeFrom="paragraph">
              <wp:posOffset>154044</wp:posOffset>
            </wp:positionV>
            <wp:extent cx="2186545" cy="1467802"/>
            <wp:effectExtent l="0" t="0" r="0" b="0"/>
            <wp:wrapTopAndBottom/>
            <wp:docPr id="19" name="image8.jpeg"/>
            <wp:cNvGraphicFramePr>
              <a:graphicFrameLocks noChangeAspect="1"/>
            </wp:cNvGraphicFramePr>
            <a:graphic>
              <a:graphicData uri="http://schemas.openxmlformats.org/drawingml/2006/picture">
                <pic:pic>
                  <pic:nvPicPr>
                    <pic:cNvPr id="20" name="image8.jpeg"/>
                    <pic:cNvPicPr/>
                  </pic:nvPicPr>
                  <pic:blipFill>
                    <a:blip r:embed="rId117" cstate="print"/>
                    <a:stretch>
                      <a:fillRect/>
                    </a:stretch>
                  </pic:blipFill>
                  <pic:spPr>
                    <a:xfrm>
                      <a:off x="0" y="0"/>
                      <a:ext cx="2186545" cy="1467802"/>
                    </a:xfrm>
                    <a:prstGeom prst="rect">
                      <a:avLst/>
                    </a:prstGeom>
                  </pic:spPr>
                </pic:pic>
              </a:graphicData>
            </a:graphic>
          </wp:anchor>
        </w:drawing>
      </w:r>
    </w:p>
    <w:p>
      <w:pPr>
        <w:pStyle w:val="BodyText"/>
        <w:rPr>
          <w:sz w:val="20"/>
        </w:rPr>
      </w:pPr>
    </w:p>
    <w:p>
      <w:pPr>
        <w:pStyle w:val="BodyText"/>
        <w:spacing w:before="166"/>
        <w:ind w:left="212" w:right="108"/>
        <w:jc w:val="both"/>
      </w:pPr>
      <w:r>
        <w:rPr/>
        <w:t>Es así que el Municipio se ha consolidado financieramente como una entidad de gobierno estable, ya que la proyección al cierre 2018, en ingresos propios, se pronostica en un 19% por encima de los ingresos recaudados respecto al cierre del ejercicio fiscal 2017 esto es, en la categoría de ingresos por gestión, aquellos de libre disposición, se proyecta ingresar a las arcas municipales $852,186,815.00 (ochocientos cincuenta y dos millones ciento ochenta y seis mil ochocientos quince pesos 00/100 M.N.); en ese sentido, se prevé, para el cierre del ejercicio fiscal 2018, un incremento del 4% en ingresos totales municipales, respecto al cierre del ejercicio fiscal 2017; es por ello que el manejo sostenido de los ingresos, respecto a la</w:t>
      </w:r>
    </w:p>
    <w:p>
      <w:pPr>
        <w:spacing w:after="0"/>
        <w:jc w:val="both"/>
        <w:sectPr>
          <w:headerReference w:type="default" r:id="rId114"/>
          <w:pgSz w:w="12240" w:h="15840"/>
          <w:pgMar w:header="712" w:footer="0" w:top="1040" w:bottom="280" w:left="920" w:right="880"/>
        </w:sectPr>
      </w:pPr>
    </w:p>
    <w:p>
      <w:pPr>
        <w:pStyle w:val="BodyText"/>
        <w:spacing w:before="10"/>
        <w:rPr>
          <w:sz w:val="23"/>
        </w:rPr>
      </w:pPr>
    </w:p>
    <w:p>
      <w:pPr>
        <w:pStyle w:val="BodyText"/>
        <w:spacing w:before="94"/>
        <w:ind w:left="212" w:right="121"/>
        <w:jc w:val="both"/>
      </w:pPr>
      <w:r>
        <w:rPr/>
        <w:t>recaudación anual, en los últimos tres años el incremento en promedio de ingresos totales para el Municipio de Corregidora es de 20%, cifras todas al cierre de los ejercicios fiscales mencionados.</w:t>
      </w:r>
    </w:p>
    <w:p>
      <w:pPr>
        <w:pStyle w:val="BodyText"/>
        <w:spacing w:before="2"/>
        <w:rPr>
          <w:sz w:val="24"/>
        </w:rPr>
      </w:pPr>
      <w:r>
        <w:rPr/>
        <w:drawing>
          <wp:anchor distT="0" distB="0" distL="0" distR="0" allowOverlap="1" layoutInCell="1" locked="0" behindDoc="0" simplePos="0" relativeHeight="11">
            <wp:simplePos x="0" y="0"/>
            <wp:positionH relativeFrom="page">
              <wp:posOffset>2348486</wp:posOffset>
            </wp:positionH>
            <wp:positionV relativeFrom="paragraph">
              <wp:posOffset>201750</wp:posOffset>
            </wp:positionV>
            <wp:extent cx="3079732" cy="1574577"/>
            <wp:effectExtent l="0" t="0" r="0" b="0"/>
            <wp:wrapTopAndBottom/>
            <wp:docPr id="21" name="image9.png"/>
            <wp:cNvGraphicFramePr>
              <a:graphicFrameLocks noChangeAspect="1"/>
            </wp:cNvGraphicFramePr>
            <a:graphic>
              <a:graphicData uri="http://schemas.openxmlformats.org/drawingml/2006/picture">
                <pic:pic>
                  <pic:nvPicPr>
                    <pic:cNvPr id="22" name="image9.png"/>
                    <pic:cNvPicPr/>
                  </pic:nvPicPr>
                  <pic:blipFill>
                    <a:blip r:embed="rId119" cstate="print"/>
                    <a:stretch>
                      <a:fillRect/>
                    </a:stretch>
                  </pic:blipFill>
                  <pic:spPr>
                    <a:xfrm>
                      <a:off x="0" y="0"/>
                      <a:ext cx="3079732" cy="1574577"/>
                    </a:xfrm>
                    <a:prstGeom prst="rect">
                      <a:avLst/>
                    </a:prstGeom>
                  </pic:spPr>
                </pic:pic>
              </a:graphicData>
            </a:graphic>
          </wp:anchor>
        </w:drawing>
      </w:r>
    </w:p>
    <w:p>
      <w:pPr>
        <w:pStyle w:val="BodyText"/>
        <w:spacing w:before="3"/>
        <w:rPr>
          <w:sz w:val="20"/>
        </w:rPr>
      </w:pPr>
    </w:p>
    <w:p>
      <w:pPr>
        <w:pStyle w:val="BodyText"/>
        <w:ind w:left="921"/>
      </w:pPr>
      <w:r>
        <w:rPr/>
        <w:t>Nota:</w:t>
      </w:r>
    </w:p>
    <w:p>
      <w:pPr>
        <w:pStyle w:val="ListParagraph"/>
        <w:numPr>
          <w:ilvl w:val="0"/>
          <w:numId w:val="31"/>
        </w:numPr>
        <w:tabs>
          <w:tab w:pos="1282" w:val="left" w:leader="none"/>
        </w:tabs>
        <w:spacing w:line="207" w:lineRule="exact" w:before="2" w:after="0"/>
        <w:ind w:left="1281" w:right="0" w:hanging="361"/>
        <w:jc w:val="left"/>
        <w:rPr>
          <w:sz w:val="18"/>
        </w:rPr>
      </w:pPr>
      <w:r>
        <w:rPr>
          <w:sz w:val="18"/>
        </w:rPr>
        <w:t>Cifras en millones de</w:t>
      </w:r>
      <w:r>
        <w:rPr>
          <w:spacing w:val="-3"/>
          <w:sz w:val="18"/>
        </w:rPr>
        <w:t> </w:t>
      </w:r>
      <w:r>
        <w:rPr>
          <w:sz w:val="18"/>
        </w:rPr>
        <w:t>pesos</w:t>
      </w:r>
    </w:p>
    <w:p>
      <w:pPr>
        <w:pStyle w:val="ListParagraph"/>
        <w:numPr>
          <w:ilvl w:val="0"/>
          <w:numId w:val="31"/>
        </w:numPr>
        <w:tabs>
          <w:tab w:pos="1282" w:val="left" w:leader="none"/>
        </w:tabs>
        <w:spacing w:line="207" w:lineRule="exact" w:before="0" w:after="0"/>
        <w:ind w:left="1281" w:right="0" w:hanging="361"/>
        <w:jc w:val="left"/>
        <w:rPr>
          <w:sz w:val="18"/>
        </w:rPr>
      </w:pPr>
      <w:r>
        <w:rPr>
          <w:sz w:val="18"/>
        </w:rPr>
        <w:t>Importes proyectados para el ejercicio fiscal</w:t>
      </w:r>
      <w:r>
        <w:rPr>
          <w:spacing w:val="-5"/>
          <w:sz w:val="18"/>
        </w:rPr>
        <w:t> </w:t>
      </w:r>
      <w:r>
        <w:rPr>
          <w:sz w:val="18"/>
        </w:rPr>
        <w:t>2018</w:t>
      </w:r>
    </w:p>
    <w:p>
      <w:pPr>
        <w:pStyle w:val="BodyText"/>
        <w:spacing w:before="10"/>
        <w:rPr>
          <w:sz w:val="17"/>
        </w:rPr>
      </w:pPr>
    </w:p>
    <w:p>
      <w:pPr>
        <w:pStyle w:val="BodyText"/>
        <w:spacing w:before="1"/>
        <w:ind w:left="212" w:right="108"/>
        <w:jc w:val="both"/>
      </w:pPr>
      <w:r>
        <w:rPr/>
        <w:t>Es por ello que la fortaleza financiera, ha sido la conjunción de esfuerzos administrativos, mejoras e implementaciones a los mecanismos de recaudación, así como el compromiso de la Secretaría de Tesorería y Finanzas de optimizar, en cada una de las respectivas iniciativas de las leyes de ingresos, la capacidad recaudatoria del Municipio; así como el oportuno ejercicio de las facultades de fiscalización y la responsable ejecución de los ingresos a través del presupuesto de egresos, se traducen en un crecimiento favorable y continuo para el Municipio.</w:t>
      </w:r>
    </w:p>
    <w:p>
      <w:pPr>
        <w:pStyle w:val="BodyText"/>
        <w:spacing w:before="1"/>
      </w:pPr>
    </w:p>
    <w:p>
      <w:pPr>
        <w:pStyle w:val="BodyText"/>
        <w:ind w:left="212" w:right="107"/>
        <w:jc w:val="both"/>
      </w:pPr>
      <w:r>
        <w:rPr/>
        <w:t>En el mismo tenor, y derivado de la principal encomienda de captación de recursos para el Fortalecimiento Hacendario, se han implementado acciones instrumentadas por la Secretaría de Tesorería y Finanzas, a través de políticas recaudatorias claras y dirigidas al ingreso de recursos propios; es así que, para al cierre del año 2018 se proyecta una recaudación, al </w:t>
      </w:r>
      <w:r>
        <w:rPr>
          <w:spacing w:val="2"/>
        </w:rPr>
        <w:t>cierre </w:t>
      </w:r>
      <w:r>
        <w:rPr/>
        <w:t>del ejercicio en cita, por ingresos propios de $852,186,815.00 (ochocientos cincuenta y dos millones ciento ochenta y seis </w:t>
      </w:r>
      <w:r>
        <w:rPr>
          <w:spacing w:val="4"/>
        </w:rPr>
        <w:t>mil </w:t>
      </w:r>
      <w:r>
        <w:rPr/>
        <w:t>ochocientos quince pesos 00/100 M.N.) y por ingresos federales a la orden de $500,887,888.00 (quinientos millones ochocientos ochenta y siete mil ochocientos ochenta y ocho pesos 00/100 m.n.); estimándose cerrar el ejercicio fiscal 2018, con una recaudación total cercana a los $1,353,000,000.00 (un mil trescientos cincuenta y tres millones de pesos 00/100 m.n.); siendo el cierre anual superior en un 26% a lo presupuestado para el Ejercicio Fiscal en cita; lo anterior derivado de los Estados Financieros del Municipio de Corregidora al mes de Octubre de</w:t>
      </w:r>
      <w:r>
        <w:rPr>
          <w:spacing w:val="-15"/>
        </w:rPr>
        <w:t> </w:t>
      </w:r>
      <w:r>
        <w:rPr/>
        <w:t>2018.</w:t>
      </w:r>
    </w:p>
    <w:p>
      <w:pPr>
        <w:pStyle w:val="BodyText"/>
        <w:spacing w:before="11"/>
        <w:rPr>
          <w:sz w:val="17"/>
        </w:rPr>
      </w:pPr>
    </w:p>
    <w:p>
      <w:pPr>
        <w:pStyle w:val="BodyText"/>
        <w:ind w:left="212" w:right="113"/>
        <w:jc w:val="both"/>
      </w:pPr>
      <w:r>
        <w:rPr/>
        <w:t>Otro indicador de la dinámica de crecimiento del Municipio es el superávit en Desarrollo Inmobiliario, de los últimos años, actualmente los polos de mayor desarrollo en el sector residencial son los Municipios de Corregidora y Querétaro.</w:t>
      </w:r>
    </w:p>
    <w:p>
      <w:pPr>
        <w:pStyle w:val="BodyText"/>
        <w:spacing w:before="116"/>
        <w:ind w:left="212" w:right="109"/>
        <w:jc w:val="both"/>
      </w:pPr>
      <w:r>
        <w:rPr/>
        <w:t>Durante los últimos años se han destinado 30 millones de pesos para proyectos de imagen urbana en el Centro Histórico, que corresponden a recursos federal, estatal y municipal.</w:t>
      </w:r>
    </w:p>
    <w:p>
      <w:pPr>
        <w:pStyle w:val="BodyText"/>
        <w:spacing w:before="114"/>
        <w:ind w:left="212" w:right="116"/>
        <w:jc w:val="both"/>
      </w:pPr>
      <w:r>
        <w:rPr/>
        <w:t>Entre las medidas que se han tomado se encuentran el fortalecimiento en materia de seguridad pública y acciones para la generación de empleos; mientras que en la parte de infraestructura se han logrado convenios importantes con el Gobierno del Estado.</w:t>
      </w:r>
    </w:p>
    <w:p>
      <w:pPr>
        <w:pStyle w:val="BodyText"/>
        <w:spacing w:before="116"/>
        <w:ind w:left="212" w:right="114"/>
        <w:jc w:val="both"/>
      </w:pPr>
      <w:r>
        <w:rPr/>
        <w:t>El crecimiento del Estado, va tres veces sobre la media Nacional y el crecimiento de Corregidora va a la par de este impulso, por lo que se prevé que la inversión que se genere en el Municipio pueda mantener esta racha positiva para seguir generando fuentes de empleo y desarrollo a esta municipalidad</w:t>
      </w:r>
    </w:p>
    <w:p>
      <w:pPr>
        <w:pStyle w:val="BodyText"/>
        <w:spacing w:line="205" w:lineRule="exact"/>
        <w:ind w:left="212"/>
        <w:jc w:val="both"/>
      </w:pPr>
      <w:r>
        <w:rPr/>
        <w:t>Por lo que respecta a los ingresos por gestión, los impuestos inmobiliarios al cierre del ejercicio fiscal 2017 se reportaron en</w:t>
      </w:r>
    </w:p>
    <w:p>
      <w:pPr>
        <w:pStyle w:val="BodyText"/>
        <w:spacing w:before="2"/>
        <w:ind w:left="212" w:right="108"/>
        <w:jc w:val="both"/>
      </w:pPr>
      <w:r>
        <w:rPr/>
        <w:t>$572,630,269.00 (quinientos setenta y dos millones seiscientos treinta mil doscientos sesenta y nueve pesos 00/100 m.n.); y mediante la apertura de más opciones de recaudación, facilidades en los procesos recaudatorios así como mejorías en la satisfacción de la aplicación de los recursos obtenidos en palpables acciones a favor de los ciudadanos; se logró el cumplimiento del 86.4% del total de predios registrados; por lo que para el cierre del ejercicio fiscal 2018 tales impuestos se incrementaron respecto al Ejercicio Fiscal inmediato anterior en cifras cercanas a los cien millones de pesos, lo que representa un crecimiento promedio en los últimos tres años de al menos</w:t>
      </w:r>
      <w:r>
        <w:rPr>
          <w:spacing w:val="-13"/>
        </w:rPr>
        <w:t> </w:t>
      </w:r>
      <w:r>
        <w:rPr/>
        <w:t>21.26%</w:t>
      </w:r>
    </w:p>
    <w:p>
      <w:pPr>
        <w:pStyle w:val="BodyText"/>
        <w:rPr>
          <w:sz w:val="20"/>
        </w:rPr>
      </w:pPr>
    </w:p>
    <w:p>
      <w:pPr>
        <w:pStyle w:val="BodyText"/>
        <w:spacing w:before="7"/>
        <w:rPr>
          <w:sz w:val="15"/>
        </w:rPr>
      </w:pPr>
    </w:p>
    <w:p>
      <w:pPr>
        <w:pStyle w:val="Heading1"/>
        <w:ind w:left="212"/>
        <w:jc w:val="both"/>
      </w:pPr>
      <w:r>
        <w:rPr/>
        <w:t>Estabilidad Financiera Municipal</w:t>
      </w:r>
    </w:p>
    <w:p>
      <w:pPr>
        <w:pStyle w:val="BodyText"/>
        <w:spacing w:before="4"/>
        <w:rPr>
          <w:b/>
        </w:rPr>
      </w:pPr>
    </w:p>
    <w:p>
      <w:pPr>
        <w:pStyle w:val="BodyText"/>
        <w:ind w:left="212" w:right="116"/>
        <w:jc w:val="both"/>
      </w:pPr>
      <w:r>
        <w:rPr/>
        <w:t>Dentro de las actividades municipales que han abonado a la estabilidad financiera están respaldadas por buenas prácticas de administración de gobierno interno y un adecuado desempeño operativo derivado de una alta capacidad de generación de ingresos propios.</w:t>
      </w:r>
    </w:p>
    <w:p>
      <w:pPr>
        <w:spacing w:after="0"/>
        <w:jc w:val="both"/>
        <w:sectPr>
          <w:headerReference w:type="default" r:id="rId118"/>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212" w:right="108"/>
        <w:jc w:val="both"/>
      </w:pPr>
      <w:r>
        <w:rPr/>
        <w:t>De acuerdo a la opinión crediticia emitida por la calificadora Moody´s Investors Service, establece que el Municipio de Corregidora, Querétaro, avala el sano y certero ejercicio de las finanzas; enunciando como una de sus fortalezas crediticias la alta generación de ingresos propios, es así que la elaboración de la presente iniciativa de ley de ingresos contiene perspectiva de crecimiento y fortaleza financiera.</w:t>
      </w:r>
    </w:p>
    <w:p>
      <w:pPr>
        <w:pStyle w:val="BodyText"/>
        <w:spacing w:before="11"/>
        <w:rPr>
          <w:sz w:val="17"/>
        </w:rPr>
      </w:pPr>
    </w:p>
    <w:p>
      <w:pPr>
        <w:pStyle w:val="BodyText"/>
        <w:ind w:left="212" w:right="120"/>
        <w:jc w:val="both"/>
      </w:pPr>
      <w:r>
        <w:rPr/>
        <w:t>El alza de las calificaciones de emisor de Corregidora a Baa1/Aa1.mx de Baa2/Aa2.mx con perspectiva estable refleja la mejora sostenida de años recientes en el perfil crediticio del municipio, el cual se caracteriza por ingresos propios crecientes, fuertes márgenes operativos, muy bajos niveles de deuda y fuerte posición de liquidez.</w:t>
      </w:r>
    </w:p>
    <w:p>
      <w:pPr>
        <w:pStyle w:val="BodyText"/>
      </w:pPr>
    </w:p>
    <w:p>
      <w:pPr>
        <w:pStyle w:val="BodyText"/>
        <w:ind w:left="212" w:right="108"/>
        <w:jc w:val="both"/>
      </w:pPr>
      <w:r>
        <w:rPr/>
        <w:t>El balance operativo de Corregidora fue equivalente a 24.1% en 2017, muy por encima del promedio de 9.4% El balance operativo de Corregidora fue equivalente a 24.1% en 2017, muy por encima del promedio de 9.4% en el período 2013-2015. El incremento en el balance operativo refleja principalmente una tasa de crecimiento anual compuesta (CAGR, por sus siglas en inglés) de 24% de los ingresos propios durante el período 2013 - 2017, la cual superó al crecimiento del gasto corriente, cuya CAGR fue del 13%. Adicionalmente, los niveles de liquidez medidos por el efectivo a pasivos circulantes han sido fuertes durante los últimos cinco años, promediando 6.4x, un nivel por encima del de sus pares</w:t>
      </w:r>
      <w:r>
        <w:rPr>
          <w:spacing w:val="-17"/>
        </w:rPr>
        <w:t> </w:t>
      </w:r>
      <w:r>
        <w:rPr/>
        <w:t>nacionales.</w:t>
      </w:r>
    </w:p>
    <w:p>
      <w:pPr>
        <w:pStyle w:val="BodyText"/>
        <w:spacing w:before="1"/>
      </w:pPr>
    </w:p>
    <w:p>
      <w:pPr>
        <w:pStyle w:val="BodyText"/>
        <w:ind w:left="212" w:right="109"/>
        <w:jc w:val="both"/>
      </w:pPr>
      <w:r>
        <w:rPr/>
        <w:t>Que dentro de la opinión crediticia, “Fundamento de las calificaciones”, de fecha 12 de abril de 2018, se advierte que la deuda fue equivalente a 5.6% de los ingresos operativos a diciembre de 2017, lo cual es un nivel bajo. En adelante, Moody's espera que continúe el fuerte desempeño operativo y financiero de Corregidora, respaldado por altos niveles sostenibles de ingresos propios, una fuerte posición de liquidez y bajos niveles de endeudamiento.</w:t>
      </w:r>
    </w:p>
    <w:p>
      <w:pPr>
        <w:pStyle w:val="BodyText"/>
        <w:ind w:left="212" w:right="107"/>
        <w:jc w:val="both"/>
      </w:pPr>
      <w:r>
        <w:rPr/>
        <w:t>Ahora bien, la calificadora FitchRatings estableció que, dentro de las fortalezas de Corregidora, son sus indicadores bajos de endeudamiento, su desempeño presupuestal sólido reflejado en balances operativos elevados durante los últimos 3 años y una posición de liquidez fuerte.</w:t>
      </w:r>
    </w:p>
    <w:p>
      <w:pPr>
        <w:pStyle w:val="BodyText"/>
      </w:pPr>
    </w:p>
    <w:p>
      <w:pPr>
        <w:pStyle w:val="BodyText"/>
        <w:ind w:left="212" w:right="122"/>
        <w:jc w:val="both"/>
      </w:pPr>
      <w:r>
        <w:rPr/>
        <w:t>Estas métricas están por encima de la mediana del grupo de las BBBs. La calificación está limitada por el perfil económico de Corregidora, ya que su economía es todavía pequeña en comparación con sus pares en el mismo nivel de calificación. Según el escenario base de Fitch, el balance operativo de Corregidora se mantendrá sólido durante 2017 a 2019.</w:t>
      </w:r>
    </w:p>
    <w:p>
      <w:pPr>
        <w:pStyle w:val="BodyText"/>
        <w:spacing w:before="7"/>
        <w:rPr>
          <w:sz w:val="17"/>
        </w:rPr>
      </w:pPr>
    </w:p>
    <w:p>
      <w:pPr>
        <w:pStyle w:val="Heading1"/>
        <w:ind w:left="212"/>
        <w:jc w:val="both"/>
      </w:pPr>
      <w:r>
        <w:rPr/>
        <w:t>Objetivos, Metas y Estrategias</w:t>
      </w:r>
    </w:p>
    <w:p>
      <w:pPr>
        <w:pStyle w:val="BodyText"/>
        <w:spacing w:before="4"/>
        <w:rPr>
          <w:b/>
        </w:rPr>
      </w:pPr>
    </w:p>
    <w:p>
      <w:pPr>
        <w:pStyle w:val="BodyText"/>
        <w:ind w:left="212" w:right="108"/>
        <w:jc w:val="both"/>
      </w:pPr>
      <w:r>
        <w:rPr/>
        <w:t>En cumplimiento a las facultades conferidas a la Secretaría de Tesorería y Finanzas, la cual –entre otras- consiste en elaborar y proponer el proyecto de iniciativa de Ley de Ingresos, instrumento jurídico indispensable para la administración de los recursos municipales, por ende, la base para poder percibir los impuestos, derechos, productos, aprovechamientos y contribuciones municipales, así como realizar la correcta y eficiente recaudación de la Hacienda Municipal.</w:t>
      </w:r>
    </w:p>
    <w:p>
      <w:pPr>
        <w:pStyle w:val="BodyText"/>
        <w:spacing w:before="2"/>
      </w:pPr>
    </w:p>
    <w:p>
      <w:pPr>
        <w:pStyle w:val="BodyText"/>
        <w:ind w:left="212" w:right="107"/>
        <w:jc w:val="both"/>
      </w:pPr>
      <w:r>
        <w:rPr/>
        <w:t>El principal objetivo de la Ley de Ingresos, atiende a proveer una herramienta jurídica que da certeza y orden a la actividad recaudadora municipal, a través de la cual se permite la estabilidad administrativa y orgánica de las contribuciones que tien e derecho de percibir el Municipio.</w:t>
      </w:r>
    </w:p>
    <w:p>
      <w:pPr>
        <w:pStyle w:val="BodyText"/>
      </w:pPr>
    </w:p>
    <w:p>
      <w:pPr>
        <w:pStyle w:val="BodyText"/>
        <w:ind w:left="212" w:right="109"/>
        <w:jc w:val="both"/>
      </w:pPr>
      <w:r>
        <w:rPr/>
        <w:t>La capacidad recaudatoria es un elemento indispensable que garantiza la sustentabilidad de las finanzas públicas, con el objetivo de fortalecer los ingresos propios del municipio, una de las estrategias primordiales de la planeación municipal 2018- 2021, es desarrollar un nuevo modelo de atención ciudadana que permita la realización de trámites y requisitos simplificados y accesibles al ciudadano, que tenga cobertura amplia con diversos puntos de atención en el municipio, además del desarrollo de Programas de Mejora Continua, que permitan eficientar los procesos, sistemas y proyectos.</w:t>
      </w:r>
    </w:p>
    <w:p>
      <w:pPr>
        <w:pStyle w:val="BodyText"/>
        <w:spacing w:before="10"/>
        <w:rPr>
          <w:sz w:val="17"/>
        </w:rPr>
      </w:pPr>
    </w:p>
    <w:p>
      <w:pPr>
        <w:pStyle w:val="BodyText"/>
        <w:ind w:left="212" w:right="108"/>
        <w:jc w:val="both"/>
      </w:pPr>
      <w:r>
        <w:rPr/>
        <w:t>De igual manera, fomentar un gobierno íntegro, transparente y eficiente, por medio de la generación y aplicación eficiente del recurso, para fortalecer la Hacienda Municipal.</w:t>
      </w:r>
    </w:p>
    <w:p>
      <w:pPr>
        <w:pStyle w:val="BodyText"/>
        <w:spacing w:before="1"/>
      </w:pPr>
    </w:p>
    <w:p>
      <w:pPr>
        <w:pStyle w:val="BodyText"/>
        <w:ind w:left="212" w:right="120"/>
        <w:jc w:val="both"/>
      </w:pPr>
      <w:r>
        <w:rPr/>
        <w:t>Asimismo, y con el fin máximo de permitir el quehacer municipal, es necesario, indispensable e intrínseco a sus funciones de derecho público, contar con los recursos para tales efectos, por ello, con fundamento en lo anterior es que a continuación se presentan los objetivos, metas y estrategias propuestas para establecer, los mecanismos que permitan la continuidad en el incremento de la recaudación de ingresos propios e ingresos totales:</w:t>
      </w:r>
    </w:p>
    <w:p>
      <w:pPr>
        <w:pStyle w:val="BodyText"/>
        <w:rPr>
          <w:sz w:val="20"/>
        </w:rPr>
      </w:pPr>
    </w:p>
    <w:p>
      <w:pPr>
        <w:pStyle w:val="BodyText"/>
        <w:rPr>
          <w:sz w:val="20"/>
        </w:rPr>
      </w:pPr>
    </w:p>
    <w:p>
      <w:pPr>
        <w:pStyle w:val="BodyText"/>
        <w:rPr>
          <w:sz w:val="20"/>
        </w:rPr>
      </w:pPr>
    </w:p>
    <w:p>
      <w:pPr>
        <w:pStyle w:val="BodyText"/>
        <w:spacing w:before="2"/>
        <w:rPr>
          <w:sz w:val="12"/>
        </w:rPr>
      </w:pPr>
    </w:p>
    <w:tbl>
      <w:tblPr>
        <w:tblW w:w="0" w:type="auto"/>
        <w:jc w:val="left"/>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2943"/>
        <w:gridCol w:w="2946"/>
      </w:tblGrid>
      <w:tr>
        <w:trPr>
          <w:trHeight w:val="287" w:hRule="atLeast"/>
        </w:trPr>
        <w:tc>
          <w:tcPr>
            <w:tcW w:w="2943" w:type="dxa"/>
            <w:shd w:val="clear" w:color="auto" w:fill="ADAAAA"/>
          </w:tcPr>
          <w:p>
            <w:pPr>
              <w:pStyle w:val="TableParagraph"/>
              <w:spacing w:line="178" w:lineRule="exact"/>
              <w:ind w:left="1084"/>
              <w:rPr>
                <w:b/>
                <w:sz w:val="16"/>
              </w:rPr>
            </w:pPr>
            <w:r>
              <w:rPr>
                <w:b/>
                <w:sz w:val="16"/>
              </w:rPr>
              <w:t>OBJETIVOS</w:t>
            </w:r>
          </w:p>
        </w:tc>
        <w:tc>
          <w:tcPr>
            <w:tcW w:w="2943" w:type="dxa"/>
            <w:shd w:val="clear" w:color="auto" w:fill="ADAAAA"/>
          </w:tcPr>
          <w:p>
            <w:pPr>
              <w:pStyle w:val="TableParagraph"/>
              <w:spacing w:line="178" w:lineRule="exact"/>
              <w:ind w:left="974"/>
              <w:rPr>
                <w:b/>
                <w:sz w:val="16"/>
              </w:rPr>
            </w:pPr>
            <w:r>
              <w:rPr>
                <w:b/>
                <w:sz w:val="16"/>
              </w:rPr>
              <w:t>ESTRATEGIAS</w:t>
            </w:r>
          </w:p>
        </w:tc>
        <w:tc>
          <w:tcPr>
            <w:tcW w:w="2946" w:type="dxa"/>
            <w:shd w:val="clear" w:color="auto" w:fill="ADAAAA"/>
          </w:tcPr>
          <w:p>
            <w:pPr>
              <w:pStyle w:val="TableParagraph"/>
              <w:spacing w:line="178" w:lineRule="exact"/>
              <w:ind w:left="1242" w:right="1094"/>
              <w:jc w:val="center"/>
              <w:rPr>
                <w:b/>
                <w:sz w:val="16"/>
              </w:rPr>
            </w:pPr>
            <w:r>
              <w:rPr>
                <w:b/>
                <w:sz w:val="16"/>
              </w:rPr>
              <w:t>METAS</w:t>
            </w:r>
          </w:p>
        </w:tc>
      </w:tr>
      <w:tr>
        <w:trPr>
          <w:trHeight w:val="745" w:hRule="atLeast"/>
        </w:trPr>
        <w:tc>
          <w:tcPr>
            <w:tcW w:w="2943" w:type="dxa"/>
          </w:tcPr>
          <w:p>
            <w:pPr>
              <w:pStyle w:val="TableParagraph"/>
              <w:spacing w:line="240" w:lineRule="auto" w:before="1"/>
              <w:rPr>
                <w:sz w:val="17"/>
              </w:rPr>
            </w:pPr>
          </w:p>
          <w:p>
            <w:pPr>
              <w:pStyle w:val="TableParagraph"/>
              <w:numPr>
                <w:ilvl w:val="0"/>
                <w:numId w:val="32"/>
              </w:numPr>
              <w:tabs>
                <w:tab w:pos="567" w:val="left" w:leader="none"/>
              </w:tabs>
              <w:spacing w:line="182" w:lineRule="exact" w:before="1" w:after="0"/>
              <w:ind w:left="566" w:right="93" w:hanging="360"/>
              <w:jc w:val="both"/>
              <w:rPr>
                <w:sz w:val="16"/>
              </w:rPr>
            </w:pPr>
            <w:r>
              <w:rPr>
                <w:sz w:val="16"/>
              </w:rPr>
              <w:t>Recaudar con apego a los principios de legalidad, equidad y proporcionalidad</w:t>
            </w:r>
            <w:r>
              <w:rPr>
                <w:spacing w:val="40"/>
                <w:sz w:val="16"/>
              </w:rPr>
              <w:t> </w:t>
            </w:r>
            <w:r>
              <w:rPr>
                <w:sz w:val="16"/>
              </w:rPr>
              <w:t>las</w:t>
            </w:r>
          </w:p>
        </w:tc>
        <w:tc>
          <w:tcPr>
            <w:tcW w:w="2943" w:type="dxa"/>
          </w:tcPr>
          <w:p>
            <w:pPr>
              <w:pStyle w:val="TableParagraph"/>
              <w:spacing w:line="240" w:lineRule="auto" w:before="1"/>
              <w:rPr>
                <w:sz w:val="17"/>
              </w:rPr>
            </w:pPr>
          </w:p>
          <w:p>
            <w:pPr>
              <w:pStyle w:val="TableParagraph"/>
              <w:numPr>
                <w:ilvl w:val="0"/>
                <w:numId w:val="33"/>
              </w:numPr>
              <w:tabs>
                <w:tab w:pos="454" w:val="left" w:leader="none"/>
              </w:tabs>
              <w:spacing w:line="182" w:lineRule="exact" w:before="1" w:after="0"/>
              <w:ind w:left="453" w:right="91" w:hanging="360"/>
              <w:jc w:val="both"/>
              <w:rPr>
                <w:sz w:val="16"/>
              </w:rPr>
            </w:pPr>
            <w:r>
              <w:rPr>
                <w:sz w:val="16"/>
              </w:rPr>
              <w:t>Implementar programas y mecanismos de recaudación que permitan que el</w:t>
            </w:r>
            <w:r>
              <w:rPr>
                <w:spacing w:val="1"/>
                <w:sz w:val="16"/>
              </w:rPr>
              <w:t> </w:t>
            </w:r>
            <w:r>
              <w:rPr>
                <w:sz w:val="16"/>
              </w:rPr>
              <w:t>ciudadano</w:t>
            </w:r>
          </w:p>
        </w:tc>
        <w:tc>
          <w:tcPr>
            <w:tcW w:w="2946" w:type="dxa"/>
          </w:tcPr>
          <w:p>
            <w:pPr>
              <w:pStyle w:val="TableParagraph"/>
              <w:numPr>
                <w:ilvl w:val="0"/>
                <w:numId w:val="34"/>
              </w:numPr>
              <w:tabs>
                <w:tab w:pos="490" w:val="left" w:leader="none"/>
              </w:tabs>
              <w:spacing w:line="237" w:lineRule="auto" w:before="0" w:after="0"/>
              <w:ind w:left="489" w:right="216" w:hanging="360"/>
              <w:jc w:val="both"/>
              <w:rPr>
                <w:sz w:val="16"/>
              </w:rPr>
            </w:pPr>
            <w:r>
              <w:rPr>
                <w:sz w:val="16"/>
              </w:rPr>
              <w:t>Incrementar en al menos un 7% los ingresos </w:t>
            </w:r>
            <w:r>
              <w:rPr>
                <w:spacing w:val="-3"/>
                <w:sz w:val="16"/>
              </w:rPr>
              <w:t>propios </w:t>
            </w:r>
            <w:r>
              <w:rPr>
                <w:sz w:val="16"/>
              </w:rPr>
              <w:t>recaudados al 31 de</w:t>
            </w:r>
            <w:r>
              <w:rPr>
                <w:spacing w:val="29"/>
                <w:sz w:val="16"/>
              </w:rPr>
              <w:t> </w:t>
            </w:r>
            <w:r>
              <w:rPr>
                <w:sz w:val="16"/>
              </w:rPr>
              <w:t>diciembre</w:t>
            </w:r>
          </w:p>
          <w:p>
            <w:pPr>
              <w:pStyle w:val="TableParagraph"/>
              <w:spacing w:line="168" w:lineRule="exact"/>
              <w:ind w:left="489"/>
              <w:jc w:val="both"/>
              <w:rPr>
                <w:sz w:val="16"/>
              </w:rPr>
            </w:pPr>
            <w:r>
              <w:rPr>
                <w:sz w:val="16"/>
              </w:rPr>
              <w:t>de 2019, respecto de los</w:t>
            </w:r>
          </w:p>
        </w:tc>
      </w:tr>
    </w:tbl>
    <w:p>
      <w:pPr>
        <w:spacing w:after="0" w:line="168" w:lineRule="exact"/>
        <w:jc w:val="both"/>
        <w:rPr>
          <w:sz w:val="16"/>
        </w:rPr>
        <w:sectPr>
          <w:headerReference w:type="default" r:id="rId120"/>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2943"/>
        <w:gridCol w:w="2946"/>
      </w:tblGrid>
      <w:tr>
        <w:trPr>
          <w:trHeight w:val="452" w:hRule="atLeast"/>
        </w:trPr>
        <w:tc>
          <w:tcPr>
            <w:tcW w:w="2943" w:type="dxa"/>
            <w:tcBorders>
              <w:bottom w:val="nil"/>
            </w:tcBorders>
          </w:tcPr>
          <w:p>
            <w:pPr>
              <w:pStyle w:val="TableParagraph"/>
              <w:spacing w:line="242" w:lineRule="auto"/>
              <w:ind w:left="566"/>
              <w:rPr>
                <w:sz w:val="16"/>
              </w:rPr>
            </w:pPr>
            <w:r>
              <w:rPr>
                <w:sz w:val="16"/>
              </w:rPr>
              <w:t>contribuciones insertas en la presente Ley.</w:t>
            </w:r>
          </w:p>
        </w:tc>
        <w:tc>
          <w:tcPr>
            <w:tcW w:w="2943" w:type="dxa"/>
            <w:vMerge w:val="restart"/>
          </w:tcPr>
          <w:p>
            <w:pPr>
              <w:pStyle w:val="TableParagraph"/>
              <w:spacing w:line="242" w:lineRule="auto"/>
              <w:ind w:left="453" w:right="93"/>
              <w:jc w:val="both"/>
              <w:rPr>
                <w:sz w:val="16"/>
              </w:rPr>
            </w:pPr>
            <w:r>
              <w:rPr>
                <w:sz w:val="16"/>
              </w:rPr>
              <w:t>cumpla con facilidad con sus obligaciones fiscales.</w:t>
            </w:r>
          </w:p>
          <w:p>
            <w:pPr>
              <w:pStyle w:val="TableParagraph"/>
              <w:numPr>
                <w:ilvl w:val="0"/>
                <w:numId w:val="35"/>
              </w:numPr>
              <w:tabs>
                <w:tab w:pos="454" w:val="left" w:leader="none"/>
              </w:tabs>
              <w:spacing w:line="240" w:lineRule="auto" w:before="0" w:after="0"/>
              <w:ind w:left="453" w:right="148" w:hanging="360"/>
              <w:jc w:val="both"/>
              <w:rPr>
                <w:sz w:val="16"/>
              </w:rPr>
            </w:pPr>
            <w:r>
              <w:rPr>
                <w:sz w:val="16"/>
              </w:rPr>
              <w:t>Revisión y actualización de políticas y procedimientos existentes para optimizar la recaudación</w:t>
            </w:r>
          </w:p>
          <w:p>
            <w:pPr>
              <w:pStyle w:val="TableParagraph"/>
              <w:numPr>
                <w:ilvl w:val="0"/>
                <w:numId w:val="35"/>
              </w:numPr>
              <w:tabs>
                <w:tab w:pos="454" w:val="left" w:leader="none"/>
                <w:tab w:pos="2605" w:val="left" w:leader="none"/>
              </w:tabs>
              <w:spacing w:line="240" w:lineRule="auto" w:before="0" w:after="0"/>
              <w:ind w:left="453" w:right="147" w:hanging="360"/>
              <w:jc w:val="both"/>
              <w:rPr>
                <w:sz w:val="16"/>
              </w:rPr>
            </w:pPr>
            <w:r>
              <w:rPr>
                <w:sz w:val="16"/>
              </w:rPr>
              <w:t>Implementación</w:t>
              <w:tab/>
            </w:r>
            <w:r>
              <w:rPr>
                <w:spacing w:val="-10"/>
                <w:sz w:val="16"/>
              </w:rPr>
              <w:t>de </w:t>
            </w:r>
            <w:r>
              <w:rPr>
                <w:sz w:val="16"/>
              </w:rPr>
              <w:t>herramientas tecnológicas que permitan procesos de pagos electrónicos</w:t>
            </w:r>
            <w:r>
              <w:rPr>
                <w:spacing w:val="-2"/>
                <w:sz w:val="16"/>
              </w:rPr>
              <w:t> </w:t>
            </w:r>
            <w:r>
              <w:rPr>
                <w:sz w:val="16"/>
              </w:rPr>
              <w:t>exitosos.</w:t>
            </w:r>
          </w:p>
        </w:tc>
        <w:tc>
          <w:tcPr>
            <w:tcW w:w="2946" w:type="dxa"/>
            <w:tcBorders>
              <w:bottom w:val="nil"/>
            </w:tcBorders>
          </w:tcPr>
          <w:p>
            <w:pPr>
              <w:pStyle w:val="TableParagraph"/>
              <w:spacing w:line="242" w:lineRule="auto"/>
              <w:ind w:left="489" w:right="203"/>
              <w:rPr>
                <w:sz w:val="16"/>
              </w:rPr>
            </w:pPr>
            <w:r>
              <w:rPr>
                <w:sz w:val="16"/>
              </w:rPr>
              <w:t>ingresos propios recaudados al 31 de diciembre de 2018.</w:t>
            </w:r>
          </w:p>
        </w:tc>
      </w:tr>
      <w:tr>
        <w:trPr>
          <w:trHeight w:val="1572" w:hRule="atLeast"/>
        </w:trPr>
        <w:tc>
          <w:tcPr>
            <w:tcW w:w="2943" w:type="dxa"/>
            <w:tcBorders>
              <w:top w:val="nil"/>
            </w:tcBorders>
          </w:tcPr>
          <w:p>
            <w:pPr>
              <w:pStyle w:val="TableParagraph"/>
              <w:numPr>
                <w:ilvl w:val="0"/>
                <w:numId w:val="36"/>
              </w:numPr>
              <w:tabs>
                <w:tab w:pos="567" w:val="left" w:leader="none"/>
                <w:tab w:pos="2257" w:val="left" w:leader="none"/>
              </w:tabs>
              <w:spacing w:line="240" w:lineRule="auto" w:before="87" w:after="0"/>
              <w:ind w:left="566" w:right="94" w:hanging="360"/>
              <w:jc w:val="both"/>
              <w:rPr>
                <w:sz w:val="16"/>
              </w:rPr>
            </w:pPr>
            <w:r>
              <w:rPr>
                <w:sz w:val="16"/>
              </w:rPr>
              <w:t>Buscar la participación ciudadana, en cuanto ve al cumplimiento de pago de sus obligaciones</w:t>
              <w:tab/>
            </w:r>
            <w:r>
              <w:rPr>
                <w:spacing w:val="-1"/>
                <w:sz w:val="16"/>
              </w:rPr>
              <w:t>fiscales, </w:t>
            </w:r>
            <w:r>
              <w:rPr>
                <w:sz w:val="16"/>
              </w:rPr>
              <w:t>proporcionándoles un marco normativo que facilite y promueva dicha</w:t>
            </w:r>
            <w:r>
              <w:rPr>
                <w:spacing w:val="-6"/>
                <w:sz w:val="16"/>
              </w:rPr>
              <w:t> </w:t>
            </w:r>
            <w:r>
              <w:rPr>
                <w:sz w:val="16"/>
              </w:rPr>
              <w:t>colaboración.</w:t>
            </w:r>
          </w:p>
        </w:tc>
        <w:tc>
          <w:tcPr>
            <w:tcW w:w="2943" w:type="dxa"/>
            <w:vMerge/>
            <w:tcBorders>
              <w:top w:val="nil"/>
            </w:tcBorders>
          </w:tcPr>
          <w:p>
            <w:pPr>
              <w:rPr>
                <w:sz w:val="2"/>
                <w:szCs w:val="2"/>
              </w:rPr>
            </w:pPr>
          </w:p>
        </w:tc>
        <w:tc>
          <w:tcPr>
            <w:tcW w:w="2946" w:type="dxa"/>
            <w:tcBorders>
              <w:top w:val="nil"/>
            </w:tcBorders>
          </w:tcPr>
          <w:p>
            <w:pPr>
              <w:pStyle w:val="TableParagraph"/>
              <w:spacing w:line="240" w:lineRule="auto"/>
              <w:rPr>
                <w:rFonts w:ascii="Times New Roman"/>
                <w:sz w:val="16"/>
              </w:rPr>
            </w:pPr>
          </w:p>
        </w:tc>
      </w:tr>
    </w:tbl>
    <w:p>
      <w:pPr>
        <w:pStyle w:val="BodyText"/>
        <w:spacing w:before="7"/>
        <w:rPr>
          <w:sz w:val="27"/>
        </w:rPr>
      </w:pPr>
    </w:p>
    <w:p>
      <w:pPr>
        <w:pStyle w:val="BodyText"/>
        <w:spacing w:before="94"/>
        <w:ind w:left="212" w:right="116"/>
        <w:jc w:val="both"/>
      </w:pPr>
      <w:r>
        <w:rPr/>
        <w:t>Las estrategias planteadas, son susceptibles de cambio de acuerdo a lo previsto en el artículo 50 de la Ley de Planeación del Estado de Querétaro, el cual establece la obligación del Presidente Municipal a presentar el Plan Municipal de Desarrollo, a más tardar el 31 de diciembre del año en que inicie su gestión, documento que al ser presentado establece los compromisos que el Gobierno Municipal, asume para ofrecer mejores condiciones de vida para todos los habitantes de Corregidora, asimismo, establece un conjunto de objetivos, estrategias y líneas de acción, acordes con los recursos disponibles y con los lineamientos fundamentales para satisfacer las necesidades de la ciudadanía.</w:t>
      </w:r>
    </w:p>
    <w:p>
      <w:pPr>
        <w:pStyle w:val="BodyText"/>
        <w:spacing w:before="8"/>
        <w:rPr>
          <w:sz w:val="17"/>
        </w:rPr>
      </w:pPr>
    </w:p>
    <w:p>
      <w:pPr>
        <w:pStyle w:val="Heading1"/>
        <w:ind w:left="212"/>
        <w:jc w:val="both"/>
      </w:pPr>
      <w:r>
        <w:rPr/>
        <w:t>Proyecciones de finanzas públicas</w:t>
      </w:r>
    </w:p>
    <w:p>
      <w:pPr>
        <w:pStyle w:val="BodyText"/>
        <w:spacing w:before="6"/>
        <w:rPr>
          <w:b/>
        </w:rPr>
      </w:pPr>
    </w:p>
    <w:p>
      <w:pPr>
        <w:pStyle w:val="BodyText"/>
        <w:ind w:left="212" w:right="115"/>
        <w:jc w:val="both"/>
      </w:pPr>
      <w:r>
        <w:rPr/>
        <w:t>Las finanzas públicas son los recursos con los que un gobierno cuenta para proyectar sus actividades, desarrollar proyectos, atender servicios y promover la dinámica económica municipal. La recaudación de ingresos es una fuente importante de recursos para tales propósitos.</w:t>
      </w:r>
    </w:p>
    <w:p>
      <w:pPr>
        <w:pStyle w:val="BodyText"/>
      </w:pPr>
    </w:p>
    <w:p>
      <w:pPr>
        <w:pStyle w:val="BodyText"/>
        <w:ind w:left="212" w:right="117"/>
        <w:jc w:val="both"/>
      </w:pPr>
      <w:r>
        <w:rPr/>
        <w:t>La obligación fundamental del gobierno municipal, es satisfacer las necesidades de su población. La necesidad de realizar proyecciones financieras, ayuda a mantener su hacienda pública con finanzas sanas, esto, impide contar con más de lo que está planeado a percibir, emprender acciones no programadas o gastar más de lo presupuestado.</w:t>
      </w:r>
    </w:p>
    <w:p>
      <w:pPr>
        <w:pStyle w:val="BodyText"/>
      </w:pPr>
    </w:p>
    <w:p>
      <w:pPr>
        <w:pStyle w:val="BodyText"/>
        <w:ind w:left="212" w:right="109"/>
        <w:jc w:val="both"/>
      </w:pPr>
      <w:r>
        <w:rPr/>
        <w:t>Se contemplan acciones o medidas de control que posibilitan un mayor porcentaje de los recursos canalizados al financiamiento del gasto de inversión, lo que propiciará más vigor en las finanzas municipales. Los recursos económicos son la fuente de proyección de la actividad gubernamental y la base para la atención de los servicios públicos y el desarrollo de la comunidad.</w:t>
      </w:r>
    </w:p>
    <w:p>
      <w:pPr>
        <w:pStyle w:val="BodyText"/>
      </w:pPr>
    </w:p>
    <w:p>
      <w:pPr>
        <w:pStyle w:val="BodyText"/>
        <w:ind w:left="212" w:right="113"/>
        <w:jc w:val="both"/>
      </w:pPr>
      <w:r>
        <w:rPr/>
        <w:t>Por ello, la búsqueda de la autonomía financiera resulta inaplazable. Una oportunidad de ingreso se encuentra en fomentar entre la población el pago oportuno de contribuciones a través de los descuentos a contribuyentes cumplidos, descuentos por pronto pago y beneficios fiscales a la población en situación vulnerable. (Anexo III).</w:t>
      </w:r>
    </w:p>
    <w:p>
      <w:pPr>
        <w:pStyle w:val="BodyText"/>
        <w:spacing w:before="7"/>
        <w:rPr>
          <w:sz w:val="17"/>
        </w:rPr>
      </w:pPr>
    </w:p>
    <w:p>
      <w:pPr>
        <w:pStyle w:val="Heading1"/>
        <w:ind w:left="212" w:right="116"/>
        <w:jc w:val="both"/>
      </w:pPr>
      <w:r>
        <w:rPr/>
        <w:t>Descripción de los riesgos relevantes para las finanzas públicas, incluyendo los montos de Deuda Contingente, acompañados de propuestas de acción para enfrentarlos.</w:t>
      </w:r>
    </w:p>
    <w:p>
      <w:pPr>
        <w:pStyle w:val="BodyText"/>
        <w:spacing w:before="3"/>
        <w:rPr>
          <w:b/>
        </w:rPr>
      </w:pPr>
    </w:p>
    <w:p>
      <w:pPr>
        <w:pStyle w:val="BodyText"/>
        <w:ind w:left="212" w:right="108"/>
        <w:jc w:val="both"/>
      </w:pPr>
      <w:r>
        <w:rPr/>
        <w:t>De conformidad con lo estipulado en el artículo 73, fracción XXIX-W de la Constitución Política de los Estados Unidos Mexicanos, se establece la base para expedir un ordenamiento jurídico en materia de responsabilidad hacendaria, cuyo objeto sea 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w:t>
      </w:r>
    </w:p>
    <w:p>
      <w:pPr>
        <w:pStyle w:val="BodyText"/>
        <w:spacing w:before="1"/>
      </w:pPr>
    </w:p>
    <w:p>
      <w:pPr>
        <w:pStyle w:val="BodyText"/>
        <w:ind w:left="212" w:right="112"/>
        <w:jc w:val="both"/>
      </w:pPr>
      <w:r>
        <w:rPr/>
        <w:t>Ahora bien, la Ley de Disciplina Financiera, marco jurídico rector del manejo de los recursos públicos y contratación de obligaciones, estipula dentro de su articulado la </w:t>
      </w:r>
      <w:r>
        <w:rPr>
          <w:b/>
          <w:i/>
        </w:rPr>
        <w:t>Deuda Contingente</w:t>
      </w:r>
      <w:r>
        <w:rPr/>
        <w:t>, entendiéndola como “…cualquier Financiamiento sin fuente o garantía de pago definida, que sea asumida de manera solidaria o subsidiaria por las Entidades Federativas con sus Municipios, organismos descentralizados y empresas de participación estatal mayoritaria y fideicomisos, locales o municipales y, por los propios Municipios con sus respectivos organismos descentralizados y empresas de participación municipal mayoritaria….”</w:t>
      </w:r>
    </w:p>
    <w:p>
      <w:pPr>
        <w:pStyle w:val="BodyText"/>
        <w:rPr>
          <w:sz w:val="20"/>
        </w:rPr>
      </w:pPr>
    </w:p>
    <w:p>
      <w:pPr>
        <w:pStyle w:val="BodyText"/>
        <w:rPr>
          <w:sz w:val="20"/>
        </w:rPr>
      </w:pPr>
    </w:p>
    <w:p>
      <w:pPr>
        <w:pStyle w:val="BodyText"/>
        <w:spacing w:before="161"/>
        <w:ind w:left="212" w:right="109"/>
        <w:jc w:val="both"/>
      </w:pPr>
      <w:r>
        <w:rPr/>
        <w:t>Además, en el artículo 5, fracción III de dicho ordenamiento, crea la obligación de establecer en </w:t>
      </w:r>
      <w:r>
        <w:rPr>
          <w:spacing w:val="3"/>
        </w:rPr>
        <w:t>las </w:t>
      </w:r>
      <w:r>
        <w:rPr/>
        <w:t>iniciativas de las Leyes de Ingresos y los proyectos de Presupuestos de Egresos de las Entidades Federativas se deberán elaborar conforme a lo establecido en la legislación local aplicable, en la Ley General de Contabilidad Gubernamental y las normas </w:t>
      </w:r>
      <w:r>
        <w:rPr>
          <w:spacing w:val="4"/>
        </w:rPr>
        <w:t>que </w:t>
      </w:r>
      <w:r>
        <w:rPr/>
        <w:t>para tal efecto emita el Consejo Nacional de Armonización Contable, con base en objetivos, parámetros cuantificables e indicadores del</w:t>
      </w:r>
      <w:r>
        <w:rPr>
          <w:spacing w:val="7"/>
        </w:rPr>
        <w:t> </w:t>
      </w:r>
      <w:r>
        <w:rPr/>
        <w:t>desempeño;</w:t>
      </w:r>
      <w:r>
        <w:rPr>
          <w:spacing w:val="5"/>
        </w:rPr>
        <w:t> </w:t>
      </w:r>
      <w:r>
        <w:rPr/>
        <w:t>las</w:t>
      </w:r>
      <w:r>
        <w:rPr>
          <w:spacing w:val="6"/>
        </w:rPr>
        <w:t> </w:t>
      </w:r>
      <w:r>
        <w:rPr/>
        <w:t>cuales</w:t>
      </w:r>
      <w:r>
        <w:rPr>
          <w:spacing w:val="8"/>
        </w:rPr>
        <w:t> </w:t>
      </w:r>
      <w:r>
        <w:rPr/>
        <w:t>deberán</w:t>
      </w:r>
      <w:r>
        <w:rPr>
          <w:spacing w:val="5"/>
        </w:rPr>
        <w:t> </w:t>
      </w:r>
      <w:r>
        <w:rPr/>
        <w:t>ser</w:t>
      </w:r>
      <w:r>
        <w:rPr>
          <w:spacing w:val="5"/>
        </w:rPr>
        <w:t> </w:t>
      </w:r>
      <w:r>
        <w:rPr/>
        <w:t>congruentes</w:t>
      </w:r>
      <w:r>
        <w:rPr>
          <w:spacing w:val="6"/>
        </w:rPr>
        <w:t> </w:t>
      </w:r>
      <w:r>
        <w:rPr/>
        <w:t>con</w:t>
      </w:r>
      <w:r>
        <w:rPr>
          <w:spacing w:val="5"/>
        </w:rPr>
        <w:t> </w:t>
      </w:r>
      <w:r>
        <w:rPr/>
        <w:t>los</w:t>
      </w:r>
      <w:r>
        <w:rPr>
          <w:spacing w:val="7"/>
        </w:rPr>
        <w:t> </w:t>
      </w:r>
      <w:r>
        <w:rPr/>
        <w:t>planes</w:t>
      </w:r>
      <w:r>
        <w:rPr>
          <w:spacing w:val="8"/>
        </w:rPr>
        <w:t> </w:t>
      </w:r>
      <w:r>
        <w:rPr/>
        <w:t>estatales</w:t>
      </w:r>
      <w:r>
        <w:rPr>
          <w:spacing w:val="6"/>
        </w:rPr>
        <w:t> </w:t>
      </w:r>
      <w:r>
        <w:rPr/>
        <w:t>de</w:t>
      </w:r>
      <w:r>
        <w:rPr>
          <w:spacing w:val="8"/>
        </w:rPr>
        <w:t> </w:t>
      </w:r>
      <w:r>
        <w:rPr/>
        <w:t>desarrollo</w:t>
      </w:r>
      <w:r>
        <w:rPr>
          <w:spacing w:val="8"/>
        </w:rPr>
        <w:t> </w:t>
      </w:r>
      <w:r>
        <w:rPr/>
        <w:t>y</w:t>
      </w:r>
      <w:r>
        <w:rPr>
          <w:spacing w:val="6"/>
        </w:rPr>
        <w:t> </w:t>
      </w:r>
      <w:r>
        <w:rPr/>
        <w:t>los</w:t>
      </w:r>
      <w:r>
        <w:rPr>
          <w:spacing w:val="6"/>
        </w:rPr>
        <w:t> </w:t>
      </w:r>
      <w:r>
        <w:rPr/>
        <w:t>programas</w:t>
      </w:r>
      <w:r>
        <w:rPr>
          <w:spacing w:val="7"/>
        </w:rPr>
        <w:t> </w:t>
      </w:r>
      <w:r>
        <w:rPr/>
        <w:t>derivados</w:t>
      </w:r>
      <w:r>
        <w:rPr>
          <w:spacing w:val="6"/>
        </w:rPr>
        <w:t> </w:t>
      </w:r>
      <w:r>
        <w:rPr/>
        <w:t>de</w:t>
      </w:r>
      <w:r>
        <w:rPr>
          <w:spacing w:val="8"/>
        </w:rPr>
        <w:t> </w:t>
      </w:r>
      <w:r>
        <w:rPr/>
        <w:t>los</w:t>
      </w:r>
    </w:p>
    <w:p>
      <w:pPr>
        <w:spacing w:after="0"/>
        <w:jc w:val="both"/>
        <w:sectPr>
          <w:headerReference w:type="default" r:id="rId121"/>
          <w:pgSz w:w="12240" w:h="15840"/>
          <w:pgMar w:header="712" w:footer="0" w:top="1040" w:bottom="280" w:left="920" w:right="880"/>
        </w:sectPr>
      </w:pPr>
    </w:p>
    <w:p>
      <w:pPr>
        <w:pStyle w:val="BodyText"/>
        <w:spacing w:before="10"/>
        <w:rPr>
          <w:sz w:val="23"/>
        </w:rPr>
      </w:pPr>
    </w:p>
    <w:p>
      <w:pPr>
        <w:pStyle w:val="BodyText"/>
        <w:spacing w:before="94"/>
        <w:ind w:left="212" w:right="122"/>
        <w:jc w:val="both"/>
      </w:pPr>
      <w:r>
        <w:rPr/>
        <w:t>mismos, e incluirán entre otros, la Descripción de los riesgos relevantes para las finanzas públicas, incluyendo los montos de Deuda Contingente, acompañados de propuestas de acción para enfrentarlos.</w:t>
      </w:r>
    </w:p>
    <w:p>
      <w:pPr>
        <w:pStyle w:val="BodyText"/>
        <w:spacing w:before="1"/>
      </w:pPr>
    </w:p>
    <w:p>
      <w:pPr>
        <w:pStyle w:val="BodyText"/>
        <w:ind w:left="212" w:right="107"/>
        <w:jc w:val="both"/>
      </w:pPr>
      <w:r>
        <w:rPr/>
        <w:t>Al respecto, los riesgos relevantes para las finanzas, es que los recursos destinados a un fin de utilidad pública, no cumplan los objetivos encomendados de acuerdo a diversos factores externos o internos, tales como incumplimiento por parte del contratista, procedimientos judiciales para la ejecución de fianzas, la administración y toma incorrecta de decisiones respecto a la deuda contraída, ya sea por la premura en el pago, dejando de planear o cumplir objetivos y estrategias, descuidando inversiones por la falta de recursos, o bien, la generación de intereses; afectación de la aplicación de fórmulas para la distribución de la recaudación participable en términos de la Ley de Coordinación Fiscal, y sanciones a Servidores Públicos </w:t>
      </w:r>
      <w:r>
        <w:rPr>
          <w:spacing w:val="5"/>
        </w:rPr>
        <w:t>de </w:t>
      </w:r>
      <w:r>
        <w:rPr/>
        <w:t>conformidad la Ley de Responsabilidades Administrativas del Estado de</w:t>
      </w:r>
      <w:r>
        <w:rPr>
          <w:spacing w:val="-8"/>
        </w:rPr>
        <w:t> </w:t>
      </w:r>
      <w:r>
        <w:rPr/>
        <w:t>Querétaro.</w:t>
      </w:r>
    </w:p>
    <w:p>
      <w:pPr>
        <w:pStyle w:val="BodyText"/>
        <w:spacing w:before="7"/>
        <w:rPr>
          <w:sz w:val="17"/>
        </w:rPr>
      </w:pPr>
    </w:p>
    <w:p>
      <w:pPr>
        <w:pStyle w:val="Heading1"/>
        <w:ind w:left="142" w:right="183"/>
        <w:jc w:val="center"/>
      </w:pPr>
      <w:r>
        <w:rPr/>
        <w:t>ANEXO III</w:t>
      </w:r>
    </w:p>
    <w:p>
      <w:pPr>
        <w:pStyle w:val="BodyText"/>
        <w:spacing w:before="3"/>
        <w:rPr>
          <w:b/>
        </w:rPr>
      </w:pPr>
    </w:p>
    <w:p>
      <w:pPr>
        <w:pStyle w:val="BodyText"/>
        <w:spacing w:before="1"/>
        <w:ind w:left="212" w:right="107"/>
        <w:jc w:val="both"/>
      </w:pPr>
      <w:r>
        <w:rPr/>
        <w:t>En cumplimiento a la fracciones I y III de la Ley de Disciplina Financiera de las Entidades Federativas y los Municipios, la Ley General de Contabilidad Gubernamental y las normas emitidas por el Consejo Nacional de Armonización Contable, mismas que contiene conceptos fundamentales que auspician cambios profundos en el paradigma organizacional de los gobiernos, a efecto de pasar del esquema tradicional al denominado Nueva Gestión Pública, donde los esfuerzos van encaminados a la gestión de resultados, evaluación, planeación estratégica medición del desempeño y la armonización contable; concatenado a lo dispuesto en el artículo 18 de la normatividad citada, y dando cumplimiento a la obligación integrada al responsable de las finanzas públicas municipales, se emiten los formatos correspondientes a la información financiera de la actividad de Recaudación de Ingresos tributarios; bajo las condiciones considerandos y criterios emitidos para tales efectos.</w:t>
      </w:r>
    </w:p>
    <w:p>
      <w:pPr>
        <w:pStyle w:val="BodyText"/>
        <w:spacing w:before="11"/>
        <w:rPr>
          <w:sz w:val="17"/>
        </w:rPr>
      </w:pPr>
    </w:p>
    <w:p>
      <w:pPr>
        <w:pStyle w:val="BodyText"/>
        <w:ind w:left="212" w:right="116"/>
        <w:jc w:val="both"/>
      </w:pPr>
      <w:r>
        <w:rPr/>
        <w:t>De acuerdo a la publicación del día 11 </w:t>
      </w:r>
      <w:r>
        <w:rPr>
          <w:spacing w:val="2"/>
        </w:rPr>
        <w:t>de </w:t>
      </w:r>
      <w:r>
        <w:rPr/>
        <w:t>octubre de 2016, en el Diario Oficial de la Federación, con fundamento en los artículos 6, 7 y 9 de la Ley General de Contabilidad Gubernamental, el Consejo Nacional de Armonización Contable en la que se informó la aprobación de los Criterios para la elaboración y presentación homogénea de la información financiera y de los formatos a que se hace referencia en la Ley de Disciplina Financiera de las Entidades Federativas y los</w:t>
      </w:r>
      <w:r>
        <w:rPr>
          <w:spacing w:val="-31"/>
        </w:rPr>
        <w:t> </w:t>
      </w:r>
      <w:r>
        <w:rPr/>
        <w:t>Municipios.</w:t>
      </w:r>
    </w:p>
    <w:p>
      <w:pPr>
        <w:pStyle w:val="BodyText"/>
        <w:spacing w:before="11"/>
        <w:rPr>
          <w:sz w:val="17"/>
        </w:rPr>
      </w:pPr>
    </w:p>
    <w:p>
      <w:pPr>
        <w:pStyle w:val="BodyText"/>
        <w:ind w:left="212" w:right="113"/>
        <w:jc w:val="both"/>
      </w:pPr>
      <w:r>
        <w:rPr/>
        <w:t>En el caso que nos ocupa, las proyecciones y los resultados, según corresponda, deberán abarcar para las Entidades Federativas un periodo de cinco años adicional al ejercicio fiscal en cuestión, y para los Municipios un periodo de tres años adicional al ejercicio fiscal en cuestión. Dichas proyecciones se elaboran considerando las premisas empleadas en los Criterios Generales de Política Económica que se refiere el artículo 2, fracción IV de la Ley de Disciplina</w:t>
      </w:r>
      <w:r>
        <w:rPr>
          <w:spacing w:val="-33"/>
        </w:rPr>
        <w:t> </w:t>
      </w:r>
      <w:r>
        <w:rPr/>
        <w:t>Financiera.</w:t>
      </w:r>
    </w:p>
    <w:p>
      <w:pPr>
        <w:pStyle w:val="BodyText"/>
        <w:spacing w:before="2"/>
      </w:pPr>
    </w:p>
    <w:p>
      <w:pPr>
        <w:pStyle w:val="BodyText"/>
        <w:ind w:left="212" w:right="110"/>
        <w:jc w:val="both"/>
      </w:pPr>
      <w:r>
        <w:rPr/>
        <w:t>Para el caso de los Municipio con una población menor a 200,000 habitantes, contarán con el apoyo técnico de la secretaría de finanzas o su equivalente en el Estado para cumplir con las proyecciones y resultados que abarcarán un periodo de un año en adición al ejercicio fiscal en cuestión.</w:t>
      </w:r>
    </w:p>
    <w:p>
      <w:pPr>
        <w:pStyle w:val="BodyText"/>
      </w:pPr>
    </w:p>
    <w:p>
      <w:pPr>
        <w:pStyle w:val="BodyText"/>
        <w:spacing w:before="1"/>
        <w:ind w:left="212" w:right="251"/>
        <w:jc w:val="both"/>
      </w:pPr>
      <w:r>
        <w:rPr/>
        <w:t>En el caso concreto del Municipio de Corregidora, Querétaro, de acuerdo al panorama sociodemográfico de Querétaro, emitido por el Instituto Nacional de Estadística y Geografía (INEGI); con el propósito de actualizar las estadísticas sociodemográficas a mitad del periodo entre los censos de 2010 y 2020, realizó en marzo de 2015, la Encuesta Intercensal (EIC2015); que tiene por objetivo, generar información estadística que proporcione estimaciones sobre el volumen, la composición y distribución de la población y de las viviendas del territorio nacional, así como diversos indicadores sobre sus características principales</w:t>
      </w:r>
    </w:p>
    <w:p>
      <w:pPr>
        <w:spacing w:after="0"/>
        <w:jc w:val="both"/>
        <w:sectPr>
          <w:headerReference w:type="default" r:id="rId122"/>
          <w:pgSz w:w="12240" w:h="15840"/>
          <w:pgMar w:header="712" w:footer="0" w:top="1040" w:bottom="280" w:left="920" w:right="880"/>
        </w:sectPr>
      </w:pPr>
    </w:p>
    <w:p>
      <w:pPr>
        <w:pStyle w:val="BodyText"/>
        <w:spacing w:before="1"/>
        <w:rPr>
          <w:sz w:val="2"/>
        </w:rPr>
      </w:pPr>
    </w:p>
    <w:p>
      <w:pPr>
        <w:pStyle w:val="BodyText"/>
        <w:spacing w:line="88" w:lineRule="exact"/>
        <w:ind w:left="184"/>
        <w:rPr>
          <w:sz w:val="8"/>
        </w:rPr>
      </w:pPr>
      <w:r>
        <w:rPr>
          <w:position w:val="-1"/>
          <w:sz w:val="8"/>
        </w:rPr>
        <w:pict>
          <v:group style="width:501.6pt;height:4.45pt;mso-position-horizontal-relative:char;mso-position-vertical-relative:line" coordorigin="0,0" coordsize="10032,89">
            <v:shape style="position:absolute;left:0;top:0;width:10032;height:89" coordorigin="0,0" coordsize="10032,89" path="m10032,74l0,74,0,89,10032,89,10032,74xm10032,0l0,0,0,60,10032,60,10032,0xe" filled="true" fillcolor="#000000" stroked="false">
              <v:path arrowok="t"/>
              <v:fill type="solid"/>
            </v:shape>
          </v:group>
        </w:pict>
      </w:r>
      <w:r>
        <w:rPr>
          <w:position w:val="-1"/>
          <w:sz w:val="8"/>
        </w:rPr>
      </w:r>
    </w:p>
    <w:p>
      <w:pPr>
        <w:pStyle w:val="BodyText"/>
        <w:rPr>
          <w:sz w:val="20"/>
        </w:rPr>
      </w:pPr>
    </w:p>
    <w:p>
      <w:pPr>
        <w:pStyle w:val="BodyText"/>
        <w:spacing w:before="3"/>
        <w:rPr>
          <w:sz w:val="22"/>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2"/>
        <w:gridCol w:w="1831"/>
        <w:gridCol w:w="1990"/>
      </w:tblGrid>
      <w:tr>
        <w:trPr>
          <w:trHeight w:val="1034" w:hRule="atLeast"/>
        </w:trPr>
        <w:tc>
          <w:tcPr>
            <w:tcW w:w="10113" w:type="dxa"/>
            <w:gridSpan w:val="3"/>
            <w:shd w:val="clear" w:color="auto" w:fill="ADAAAA"/>
          </w:tcPr>
          <w:p>
            <w:pPr>
              <w:pStyle w:val="TableParagraph"/>
              <w:spacing w:line="202" w:lineRule="exact"/>
              <w:ind w:left="3417" w:right="3414"/>
              <w:jc w:val="center"/>
              <w:rPr>
                <w:b/>
                <w:sz w:val="18"/>
              </w:rPr>
            </w:pPr>
            <w:r>
              <w:rPr>
                <w:b/>
                <w:sz w:val="18"/>
              </w:rPr>
              <w:t>MUNICIPIO DE CORREGIDORA, QRO.</w:t>
            </w:r>
          </w:p>
          <w:p>
            <w:pPr>
              <w:pStyle w:val="TableParagraph"/>
              <w:spacing w:line="240" w:lineRule="auto" w:before="10"/>
              <w:rPr>
                <w:sz w:val="17"/>
              </w:rPr>
            </w:pPr>
          </w:p>
          <w:p>
            <w:pPr>
              <w:pStyle w:val="TableParagraph"/>
              <w:spacing w:line="240" w:lineRule="auto"/>
              <w:ind w:left="3417" w:right="3405"/>
              <w:jc w:val="center"/>
              <w:rPr>
                <w:b/>
                <w:sz w:val="18"/>
              </w:rPr>
            </w:pPr>
            <w:r>
              <w:rPr>
                <w:b/>
                <w:sz w:val="18"/>
              </w:rPr>
              <w:t>Proyecciones de Ingresos- LDF (PESOS)</w:t>
            </w:r>
          </w:p>
          <w:p>
            <w:pPr>
              <w:pStyle w:val="TableParagraph"/>
              <w:spacing w:line="192" w:lineRule="exact" w:before="1"/>
              <w:ind w:left="3417" w:right="3413"/>
              <w:jc w:val="center"/>
              <w:rPr>
                <w:b/>
                <w:sz w:val="18"/>
              </w:rPr>
            </w:pPr>
            <w:r>
              <w:rPr>
                <w:b/>
                <w:sz w:val="18"/>
              </w:rPr>
              <w:t>(CIFRAS NOMINALES)</w:t>
            </w:r>
          </w:p>
        </w:tc>
      </w:tr>
      <w:tr>
        <w:trPr>
          <w:trHeight w:val="208" w:hRule="atLeast"/>
        </w:trPr>
        <w:tc>
          <w:tcPr>
            <w:tcW w:w="6292" w:type="dxa"/>
            <w:shd w:val="clear" w:color="auto" w:fill="ADAAAA"/>
          </w:tcPr>
          <w:p>
            <w:pPr>
              <w:pStyle w:val="TableParagraph"/>
              <w:spacing w:line="188" w:lineRule="exact"/>
              <w:ind w:left="2709" w:right="2702"/>
              <w:jc w:val="center"/>
              <w:rPr>
                <w:b/>
                <w:sz w:val="18"/>
              </w:rPr>
            </w:pPr>
            <w:r>
              <w:rPr>
                <w:b/>
                <w:sz w:val="18"/>
              </w:rPr>
              <w:t>Concepto</w:t>
            </w:r>
          </w:p>
        </w:tc>
        <w:tc>
          <w:tcPr>
            <w:tcW w:w="1831" w:type="dxa"/>
            <w:shd w:val="clear" w:color="auto" w:fill="ADAAAA"/>
          </w:tcPr>
          <w:p>
            <w:pPr>
              <w:pStyle w:val="TableParagraph"/>
              <w:spacing w:line="188" w:lineRule="exact"/>
              <w:ind w:left="695" w:right="684"/>
              <w:jc w:val="center"/>
              <w:rPr>
                <w:b/>
                <w:sz w:val="18"/>
              </w:rPr>
            </w:pPr>
            <w:r>
              <w:rPr>
                <w:b/>
                <w:sz w:val="18"/>
              </w:rPr>
              <w:t>2019</w:t>
            </w:r>
          </w:p>
        </w:tc>
        <w:tc>
          <w:tcPr>
            <w:tcW w:w="1990" w:type="dxa"/>
            <w:shd w:val="clear" w:color="auto" w:fill="ADAAAA"/>
          </w:tcPr>
          <w:p>
            <w:pPr>
              <w:pStyle w:val="TableParagraph"/>
              <w:spacing w:line="188" w:lineRule="exact"/>
              <w:ind w:left="388" w:right="371"/>
              <w:jc w:val="center"/>
              <w:rPr>
                <w:b/>
                <w:sz w:val="18"/>
              </w:rPr>
            </w:pPr>
            <w:r>
              <w:rPr>
                <w:b/>
                <w:sz w:val="18"/>
              </w:rPr>
              <w:t>2020</w:t>
            </w:r>
          </w:p>
        </w:tc>
      </w:tr>
      <w:tr>
        <w:trPr>
          <w:trHeight w:val="206" w:hRule="atLeast"/>
        </w:trPr>
        <w:tc>
          <w:tcPr>
            <w:tcW w:w="6292" w:type="dxa"/>
          </w:tcPr>
          <w:p>
            <w:pPr>
              <w:pStyle w:val="TableParagraph"/>
              <w:spacing w:line="186" w:lineRule="exact"/>
              <w:ind w:left="69"/>
              <w:rPr>
                <w:b/>
                <w:sz w:val="18"/>
              </w:rPr>
            </w:pPr>
            <w:r>
              <w:rPr>
                <w:b/>
                <w:sz w:val="18"/>
              </w:rPr>
              <w:t>1. Ingresos de Libre Disposición (1=A+B+C+D+E+F+G+H+I+J+K+L)</w:t>
            </w:r>
          </w:p>
        </w:tc>
        <w:tc>
          <w:tcPr>
            <w:tcW w:w="1831" w:type="dxa"/>
          </w:tcPr>
          <w:p>
            <w:pPr>
              <w:pStyle w:val="TableParagraph"/>
              <w:spacing w:line="186" w:lineRule="exact"/>
              <w:ind w:right="60"/>
              <w:jc w:val="right"/>
              <w:rPr>
                <w:b/>
                <w:sz w:val="18"/>
              </w:rPr>
            </w:pPr>
            <w:r>
              <w:rPr>
                <w:b/>
                <w:sz w:val="18"/>
              </w:rPr>
              <w:t>1,108,103,024</w:t>
            </w:r>
          </w:p>
        </w:tc>
        <w:tc>
          <w:tcPr>
            <w:tcW w:w="1990" w:type="dxa"/>
          </w:tcPr>
          <w:p>
            <w:pPr>
              <w:pStyle w:val="TableParagraph"/>
              <w:spacing w:line="186" w:lineRule="exact"/>
              <w:ind w:right="56"/>
              <w:jc w:val="right"/>
              <w:rPr>
                <w:b/>
                <w:sz w:val="18"/>
              </w:rPr>
            </w:pPr>
            <w:r>
              <w:rPr>
                <w:b/>
                <w:sz w:val="18"/>
              </w:rPr>
              <w:t>1,261,559,395</w:t>
            </w:r>
          </w:p>
        </w:tc>
      </w:tr>
      <w:tr>
        <w:trPr>
          <w:trHeight w:val="205" w:hRule="atLeast"/>
        </w:trPr>
        <w:tc>
          <w:tcPr>
            <w:tcW w:w="6292" w:type="dxa"/>
          </w:tcPr>
          <w:p>
            <w:pPr>
              <w:pStyle w:val="TableParagraph"/>
              <w:spacing w:line="186" w:lineRule="exact"/>
              <w:ind w:left="69"/>
              <w:rPr>
                <w:sz w:val="18"/>
              </w:rPr>
            </w:pPr>
            <w:r>
              <w:rPr>
                <w:sz w:val="18"/>
              </w:rPr>
              <w:t>A. Impuestos</w:t>
            </w:r>
          </w:p>
        </w:tc>
        <w:tc>
          <w:tcPr>
            <w:tcW w:w="1831" w:type="dxa"/>
          </w:tcPr>
          <w:p>
            <w:pPr>
              <w:pStyle w:val="TableParagraph"/>
              <w:spacing w:line="186" w:lineRule="exact"/>
              <w:ind w:right="57"/>
              <w:jc w:val="right"/>
              <w:rPr>
                <w:sz w:val="18"/>
              </w:rPr>
            </w:pPr>
            <w:r>
              <w:rPr>
                <w:sz w:val="18"/>
              </w:rPr>
              <w:t>601,798,021</w:t>
            </w:r>
          </w:p>
        </w:tc>
        <w:tc>
          <w:tcPr>
            <w:tcW w:w="1990" w:type="dxa"/>
          </w:tcPr>
          <w:p>
            <w:pPr>
              <w:pStyle w:val="TableParagraph"/>
              <w:spacing w:line="186" w:lineRule="exact"/>
              <w:ind w:right="56"/>
              <w:jc w:val="right"/>
              <w:rPr>
                <w:sz w:val="18"/>
              </w:rPr>
            </w:pPr>
            <w:r>
              <w:rPr>
                <w:sz w:val="18"/>
              </w:rPr>
              <w:t>680,831,726</w:t>
            </w:r>
          </w:p>
        </w:tc>
      </w:tr>
      <w:tr>
        <w:trPr>
          <w:trHeight w:val="208" w:hRule="atLeast"/>
        </w:trPr>
        <w:tc>
          <w:tcPr>
            <w:tcW w:w="6292" w:type="dxa"/>
          </w:tcPr>
          <w:p>
            <w:pPr>
              <w:pStyle w:val="TableParagraph"/>
              <w:spacing w:line="187" w:lineRule="exact" w:before="1"/>
              <w:ind w:left="69"/>
              <w:rPr>
                <w:sz w:val="18"/>
              </w:rPr>
            </w:pPr>
            <w:r>
              <w:rPr>
                <w:sz w:val="18"/>
              </w:rPr>
              <w:t>B. Cuotas y Aportaciones de Seguridad Social</w:t>
            </w:r>
          </w:p>
        </w:tc>
        <w:tc>
          <w:tcPr>
            <w:tcW w:w="1831" w:type="dxa"/>
          </w:tcPr>
          <w:p>
            <w:pPr>
              <w:pStyle w:val="TableParagraph"/>
              <w:spacing w:line="187" w:lineRule="exact" w:before="1"/>
              <w:ind w:right="58"/>
              <w:jc w:val="right"/>
              <w:rPr>
                <w:sz w:val="18"/>
              </w:rPr>
            </w:pPr>
            <w:r>
              <w:rPr>
                <w:w w:val="99"/>
                <w:sz w:val="18"/>
              </w:rPr>
              <w:t>0</w:t>
            </w:r>
          </w:p>
        </w:tc>
        <w:tc>
          <w:tcPr>
            <w:tcW w:w="1990" w:type="dxa"/>
          </w:tcPr>
          <w:p>
            <w:pPr>
              <w:pStyle w:val="TableParagraph"/>
              <w:spacing w:line="187" w:lineRule="exact" w:before="1"/>
              <w:ind w:right="55"/>
              <w:jc w:val="right"/>
              <w:rPr>
                <w:sz w:val="18"/>
              </w:rPr>
            </w:pPr>
            <w:r>
              <w:rPr>
                <w:w w:val="99"/>
                <w:sz w:val="18"/>
              </w:rPr>
              <w:t>0</w:t>
            </w:r>
          </w:p>
        </w:tc>
      </w:tr>
      <w:tr>
        <w:trPr>
          <w:trHeight w:val="205" w:hRule="atLeast"/>
        </w:trPr>
        <w:tc>
          <w:tcPr>
            <w:tcW w:w="6292" w:type="dxa"/>
          </w:tcPr>
          <w:p>
            <w:pPr>
              <w:pStyle w:val="TableParagraph"/>
              <w:spacing w:line="186" w:lineRule="exact"/>
              <w:ind w:left="69"/>
              <w:rPr>
                <w:sz w:val="18"/>
              </w:rPr>
            </w:pPr>
            <w:r>
              <w:rPr>
                <w:sz w:val="18"/>
              </w:rPr>
              <w:t>C. Contribuciones de Mejoras</w:t>
            </w:r>
          </w:p>
        </w:tc>
        <w:tc>
          <w:tcPr>
            <w:tcW w:w="1831" w:type="dxa"/>
          </w:tcPr>
          <w:p>
            <w:pPr>
              <w:pStyle w:val="TableParagraph"/>
              <w:spacing w:line="186" w:lineRule="exact"/>
              <w:ind w:right="58"/>
              <w:jc w:val="right"/>
              <w:rPr>
                <w:sz w:val="18"/>
              </w:rPr>
            </w:pPr>
            <w:r>
              <w:rPr>
                <w:w w:val="99"/>
                <w:sz w:val="18"/>
              </w:rPr>
              <w:t>0</w:t>
            </w:r>
          </w:p>
        </w:tc>
        <w:tc>
          <w:tcPr>
            <w:tcW w:w="1990" w:type="dxa"/>
          </w:tcPr>
          <w:p>
            <w:pPr>
              <w:pStyle w:val="TableParagraph"/>
              <w:spacing w:line="186" w:lineRule="exact"/>
              <w:ind w:right="55"/>
              <w:jc w:val="right"/>
              <w:rPr>
                <w:sz w:val="18"/>
              </w:rPr>
            </w:pPr>
            <w:r>
              <w:rPr>
                <w:w w:val="99"/>
                <w:sz w:val="18"/>
              </w:rPr>
              <w:t>0</w:t>
            </w:r>
          </w:p>
        </w:tc>
      </w:tr>
      <w:tr>
        <w:trPr>
          <w:trHeight w:val="208" w:hRule="atLeast"/>
        </w:trPr>
        <w:tc>
          <w:tcPr>
            <w:tcW w:w="6292" w:type="dxa"/>
          </w:tcPr>
          <w:p>
            <w:pPr>
              <w:pStyle w:val="TableParagraph"/>
              <w:spacing w:line="188" w:lineRule="exact"/>
              <w:ind w:left="69"/>
              <w:rPr>
                <w:sz w:val="18"/>
              </w:rPr>
            </w:pPr>
            <w:r>
              <w:rPr>
                <w:sz w:val="18"/>
              </w:rPr>
              <w:t>D. Derechos</w:t>
            </w:r>
          </w:p>
        </w:tc>
        <w:tc>
          <w:tcPr>
            <w:tcW w:w="1831" w:type="dxa"/>
          </w:tcPr>
          <w:p>
            <w:pPr>
              <w:pStyle w:val="TableParagraph"/>
              <w:spacing w:line="188" w:lineRule="exact"/>
              <w:ind w:right="57"/>
              <w:jc w:val="right"/>
              <w:rPr>
                <w:sz w:val="18"/>
              </w:rPr>
            </w:pPr>
            <w:r>
              <w:rPr>
                <w:sz w:val="18"/>
              </w:rPr>
              <w:t>148,421,904</w:t>
            </w:r>
          </w:p>
        </w:tc>
        <w:tc>
          <w:tcPr>
            <w:tcW w:w="1990" w:type="dxa"/>
          </w:tcPr>
          <w:p>
            <w:pPr>
              <w:pStyle w:val="TableParagraph"/>
              <w:spacing w:line="188" w:lineRule="exact"/>
              <w:ind w:right="56"/>
              <w:jc w:val="right"/>
              <w:rPr>
                <w:sz w:val="18"/>
              </w:rPr>
            </w:pPr>
            <w:r>
              <w:rPr>
                <w:sz w:val="18"/>
              </w:rPr>
              <w:t>126,554,341</w:t>
            </w:r>
          </w:p>
        </w:tc>
      </w:tr>
      <w:tr>
        <w:trPr>
          <w:trHeight w:val="206" w:hRule="atLeast"/>
        </w:trPr>
        <w:tc>
          <w:tcPr>
            <w:tcW w:w="6292" w:type="dxa"/>
          </w:tcPr>
          <w:p>
            <w:pPr>
              <w:pStyle w:val="TableParagraph"/>
              <w:spacing w:line="186" w:lineRule="exact"/>
              <w:ind w:left="69"/>
              <w:rPr>
                <w:sz w:val="18"/>
              </w:rPr>
            </w:pPr>
            <w:r>
              <w:rPr>
                <w:sz w:val="18"/>
              </w:rPr>
              <w:t>E. Productos</w:t>
            </w:r>
          </w:p>
        </w:tc>
        <w:tc>
          <w:tcPr>
            <w:tcW w:w="1831" w:type="dxa"/>
          </w:tcPr>
          <w:p>
            <w:pPr>
              <w:pStyle w:val="TableParagraph"/>
              <w:spacing w:line="186" w:lineRule="exact"/>
              <w:ind w:right="59"/>
              <w:jc w:val="right"/>
              <w:rPr>
                <w:sz w:val="18"/>
              </w:rPr>
            </w:pPr>
            <w:r>
              <w:rPr>
                <w:sz w:val="18"/>
              </w:rPr>
              <w:t>17,463,348</w:t>
            </w:r>
          </w:p>
        </w:tc>
        <w:tc>
          <w:tcPr>
            <w:tcW w:w="1990" w:type="dxa"/>
          </w:tcPr>
          <w:p>
            <w:pPr>
              <w:pStyle w:val="TableParagraph"/>
              <w:spacing w:line="186" w:lineRule="exact"/>
              <w:ind w:right="56"/>
              <w:jc w:val="right"/>
              <w:rPr>
                <w:sz w:val="18"/>
              </w:rPr>
            </w:pPr>
            <w:r>
              <w:rPr>
                <w:sz w:val="18"/>
              </w:rPr>
              <w:t>18,161,882</w:t>
            </w:r>
          </w:p>
        </w:tc>
      </w:tr>
      <w:tr>
        <w:trPr>
          <w:trHeight w:val="206" w:hRule="atLeast"/>
        </w:trPr>
        <w:tc>
          <w:tcPr>
            <w:tcW w:w="6292" w:type="dxa"/>
          </w:tcPr>
          <w:p>
            <w:pPr>
              <w:pStyle w:val="TableParagraph"/>
              <w:spacing w:line="186" w:lineRule="exact"/>
              <w:ind w:left="69"/>
              <w:rPr>
                <w:sz w:val="18"/>
              </w:rPr>
            </w:pPr>
            <w:r>
              <w:rPr>
                <w:sz w:val="18"/>
              </w:rPr>
              <w:t>F. Aprovechamientos</w:t>
            </w:r>
          </w:p>
        </w:tc>
        <w:tc>
          <w:tcPr>
            <w:tcW w:w="1831" w:type="dxa"/>
          </w:tcPr>
          <w:p>
            <w:pPr>
              <w:pStyle w:val="TableParagraph"/>
              <w:spacing w:line="186" w:lineRule="exact"/>
              <w:ind w:right="59"/>
              <w:jc w:val="right"/>
              <w:rPr>
                <w:sz w:val="18"/>
              </w:rPr>
            </w:pPr>
            <w:r>
              <w:rPr>
                <w:sz w:val="18"/>
              </w:rPr>
              <w:t>29,109,911</w:t>
            </w:r>
          </w:p>
        </w:tc>
        <w:tc>
          <w:tcPr>
            <w:tcW w:w="1990" w:type="dxa"/>
          </w:tcPr>
          <w:p>
            <w:pPr>
              <w:pStyle w:val="TableParagraph"/>
              <w:spacing w:line="186" w:lineRule="exact"/>
              <w:ind w:right="56"/>
              <w:jc w:val="right"/>
              <w:rPr>
                <w:sz w:val="18"/>
              </w:rPr>
            </w:pPr>
            <w:r>
              <w:rPr>
                <w:sz w:val="18"/>
              </w:rPr>
              <w:t>45,709,286</w:t>
            </w:r>
          </w:p>
        </w:tc>
      </w:tr>
      <w:tr>
        <w:trPr>
          <w:trHeight w:val="208" w:hRule="atLeast"/>
        </w:trPr>
        <w:tc>
          <w:tcPr>
            <w:tcW w:w="6292" w:type="dxa"/>
          </w:tcPr>
          <w:p>
            <w:pPr>
              <w:pStyle w:val="TableParagraph"/>
              <w:spacing w:line="187" w:lineRule="exact" w:before="1"/>
              <w:ind w:left="69"/>
              <w:rPr>
                <w:sz w:val="18"/>
              </w:rPr>
            </w:pPr>
            <w:r>
              <w:rPr>
                <w:sz w:val="18"/>
              </w:rPr>
              <w:t>G. Ingresos por Ventas de Bienes y Prestación de Servicios</w:t>
            </w:r>
          </w:p>
        </w:tc>
        <w:tc>
          <w:tcPr>
            <w:tcW w:w="1831" w:type="dxa"/>
          </w:tcPr>
          <w:p>
            <w:pPr>
              <w:pStyle w:val="TableParagraph"/>
              <w:spacing w:line="187" w:lineRule="exact" w:before="1"/>
              <w:ind w:right="58"/>
              <w:jc w:val="right"/>
              <w:rPr>
                <w:sz w:val="18"/>
              </w:rPr>
            </w:pPr>
            <w:r>
              <w:rPr>
                <w:w w:val="99"/>
                <w:sz w:val="18"/>
              </w:rPr>
              <w:t>0</w:t>
            </w:r>
          </w:p>
        </w:tc>
        <w:tc>
          <w:tcPr>
            <w:tcW w:w="1990" w:type="dxa"/>
          </w:tcPr>
          <w:p>
            <w:pPr>
              <w:pStyle w:val="TableParagraph"/>
              <w:spacing w:line="187" w:lineRule="exact" w:before="1"/>
              <w:ind w:right="55"/>
              <w:jc w:val="right"/>
              <w:rPr>
                <w:sz w:val="18"/>
              </w:rPr>
            </w:pPr>
            <w:r>
              <w:rPr>
                <w:w w:val="99"/>
                <w:sz w:val="18"/>
              </w:rPr>
              <w:t>0</w:t>
            </w:r>
          </w:p>
        </w:tc>
      </w:tr>
      <w:tr>
        <w:trPr>
          <w:trHeight w:val="206" w:hRule="atLeast"/>
        </w:trPr>
        <w:tc>
          <w:tcPr>
            <w:tcW w:w="6292" w:type="dxa"/>
          </w:tcPr>
          <w:p>
            <w:pPr>
              <w:pStyle w:val="TableParagraph"/>
              <w:spacing w:line="186" w:lineRule="exact"/>
              <w:ind w:left="69"/>
              <w:rPr>
                <w:sz w:val="18"/>
              </w:rPr>
            </w:pPr>
            <w:r>
              <w:rPr>
                <w:sz w:val="18"/>
              </w:rPr>
              <w:t>H. Participaciones</w:t>
            </w:r>
          </w:p>
        </w:tc>
        <w:tc>
          <w:tcPr>
            <w:tcW w:w="1831" w:type="dxa"/>
          </w:tcPr>
          <w:p>
            <w:pPr>
              <w:pStyle w:val="TableParagraph"/>
              <w:spacing w:line="186" w:lineRule="exact"/>
              <w:ind w:right="57"/>
              <w:jc w:val="right"/>
              <w:rPr>
                <w:sz w:val="18"/>
              </w:rPr>
            </w:pPr>
            <w:r>
              <w:rPr>
                <w:sz w:val="18"/>
              </w:rPr>
              <w:t>300,610,732.00</w:t>
            </w:r>
          </w:p>
        </w:tc>
        <w:tc>
          <w:tcPr>
            <w:tcW w:w="1990" w:type="dxa"/>
          </w:tcPr>
          <w:p>
            <w:pPr>
              <w:pStyle w:val="TableParagraph"/>
              <w:spacing w:line="186" w:lineRule="exact"/>
              <w:ind w:right="56"/>
              <w:jc w:val="right"/>
              <w:rPr>
                <w:sz w:val="18"/>
              </w:rPr>
            </w:pPr>
            <w:r>
              <w:rPr>
                <w:sz w:val="18"/>
              </w:rPr>
              <w:t>390,302,161</w:t>
            </w:r>
          </w:p>
        </w:tc>
      </w:tr>
      <w:tr>
        <w:trPr>
          <w:trHeight w:val="208" w:hRule="atLeast"/>
        </w:trPr>
        <w:tc>
          <w:tcPr>
            <w:tcW w:w="6292" w:type="dxa"/>
          </w:tcPr>
          <w:p>
            <w:pPr>
              <w:pStyle w:val="TableParagraph"/>
              <w:spacing w:line="188" w:lineRule="exact"/>
              <w:ind w:left="69"/>
              <w:rPr>
                <w:sz w:val="18"/>
              </w:rPr>
            </w:pPr>
            <w:r>
              <w:rPr>
                <w:sz w:val="18"/>
              </w:rPr>
              <w:t>I. Incentivos Derivados de la Colaboración Fiscal</w:t>
            </w:r>
          </w:p>
        </w:tc>
        <w:tc>
          <w:tcPr>
            <w:tcW w:w="1831" w:type="dxa"/>
          </w:tcPr>
          <w:p>
            <w:pPr>
              <w:pStyle w:val="TableParagraph"/>
              <w:spacing w:line="188" w:lineRule="exact"/>
              <w:ind w:right="58"/>
              <w:jc w:val="right"/>
              <w:rPr>
                <w:sz w:val="18"/>
              </w:rPr>
            </w:pPr>
            <w:r>
              <w:rPr>
                <w:w w:val="99"/>
                <w:sz w:val="18"/>
              </w:rPr>
              <w:t>0</w:t>
            </w:r>
          </w:p>
        </w:tc>
        <w:tc>
          <w:tcPr>
            <w:tcW w:w="1990" w:type="dxa"/>
          </w:tcPr>
          <w:p>
            <w:pPr>
              <w:pStyle w:val="TableParagraph"/>
              <w:spacing w:line="188" w:lineRule="exact"/>
              <w:ind w:right="55"/>
              <w:jc w:val="right"/>
              <w:rPr>
                <w:sz w:val="18"/>
              </w:rPr>
            </w:pPr>
            <w:r>
              <w:rPr>
                <w:w w:val="99"/>
                <w:sz w:val="18"/>
              </w:rPr>
              <w:t>0</w:t>
            </w:r>
          </w:p>
        </w:tc>
      </w:tr>
      <w:tr>
        <w:trPr>
          <w:trHeight w:val="206" w:hRule="atLeast"/>
        </w:trPr>
        <w:tc>
          <w:tcPr>
            <w:tcW w:w="6292" w:type="dxa"/>
          </w:tcPr>
          <w:p>
            <w:pPr>
              <w:pStyle w:val="TableParagraph"/>
              <w:spacing w:line="187" w:lineRule="exact"/>
              <w:ind w:left="69"/>
              <w:rPr>
                <w:sz w:val="18"/>
              </w:rPr>
            </w:pPr>
            <w:r>
              <w:rPr>
                <w:sz w:val="18"/>
              </w:rPr>
              <w:t>J. Transferencias y Asignaciones</w:t>
            </w:r>
          </w:p>
        </w:tc>
        <w:tc>
          <w:tcPr>
            <w:tcW w:w="1831" w:type="dxa"/>
          </w:tcPr>
          <w:p>
            <w:pPr>
              <w:pStyle w:val="TableParagraph"/>
              <w:spacing w:line="187" w:lineRule="exact"/>
              <w:ind w:right="58"/>
              <w:jc w:val="right"/>
              <w:rPr>
                <w:sz w:val="18"/>
              </w:rPr>
            </w:pPr>
            <w:r>
              <w:rPr>
                <w:w w:val="99"/>
                <w:sz w:val="18"/>
              </w:rPr>
              <w:t>0</w:t>
            </w:r>
          </w:p>
        </w:tc>
        <w:tc>
          <w:tcPr>
            <w:tcW w:w="1990" w:type="dxa"/>
          </w:tcPr>
          <w:p>
            <w:pPr>
              <w:pStyle w:val="TableParagraph"/>
              <w:spacing w:line="187" w:lineRule="exact"/>
              <w:ind w:right="55"/>
              <w:jc w:val="right"/>
              <w:rPr>
                <w:sz w:val="18"/>
              </w:rPr>
            </w:pPr>
            <w:r>
              <w:rPr>
                <w:w w:val="99"/>
                <w:sz w:val="18"/>
              </w:rPr>
              <w:t>0</w:t>
            </w:r>
          </w:p>
        </w:tc>
      </w:tr>
      <w:tr>
        <w:trPr>
          <w:trHeight w:val="206" w:hRule="atLeast"/>
        </w:trPr>
        <w:tc>
          <w:tcPr>
            <w:tcW w:w="6292" w:type="dxa"/>
          </w:tcPr>
          <w:p>
            <w:pPr>
              <w:pStyle w:val="TableParagraph"/>
              <w:spacing w:line="186" w:lineRule="exact"/>
              <w:ind w:left="69"/>
              <w:rPr>
                <w:sz w:val="18"/>
              </w:rPr>
            </w:pPr>
            <w:r>
              <w:rPr>
                <w:sz w:val="18"/>
              </w:rPr>
              <w:t>K. Convenios</w:t>
            </w:r>
          </w:p>
        </w:tc>
        <w:tc>
          <w:tcPr>
            <w:tcW w:w="1831" w:type="dxa"/>
          </w:tcPr>
          <w:p>
            <w:pPr>
              <w:pStyle w:val="TableParagraph"/>
              <w:spacing w:line="186" w:lineRule="exact"/>
              <w:ind w:right="58"/>
              <w:jc w:val="right"/>
              <w:rPr>
                <w:sz w:val="18"/>
              </w:rPr>
            </w:pPr>
            <w:r>
              <w:rPr>
                <w:w w:val="99"/>
                <w:sz w:val="18"/>
              </w:rPr>
              <w:t>0</w:t>
            </w:r>
          </w:p>
        </w:tc>
        <w:tc>
          <w:tcPr>
            <w:tcW w:w="1990" w:type="dxa"/>
          </w:tcPr>
          <w:p>
            <w:pPr>
              <w:pStyle w:val="TableParagraph"/>
              <w:spacing w:line="186" w:lineRule="exact"/>
              <w:ind w:right="55"/>
              <w:jc w:val="right"/>
              <w:rPr>
                <w:sz w:val="18"/>
              </w:rPr>
            </w:pPr>
            <w:r>
              <w:rPr>
                <w:w w:val="99"/>
                <w:sz w:val="18"/>
              </w:rPr>
              <w:t>0</w:t>
            </w:r>
          </w:p>
        </w:tc>
      </w:tr>
      <w:tr>
        <w:trPr>
          <w:trHeight w:val="208" w:hRule="atLeast"/>
        </w:trPr>
        <w:tc>
          <w:tcPr>
            <w:tcW w:w="6292" w:type="dxa"/>
          </w:tcPr>
          <w:p>
            <w:pPr>
              <w:pStyle w:val="TableParagraph"/>
              <w:spacing w:line="187" w:lineRule="exact" w:before="1"/>
              <w:ind w:left="69"/>
              <w:rPr>
                <w:sz w:val="18"/>
              </w:rPr>
            </w:pPr>
            <w:r>
              <w:rPr>
                <w:sz w:val="18"/>
              </w:rPr>
              <w:t>L. Otros Ingresos de Libre Disposición</w:t>
            </w:r>
          </w:p>
        </w:tc>
        <w:tc>
          <w:tcPr>
            <w:tcW w:w="1831" w:type="dxa"/>
          </w:tcPr>
          <w:p>
            <w:pPr>
              <w:pStyle w:val="TableParagraph"/>
              <w:spacing w:line="187" w:lineRule="exact" w:before="1"/>
              <w:ind w:right="58"/>
              <w:jc w:val="right"/>
              <w:rPr>
                <w:sz w:val="18"/>
              </w:rPr>
            </w:pPr>
            <w:r>
              <w:rPr>
                <w:w w:val="99"/>
                <w:sz w:val="18"/>
              </w:rPr>
              <w:t>0</w:t>
            </w:r>
          </w:p>
        </w:tc>
        <w:tc>
          <w:tcPr>
            <w:tcW w:w="1990" w:type="dxa"/>
          </w:tcPr>
          <w:p>
            <w:pPr>
              <w:pStyle w:val="TableParagraph"/>
              <w:spacing w:line="187" w:lineRule="exact" w:before="1"/>
              <w:ind w:right="55"/>
              <w:jc w:val="right"/>
              <w:rPr>
                <w:sz w:val="18"/>
              </w:rPr>
            </w:pPr>
            <w:r>
              <w:rPr>
                <w:w w:val="99"/>
                <w:sz w:val="18"/>
              </w:rPr>
              <w:t>0</w:t>
            </w:r>
          </w:p>
        </w:tc>
      </w:tr>
      <w:tr>
        <w:trPr>
          <w:trHeight w:val="206" w:hRule="atLeast"/>
        </w:trPr>
        <w:tc>
          <w:tcPr>
            <w:tcW w:w="6292" w:type="dxa"/>
          </w:tcPr>
          <w:p>
            <w:pPr>
              <w:pStyle w:val="TableParagraph"/>
              <w:spacing w:line="186" w:lineRule="exact"/>
              <w:ind w:left="69"/>
              <w:rPr>
                <w:b/>
                <w:sz w:val="18"/>
              </w:rPr>
            </w:pPr>
            <w:r>
              <w:rPr>
                <w:b/>
                <w:sz w:val="18"/>
              </w:rPr>
              <w:t>2. Transferencias Federales Etiquetadas (2=A+B+C+D+E)</w:t>
            </w:r>
          </w:p>
        </w:tc>
        <w:tc>
          <w:tcPr>
            <w:tcW w:w="1831" w:type="dxa"/>
          </w:tcPr>
          <w:p>
            <w:pPr>
              <w:pStyle w:val="TableParagraph"/>
              <w:spacing w:line="186" w:lineRule="exact"/>
              <w:ind w:right="59"/>
              <w:jc w:val="right"/>
              <w:rPr>
                <w:b/>
                <w:sz w:val="18"/>
              </w:rPr>
            </w:pPr>
            <w:r>
              <w:rPr>
                <w:b/>
                <w:sz w:val="18"/>
              </w:rPr>
              <w:t>106,156,360</w:t>
            </w:r>
          </w:p>
        </w:tc>
        <w:tc>
          <w:tcPr>
            <w:tcW w:w="1990" w:type="dxa"/>
          </w:tcPr>
          <w:p>
            <w:pPr>
              <w:pStyle w:val="TableParagraph"/>
              <w:spacing w:line="186" w:lineRule="exact"/>
              <w:ind w:right="56"/>
              <w:jc w:val="right"/>
              <w:rPr>
                <w:b/>
                <w:sz w:val="18"/>
              </w:rPr>
            </w:pPr>
            <w:r>
              <w:rPr>
                <w:b/>
                <w:sz w:val="18"/>
              </w:rPr>
              <w:t>110,402,614</w:t>
            </w:r>
          </w:p>
        </w:tc>
      </w:tr>
      <w:tr>
        <w:trPr>
          <w:trHeight w:val="208" w:hRule="atLeast"/>
        </w:trPr>
        <w:tc>
          <w:tcPr>
            <w:tcW w:w="6292" w:type="dxa"/>
          </w:tcPr>
          <w:p>
            <w:pPr>
              <w:pStyle w:val="TableParagraph"/>
              <w:spacing w:line="188" w:lineRule="exact"/>
              <w:ind w:left="69"/>
              <w:rPr>
                <w:sz w:val="18"/>
              </w:rPr>
            </w:pPr>
            <w:r>
              <w:rPr>
                <w:sz w:val="18"/>
              </w:rPr>
              <w:t>A. Aportaciones</w:t>
            </w:r>
          </w:p>
        </w:tc>
        <w:tc>
          <w:tcPr>
            <w:tcW w:w="1831" w:type="dxa"/>
          </w:tcPr>
          <w:p>
            <w:pPr>
              <w:pStyle w:val="TableParagraph"/>
              <w:spacing w:line="188" w:lineRule="exact"/>
              <w:ind w:right="57"/>
              <w:jc w:val="right"/>
              <w:rPr>
                <w:sz w:val="18"/>
              </w:rPr>
            </w:pPr>
            <w:r>
              <w:rPr>
                <w:sz w:val="18"/>
              </w:rPr>
              <w:t>118,435,420</w:t>
            </w:r>
          </w:p>
        </w:tc>
        <w:tc>
          <w:tcPr>
            <w:tcW w:w="1990" w:type="dxa"/>
          </w:tcPr>
          <w:p>
            <w:pPr>
              <w:pStyle w:val="TableParagraph"/>
              <w:spacing w:line="188" w:lineRule="exact"/>
              <w:ind w:right="56"/>
              <w:jc w:val="right"/>
              <w:rPr>
                <w:sz w:val="18"/>
              </w:rPr>
            </w:pPr>
            <w:r>
              <w:rPr>
                <w:sz w:val="18"/>
              </w:rPr>
              <w:t>110,402,614</w:t>
            </w:r>
          </w:p>
        </w:tc>
      </w:tr>
      <w:tr>
        <w:trPr>
          <w:trHeight w:val="206" w:hRule="atLeast"/>
        </w:trPr>
        <w:tc>
          <w:tcPr>
            <w:tcW w:w="6292" w:type="dxa"/>
          </w:tcPr>
          <w:p>
            <w:pPr>
              <w:pStyle w:val="TableParagraph"/>
              <w:spacing w:line="186" w:lineRule="exact"/>
              <w:ind w:left="69"/>
              <w:rPr>
                <w:sz w:val="18"/>
              </w:rPr>
            </w:pPr>
            <w:r>
              <w:rPr>
                <w:sz w:val="18"/>
              </w:rPr>
              <w:t>B. Convenios</w:t>
            </w:r>
          </w:p>
        </w:tc>
        <w:tc>
          <w:tcPr>
            <w:tcW w:w="1831" w:type="dxa"/>
          </w:tcPr>
          <w:p>
            <w:pPr>
              <w:pStyle w:val="TableParagraph"/>
              <w:spacing w:line="186" w:lineRule="exact"/>
              <w:ind w:right="58"/>
              <w:jc w:val="right"/>
              <w:rPr>
                <w:sz w:val="18"/>
              </w:rPr>
            </w:pPr>
            <w:r>
              <w:rPr>
                <w:w w:val="99"/>
                <w:sz w:val="18"/>
              </w:rPr>
              <w:t>0</w:t>
            </w:r>
          </w:p>
        </w:tc>
        <w:tc>
          <w:tcPr>
            <w:tcW w:w="1990" w:type="dxa"/>
          </w:tcPr>
          <w:p>
            <w:pPr>
              <w:pStyle w:val="TableParagraph"/>
              <w:spacing w:line="186" w:lineRule="exact"/>
              <w:ind w:right="55"/>
              <w:jc w:val="right"/>
              <w:rPr>
                <w:sz w:val="18"/>
              </w:rPr>
            </w:pPr>
            <w:r>
              <w:rPr>
                <w:w w:val="99"/>
                <w:sz w:val="18"/>
              </w:rPr>
              <w:t>0</w:t>
            </w:r>
          </w:p>
        </w:tc>
      </w:tr>
      <w:tr>
        <w:trPr>
          <w:trHeight w:val="205" w:hRule="atLeast"/>
        </w:trPr>
        <w:tc>
          <w:tcPr>
            <w:tcW w:w="6292" w:type="dxa"/>
          </w:tcPr>
          <w:p>
            <w:pPr>
              <w:pStyle w:val="TableParagraph"/>
              <w:spacing w:line="186" w:lineRule="exact"/>
              <w:ind w:left="69"/>
              <w:rPr>
                <w:sz w:val="18"/>
              </w:rPr>
            </w:pPr>
            <w:r>
              <w:rPr>
                <w:sz w:val="18"/>
              </w:rPr>
              <w:t>C. Fondos Distintos de Aportaciones</w:t>
            </w:r>
          </w:p>
        </w:tc>
        <w:tc>
          <w:tcPr>
            <w:tcW w:w="1831" w:type="dxa"/>
          </w:tcPr>
          <w:p>
            <w:pPr>
              <w:pStyle w:val="TableParagraph"/>
              <w:spacing w:line="186" w:lineRule="exact"/>
              <w:ind w:right="58"/>
              <w:jc w:val="right"/>
              <w:rPr>
                <w:sz w:val="18"/>
              </w:rPr>
            </w:pPr>
            <w:r>
              <w:rPr>
                <w:w w:val="99"/>
                <w:sz w:val="18"/>
              </w:rPr>
              <w:t>0</w:t>
            </w:r>
          </w:p>
        </w:tc>
        <w:tc>
          <w:tcPr>
            <w:tcW w:w="1990" w:type="dxa"/>
          </w:tcPr>
          <w:p>
            <w:pPr>
              <w:pStyle w:val="TableParagraph"/>
              <w:spacing w:line="186" w:lineRule="exact"/>
              <w:ind w:right="55"/>
              <w:jc w:val="right"/>
              <w:rPr>
                <w:sz w:val="18"/>
              </w:rPr>
            </w:pPr>
            <w:r>
              <w:rPr>
                <w:w w:val="99"/>
                <w:sz w:val="18"/>
              </w:rPr>
              <w:t>0</w:t>
            </w:r>
          </w:p>
        </w:tc>
      </w:tr>
      <w:tr>
        <w:trPr>
          <w:trHeight w:val="414" w:hRule="atLeast"/>
        </w:trPr>
        <w:tc>
          <w:tcPr>
            <w:tcW w:w="6292" w:type="dxa"/>
          </w:tcPr>
          <w:p>
            <w:pPr>
              <w:pStyle w:val="TableParagraph"/>
              <w:spacing w:line="206" w:lineRule="exact" w:before="5"/>
              <w:ind w:left="69"/>
              <w:rPr>
                <w:sz w:val="18"/>
              </w:rPr>
            </w:pPr>
            <w:r>
              <w:rPr>
                <w:sz w:val="18"/>
              </w:rPr>
              <w:t>D. Transferencias, Asignaciones, Subsidios y Subvenciones, Pensionados y Jubilados</w:t>
            </w:r>
          </w:p>
        </w:tc>
        <w:tc>
          <w:tcPr>
            <w:tcW w:w="1831" w:type="dxa"/>
          </w:tcPr>
          <w:p>
            <w:pPr>
              <w:pStyle w:val="TableParagraph"/>
              <w:spacing w:line="240" w:lineRule="auto" w:before="1"/>
              <w:ind w:right="58"/>
              <w:jc w:val="right"/>
              <w:rPr>
                <w:sz w:val="18"/>
              </w:rPr>
            </w:pPr>
            <w:r>
              <w:rPr>
                <w:w w:val="99"/>
                <w:sz w:val="18"/>
              </w:rPr>
              <w:t>0</w:t>
            </w:r>
          </w:p>
        </w:tc>
        <w:tc>
          <w:tcPr>
            <w:tcW w:w="1990" w:type="dxa"/>
          </w:tcPr>
          <w:p>
            <w:pPr>
              <w:pStyle w:val="TableParagraph"/>
              <w:spacing w:line="240" w:lineRule="auto" w:before="1"/>
              <w:ind w:right="55"/>
              <w:jc w:val="right"/>
              <w:rPr>
                <w:sz w:val="18"/>
              </w:rPr>
            </w:pPr>
            <w:r>
              <w:rPr>
                <w:w w:val="99"/>
                <w:sz w:val="18"/>
              </w:rPr>
              <w:t>0</w:t>
            </w:r>
          </w:p>
        </w:tc>
      </w:tr>
      <w:tr>
        <w:trPr>
          <w:trHeight w:val="206" w:hRule="atLeast"/>
        </w:trPr>
        <w:tc>
          <w:tcPr>
            <w:tcW w:w="6292" w:type="dxa"/>
          </w:tcPr>
          <w:p>
            <w:pPr>
              <w:pStyle w:val="TableParagraph"/>
              <w:spacing w:line="186" w:lineRule="exact"/>
              <w:ind w:left="69"/>
              <w:rPr>
                <w:sz w:val="18"/>
              </w:rPr>
            </w:pPr>
            <w:r>
              <w:rPr>
                <w:sz w:val="18"/>
              </w:rPr>
              <w:t>E. Otras Transferencias Federales Etiquetadas</w:t>
            </w:r>
          </w:p>
        </w:tc>
        <w:tc>
          <w:tcPr>
            <w:tcW w:w="1831" w:type="dxa"/>
          </w:tcPr>
          <w:p>
            <w:pPr>
              <w:pStyle w:val="TableParagraph"/>
              <w:spacing w:line="186" w:lineRule="exact"/>
              <w:ind w:right="58"/>
              <w:jc w:val="right"/>
              <w:rPr>
                <w:sz w:val="18"/>
              </w:rPr>
            </w:pPr>
            <w:r>
              <w:rPr>
                <w:w w:val="99"/>
                <w:sz w:val="18"/>
              </w:rPr>
              <w:t>0</w:t>
            </w:r>
          </w:p>
        </w:tc>
        <w:tc>
          <w:tcPr>
            <w:tcW w:w="1990" w:type="dxa"/>
          </w:tcPr>
          <w:p>
            <w:pPr>
              <w:pStyle w:val="TableParagraph"/>
              <w:spacing w:line="186" w:lineRule="exact"/>
              <w:ind w:right="55"/>
              <w:jc w:val="right"/>
              <w:rPr>
                <w:sz w:val="18"/>
              </w:rPr>
            </w:pPr>
            <w:r>
              <w:rPr>
                <w:w w:val="99"/>
                <w:sz w:val="18"/>
              </w:rPr>
              <w:t>0</w:t>
            </w:r>
          </w:p>
        </w:tc>
      </w:tr>
      <w:tr>
        <w:trPr>
          <w:trHeight w:val="206" w:hRule="atLeast"/>
        </w:trPr>
        <w:tc>
          <w:tcPr>
            <w:tcW w:w="6292" w:type="dxa"/>
          </w:tcPr>
          <w:p>
            <w:pPr>
              <w:pStyle w:val="TableParagraph"/>
              <w:spacing w:line="186" w:lineRule="exact"/>
              <w:ind w:left="69"/>
              <w:rPr>
                <w:b/>
                <w:sz w:val="18"/>
              </w:rPr>
            </w:pPr>
            <w:r>
              <w:rPr>
                <w:b/>
                <w:sz w:val="18"/>
              </w:rPr>
              <w:t>3. Ingresos Derivados de Financiamientos (3=A)</w:t>
            </w:r>
          </w:p>
        </w:tc>
        <w:tc>
          <w:tcPr>
            <w:tcW w:w="1831" w:type="dxa"/>
          </w:tcPr>
          <w:p>
            <w:pPr>
              <w:pStyle w:val="TableParagraph"/>
              <w:spacing w:line="186" w:lineRule="exact"/>
              <w:ind w:right="58"/>
              <w:jc w:val="right"/>
              <w:rPr>
                <w:sz w:val="18"/>
              </w:rPr>
            </w:pPr>
            <w:r>
              <w:rPr>
                <w:w w:val="99"/>
                <w:sz w:val="18"/>
              </w:rPr>
              <w:t>0</w:t>
            </w:r>
          </w:p>
        </w:tc>
        <w:tc>
          <w:tcPr>
            <w:tcW w:w="1990" w:type="dxa"/>
          </w:tcPr>
          <w:p>
            <w:pPr>
              <w:pStyle w:val="TableParagraph"/>
              <w:spacing w:line="186" w:lineRule="exact"/>
              <w:ind w:right="55"/>
              <w:jc w:val="right"/>
              <w:rPr>
                <w:sz w:val="18"/>
              </w:rPr>
            </w:pPr>
            <w:r>
              <w:rPr>
                <w:w w:val="99"/>
                <w:sz w:val="18"/>
              </w:rPr>
              <w:t>0</w:t>
            </w:r>
          </w:p>
        </w:tc>
      </w:tr>
      <w:tr>
        <w:trPr>
          <w:trHeight w:val="206" w:hRule="atLeast"/>
        </w:trPr>
        <w:tc>
          <w:tcPr>
            <w:tcW w:w="6292" w:type="dxa"/>
          </w:tcPr>
          <w:p>
            <w:pPr>
              <w:pStyle w:val="TableParagraph"/>
              <w:spacing w:line="186" w:lineRule="exact"/>
              <w:ind w:left="69"/>
              <w:rPr>
                <w:sz w:val="18"/>
              </w:rPr>
            </w:pPr>
            <w:r>
              <w:rPr>
                <w:sz w:val="18"/>
              </w:rPr>
              <w:t>A. Ingresos Derivados de Financiamientos</w:t>
            </w:r>
          </w:p>
        </w:tc>
        <w:tc>
          <w:tcPr>
            <w:tcW w:w="1831" w:type="dxa"/>
          </w:tcPr>
          <w:p>
            <w:pPr>
              <w:pStyle w:val="TableParagraph"/>
              <w:spacing w:line="186" w:lineRule="exact"/>
              <w:ind w:right="58"/>
              <w:jc w:val="right"/>
              <w:rPr>
                <w:sz w:val="18"/>
              </w:rPr>
            </w:pPr>
            <w:r>
              <w:rPr>
                <w:w w:val="99"/>
                <w:sz w:val="18"/>
              </w:rPr>
              <w:t>0</w:t>
            </w:r>
          </w:p>
        </w:tc>
        <w:tc>
          <w:tcPr>
            <w:tcW w:w="1990" w:type="dxa"/>
          </w:tcPr>
          <w:p>
            <w:pPr>
              <w:pStyle w:val="TableParagraph"/>
              <w:spacing w:line="186" w:lineRule="exact"/>
              <w:ind w:right="55"/>
              <w:jc w:val="right"/>
              <w:rPr>
                <w:sz w:val="18"/>
              </w:rPr>
            </w:pPr>
            <w:r>
              <w:rPr>
                <w:w w:val="99"/>
                <w:sz w:val="18"/>
              </w:rPr>
              <w:t>0</w:t>
            </w:r>
          </w:p>
        </w:tc>
      </w:tr>
      <w:tr>
        <w:trPr>
          <w:trHeight w:val="208" w:hRule="atLeast"/>
        </w:trPr>
        <w:tc>
          <w:tcPr>
            <w:tcW w:w="6292" w:type="dxa"/>
          </w:tcPr>
          <w:p>
            <w:pPr>
              <w:pStyle w:val="TableParagraph"/>
              <w:spacing w:line="188" w:lineRule="exact"/>
              <w:ind w:left="69"/>
              <w:rPr>
                <w:b/>
                <w:sz w:val="18"/>
              </w:rPr>
            </w:pPr>
            <w:r>
              <w:rPr>
                <w:b/>
                <w:sz w:val="18"/>
              </w:rPr>
              <w:t>4. Total de Ingresos Proyectados (4=1+2+3)</w:t>
            </w:r>
          </w:p>
        </w:tc>
        <w:tc>
          <w:tcPr>
            <w:tcW w:w="1831" w:type="dxa"/>
          </w:tcPr>
          <w:p>
            <w:pPr>
              <w:pStyle w:val="TableParagraph"/>
              <w:spacing w:line="188" w:lineRule="exact"/>
              <w:ind w:right="57"/>
              <w:jc w:val="right"/>
              <w:rPr>
                <w:b/>
                <w:sz w:val="18"/>
              </w:rPr>
            </w:pPr>
            <w:r>
              <w:rPr>
                <w:b/>
                <w:sz w:val="18"/>
              </w:rPr>
              <w:t>1,214,259,384</w:t>
            </w:r>
          </w:p>
        </w:tc>
        <w:tc>
          <w:tcPr>
            <w:tcW w:w="1990" w:type="dxa"/>
          </w:tcPr>
          <w:p>
            <w:pPr>
              <w:pStyle w:val="TableParagraph"/>
              <w:spacing w:line="188" w:lineRule="exact"/>
              <w:ind w:right="56"/>
              <w:jc w:val="right"/>
              <w:rPr>
                <w:b/>
                <w:sz w:val="18"/>
              </w:rPr>
            </w:pPr>
            <w:r>
              <w:rPr>
                <w:b/>
                <w:sz w:val="18"/>
              </w:rPr>
              <w:t>1,371,962,010</w:t>
            </w:r>
          </w:p>
        </w:tc>
      </w:tr>
      <w:tr>
        <w:trPr>
          <w:trHeight w:val="206" w:hRule="atLeast"/>
        </w:trPr>
        <w:tc>
          <w:tcPr>
            <w:tcW w:w="6292" w:type="dxa"/>
          </w:tcPr>
          <w:p>
            <w:pPr>
              <w:pStyle w:val="TableParagraph"/>
              <w:spacing w:line="186" w:lineRule="exact"/>
              <w:ind w:left="69"/>
              <w:rPr>
                <w:sz w:val="18"/>
              </w:rPr>
            </w:pPr>
            <w:r>
              <w:rPr>
                <w:sz w:val="18"/>
              </w:rPr>
              <w:t>Datos Informativos</w:t>
            </w:r>
          </w:p>
        </w:tc>
        <w:tc>
          <w:tcPr>
            <w:tcW w:w="1831" w:type="dxa"/>
          </w:tcPr>
          <w:p>
            <w:pPr>
              <w:pStyle w:val="TableParagraph"/>
              <w:spacing w:line="240" w:lineRule="auto"/>
              <w:rPr>
                <w:rFonts w:ascii="Times New Roman"/>
                <w:sz w:val="14"/>
              </w:rPr>
            </w:pPr>
          </w:p>
        </w:tc>
        <w:tc>
          <w:tcPr>
            <w:tcW w:w="1990" w:type="dxa"/>
          </w:tcPr>
          <w:p>
            <w:pPr>
              <w:pStyle w:val="TableParagraph"/>
              <w:spacing w:line="240" w:lineRule="auto"/>
              <w:rPr>
                <w:rFonts w:ascii="Times New Roman"/>
                <w:sz w:val="14"/>
              </w:rPr>
            </w:pPr>
          </w:p>
        </w:tc>
      </w:tr>
      <w:tr>
        <w:trPr>
          <w:trHeight w:val="414" w:hRule="atLeast"/>
        </w:trPr>
        <w:tc>
          <w:tcPr>
            <w:tcW w:w="6292" w:type="dxa"/>
          </w:tcPr>
          <w:p>
            <w:pPr>
              <w:pStyle w:val="TableParagraph"/>
              <w:spacing w:line="208" w:lineRule="exact" w:before="1"/>
              <w:ind w:left="69"/>
              <w:rPr>
                <w:sz w:val="18"/>
              </w:rPr>
            </w:pPr>
            <w:r>
              <w:rPr>
                <w:sz w:val="18"/>
              </w:rPr>
              <w:t>1. Ingresos Derivados de Financiamientos con Fuente de Pago de Recursos de Libre Disposición</w:t>
            </w:r>
          </w:p>
        </w:tc>
        <w:tc>
          <w:tcPr>
            <w:tcW w:w="1831" w:type="dxa"/>
          </w:tcPr>
          <w:p>
            <w:pPr>
              <w:pStyle w:val="TableParagraph"/>
              <w:spacing w:line="206" w:lineRule="exact"/>
              <w:ind w:right="58"/>
              <w:jc w:val="right"/>
              <w:rPr>
                <w:sz w:val="18"/>
              </w:rPr>
            </w:pPr>
            <w:r>
              <w:rPr>
                <w:w w:val="99"/>
                <w:sz w:val="18"/>
              </w:rPr>
              <w:t>0</w:t>
            </w:r>
          </w:p>
        </w:tc>
        <w:tc>
          <w:tcPr>
            <w:tcW w:w="1990" w:type="dxa"/>
          </w:tcPr>
          <w:p>
            <w:pPr>
              <w:pStyle w:val="TableParagraph"/>
              <w:spacing w:line="206" w:lineRule="exact"/>
              <w:ind w:right="55"/>
              <w:jc w:val="right"/>
              <w:rPr>
                <w:sz w:val="18"/>
              </w:rPr>
            </w:pPr>
            <w:r>
              <w:rPr>
                <w:w w:val="99"/>
                <w:sz w:val="18"/>
              </w:rPr>
              <w:t>0</w:t>
            </w:r>
          </w:p>
        </w:tc>
      </w:tr>
      <w:tr>
        <w:trPr>
          <w:trHeight w:val="410" w:hRule="atLeast"/>
        </w:trPr>
        <w:tc>
          <w:tcPr>
            <w:tcW w:w="6292" w:type="dxa"/>
          </w:tcPr>
          <w:p>
            <w:pPr>
              <w:pStyle w:val="TableParagraph"/>
              <w:spacing w:line="206" w:lineRule="exact" w:before="1"/>
              <w:ind w:left="69"/>
              <w:rPr>
                <w:sz w:val="18"/>
              </w:rPr>
            </w:pPr>
            <w:r>
              <w:rPr>
                <w:sz w:val="18"/>
              </w:rPr>
              <w:t>2. Ingresos derivados de Financiamientos con Fuente de Pago de Transferencias Federales Etiquetadas</w:t>
            </w:r>
          </w:p>
        </w:tc>
        <w:tc>
          <w:tcPr>
            <w:tcW w:w="1831" w:type="dxa"/>
          </w:tcPr>
          <w:p>
            <w:pPr>
              <w:pStyle w:val="TableParagraph"/>
              <w:spacing w:line="204" w:lineRule="exact"/>
              <w:ind w:right="58"/>
              <w:jc w:val="right"/>
              <w:rPr>
                <w:sz w:val="18"/>
              </w:rPr>
            </w:pPr>
            <w:r>
              <w:rPr>
                <w:w w:val="99"/>
                <w:sz w:val="18"/>
              </w:rPr>
              <w:t>0</w:t>
            </w:r>
          </w:p>
        </w:tc>
        <w:tc>
          <w:tcPr>
            <w:tcW w:w="1990" w:type="dxa"/>
          </w:tcPr>
          <w:p>
            <w:pPr>
              <w:pStyle w:val="TableParagraph"/>
              <w:spacing w:line="204" w:lineRule="exact"/>
              <w:ind w:right="55"/>
              <w:jc w:val="right"/>
              <w:rPr>
                <w:sz w:val="18"/>
              </w:rPr>
            </w:pPr>
            <w:r>
              <w:rPr>
                <w:w w:val="99"/>
                <w:sz w:val="18"/>
              </w:rPr>
              <w:t>0</w:t>
            </w:r>
          </w:p>
        </w:tc>
      </w:tr>
      <w:tr>
        <w:trPr>
          <w:trHeight w:val="206" w:hRule="atLeast"/>
        </w:trPr>
        <w:tc>
          <w:tcPr>
            <w:tcW w:w="6292" w:type="dxa"/>
          </w:tcPr>
          <w:p>
            <w:pPr>
              <w:pStyle w:val="TableParagraph"/>
              <w:spacing w:line="186" w:lineRule="exact"/>
              <w:ind w:left="69"/>
              <w:rPr>
                <w:sz w:val="18"/>
              </w:rPr>
            </w:pPr>
            <w:r>
              <w:rPr>
                <w:sz w:val="18"/>
              </w:rPr>
              <w:t>3. Ingresos Derivados de Financiamiento (3 = 1 + 2)</w:t>
            </w:r>
          </w:p>
        </w:tc>
        <w:tc>
          <w:tcPr>
            <w:tcW w:w="1831" w:type="dxa"/>
          </w:tcPr>
          <w:p>
            <w:pPr>
              <w:pStyle w:val="TableParagraph"/>
              <w:spacing w:line="186" w:lineRule="exact"/>
              <w:ind w:right="58"/>
              <w:jc w:val="right"/>
              <w:rPr>
                <w:sz w:val="18"/>
              </w:rPr>
            </w:pPr>
            <w:r>
              <w:rPr>
                <w:w w:val="99"/>
                <w:sz w:val="18"/>
              </w:rPr>
              <w:t>0</w:t>
            </w:r>
          </w:p>
        </w:tc>
        <w:tc>
          <w:tcPr>
            <w:tcW w:w="1990" w:type="dxa"/>
          </w:tcPr>
          <w:p>
            <w:pPr>
              <w:pStyle w:val="TableParagraph"/>
              <w:spacing w:line="186" w:lineRule="exact"/>
              <w:ind w:right="55"/>
              <w:jc w:val="right"/>
              <w:rPr>
                <w:sz w:val="18"/>
              </w:rPr>
            </w:pPr>
            <w:r>
              <w:rPr>
                <w:w w:val="99"/>
                <w:sz w:val="18"/>
              </w:rPr>
              <w:t>0</w:t>
            </w:r>
          </w:p>
        </w:tc>
      </w:tr>
    </w:tbl>
    <w:p>
      <w:pPr>
        <w:spacing w:after="0" w:line="186" w:lineRule="exact"/>
        <w:jc w:val="right"/>
        <w:rPr>
          <w:sz w:val="18"/>
        </w:rPr>
        <w:sectPr>
          <w:headerReference w:type="default" r:id="rId123"/>
          <w:pgSz w:w="12240" w:h="15840"/>
          <w:pgMar w:header="712" w:footer="0" w:top="920" w:bottom="280" w:left="920" w:right="880"/>
        </w:sectPr>
      </w:pPr>
    </w:p>
    <w:p>
      <w:pPr>
        <w:pStyle w:val="BodyText"/>
        <w:spacing w:before="1"/>
        <w:rPr>
          <w:sz w:val="2"/>
        </w:rPr>
      </w:pPr>
    </w:p>
    <w:p>
      <w:pPr>
        <w:pStyle w:val="BodyText"/>
        <w:spacing w:line="88" w:lineRule="exact"/>
        <w:ind w:left="184"/>
        <w:rPr>
          <w:sz w:val="8"/>
        </w:rPr>
      </w:pPr>
      <w:r>
        <w:rPr>
          <w:position w:val="-1"/>
          <w:sz w:val="8"/>
        </w:rPr>
        <w:pict>
          <v:group style="width:501.6pt;height:4.45pt;mso-position-horizontal-relative:char;mso-position-vertical-relative:line" coordorigin="0,0" coordsize="10032,89">
            <v:shape style="position:absolute;left:0;top:0;width:10032;height:89" coordorigin="0,0" coordsize="10032,89" path="m10032,74l0,74,0,89,10032,89,10032,74xm10032,0l0,0,0,60,10032,60,10032,0xe" filled="true" fillcolor="#000000" stroked="false">
              <v:path arrowok="t"/>
              <v:fill type="solid"/>
            </v:shape>
          </v:group>
        </w:pict>
      </w:r>
      <w:r>
        <w:rPr>
          <w:position w:val="-1"/>
          <w:sz w:val="8"/>
        </w:rPr>
      </w:r>
    </w:p>
    <w:p>
      <w:pPr>
        <w:pStyle w:val="BodyText"/>
        <w:rPr>
          <w:sz w:val="20"/>
        </w:rPr>
      </w:pPr>
    </w:p>
    <w:p>
      <w:pPr>
        <w:pStyle w:val="BodyText"/>
        <w:rPr>
          <w:sz w:val="20"/>
        </w:rPr>
      </w:pPr>
    </w:p>
    <w:p>
      <w:pPr>
        <w:pStyle w:val="BodyText"/>
        <w:spacing w:before="3"/>
        <w:rPr>
          <w:sz w:val="1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1"/>
        <w:gridCol w:w="2090"/>
        <w:gridCol w:w="2311"/>
      </w:tblGrid>
      <w:tr>
        <w:trPr>
          <w:trHeight w:val="681" w:hRule="atLeast"/>
        </w:trPr>
        <w:tc>
          <w:tcPr>
            <w:tcW w:w="10112" w:type="dxa"/>
            <w:gridSpan w:val="3"/>
            <w:shd w:val="clear" w:color="auto" w:fill="ADAAAA"/>
          </w:tcPr>
          <w:p>
            <w:pPr>
              <w:pStyle w:val="TableParagraph"/>
              <w:spacing w:line="240" w:lineRule="auto" w:before="5"/>
              <w:ind w:left="3778" w:right="3771"/>
              <w:jc w:val="center"/>
              <w:rPr>
                <w:b/>
                <w:sz w:val="14"/>
              </w:rPr>
            </w:pPr>
            <w:r>
              <w:rPr>
                <w:b/>
                <w:sz w:val="14"/>
              </w:rPr>
              <w:t>MUNICIPIO DE CORREGIDORA, QRO.</w:t>
            </w:r>
          </w:p>
          <w:p>
            <w:pPr>
              <w:pStyle w:val="TableParagraph"/>
              <w:spacing w:line="254" w:lineRule="auto" w:before="9"/>
              <w:ind w:left="4087" w:right="4076"/>
              <w:jc w:val="center"/>
              <w:rPr>
                <w:b/>
                <w:sz w:val="14"/>
              </w:rPr>
            </w:pPr>
            <w:r>
              <w:rPr>
                <w:b/>
                <w:sz w:val="14"/>
              </w:rPr>
              <w:t>Resultados de Ingresos- LDF (PESOS)</w:t>
            </w:r>
          </w:p>
          <w:p>
            <w:pPr>
              <w:pStyle w:val="TableParagraph"/>
              <w:spacing w:line="144" w:lineRule="exact"/>
              <w:ind w:left="3776" w:right="3771"/>
              <w:jc w:val="center"/>
              <w:rPr>
                <w:b/>
                <w:sz w:val="14"/>
              </w:rPr>
            </w:pPr>
            <w:r>
              <w:rPr>
                <w:b/>
                <w:sz w:val="14"/>
              </w:rPr>
              <w:t>(CIFRAS NOMINALES)</w:t>
            </w:r>
          </w:p>
        </w:tc>
      </w:tr>
      <w:tr>
        <w:trPr>
          <w:trHeight w:val="170" w:hRule="atLeast"/>
        </w:trPr>
        <w:tc>
          <w:tcPr>
            <w:tcW w:w="5711" w:type="dxa"/>
            <w:shd w:val="clear" w:color="auto" w:fill="ADAAAA"/>
          </w:tcPr>
          <w:p>
            <w:pPr>
              <w:pStyle w:val="TableParagraph"/>
              <w:spacing w:line="147" w:lineRule="exact" w:before="3"/>
              <w:ind w:left="2508" w:right="2506"/>
              <w:jc w:val="center"/>
              <w:rPr>
                <w:b/>
                <w:sz w:val="14"/>
              </w:rPr>
            </w:pPr>
            <w:r>
              <w:rPr>
                <w:b/>
                <w:sz w:val="14"/>
              </w:rPr>
              <w:t>Concepto</w:t>
            </w:r>
          </w:p>
        </w:tc>
        <w:tc>
          <w:tcPr>
            <w:tcW w:w="2090" w:type="dxa"/>
            <w:shd w:val="clear" w:color="auto" w:fill="ADAAAA"/>
          </w:tcPr>
          <w:p>
            <w:pPr>
              <w:pStyle w:val="TableParagraph"/>
              <w:spacing w:line="147" w:lineRule="exact" w:before="3"/>
              <w:ind w:left="866" w:right="861"/>
              <w:jc w:val="center"/>
              <w:rPr>
                <w:b/>
                <w:sz w:val="14"/>
              </w:rPr>
            </w:pPr>
            <w:r>
              <w:rPr>
                <w:b/>
                <w:sz w:val="14"/>
              </w:rPr>
              <w:t>2017</w:t>
            </w:r>
          </w:p>
        </w:tc>
        <w:tc>
          <w:tcPr>
            <w:tcW w:w="2311" w:type="dxa"/>
            <w:shd w:val="clear" w:color="auto" w:fill="ADAAAA"/>
          </w:tcPr>
          <w:p>
            <w:pPr>
              <w:pStyle w:val="TableParagraph"/>
              <w:spacing w:line="147" w:lineRule="exact" w:before="3"/>
              <w:ind w:left="951" w:right="943"/>
              <w:jc w:val="center"/>
              <w:rPr>
                <w:b/>
                <w:sz w:val="14"/>
              </w:rPr>
            </w:pPr>
            <w:r>
              <w:rPr>
                <w:b/>
                <w:sz w:val="14"/>
              </w:rPr>
              <w:t>2018*</w:t>
            </w:r>
          </w:p>
        </w:tc>
      </w:tr>
      <w:tr>
        <w:trPr>
          <w:trHeight w:val="170" w:hRule="atLeast"/>
        </w:trPr>
        <w:tc>
          <w:tcPr>
            <w:tcW w:w="5711" w:type="dxa"/>
          </w:tcPr>
          <w:p>
            <w:pPr>
              <w:pStyle w:val="TableParagraph"/>
              <w:spacing w:line="150" w:lineRule="exact"/>
              <w:ind w:left="69"/>
              <w:rPr>
                <w:b/>
                <w:sz w:val="14"/>
              </w:rPr>
            </w:pPr>
            <w:r>
              <w:rPr>
                <w:b/>
                <w:sz w:val="14"/>
              </w:rPr>
              <w:t>1. Ingresos de Libre Disposición (1=A+B+C+D+E+F+G+H+I+J+K+L)</w:t>
            </w:r>
          </w:p>
        </w:tc>
        <w:tc>
          <w:tcPr>
            <w:tcW w:w="2090" w:type="dxa"/>
          </w:tcPr>
          <w:p>
            <w:pPr>
              <w:pStyle w:val="TableParagraph"/>
              <w:spacing w:line="150" w:lineRule="exact"/>
              <w:ind w:right="57"/>
              <w:jc w:val="right"/>
              <w:rPr>
                <w:b/>
                <w:sz w:val="14"/>
              </w:rPr>
            </w:pPr>
            <w:r>
              <w:rPr>
                <w:b/>
                <w:sz w:val="14"/>
              </w:rPr>
              <w:t>1,121,060,496</w:t>
            </w:r>
          </w:p>
        </w:tc>
        <w:tc>
          <w:tcPr>
            <w:tcW w:w="2311" w:type="dxa"/>
          </w:tcPr>
          <w:p>
            <w:pPr>
              <w:pStyle w:val="TableParagraph"/>
              <w:spacing w:line="150" w:lineRule="exact"/>
              <w:ind w:right="56"/>
              <w:jc w:val="right"/>
              <w:rPr>
                <w:b/>
                <w:sz w:val="14"/>
              </w:rPr>
            </w:pPr>
            <w:r>
              <w:rPr>
                <w:b/>
                <w:sz w:val="14"/>
              </w:rPr>
              <w:t>1,154,397,641.92</w:t>
            </w:r>
          </w:p>
        </w:tc>
      </w:tr>
      <w:tr>
        <w:trPr>
          <w:trHeight w:val="170" w:hRule="atLeast"/>
        </w:trPr>
        <w:tc>
          <w:tcPr>
            <w:tcW w:w="5711" w:type="dxa"/>
          </w:tcPr>
          <w:p>
            <w:pPr>
              <w:pStyle w:val="TableParagraph"/>
              <w:spacing w:line="147" w:lineRule="exact" w:before="3"/>
              <w:ind w:left="69"/>
              <w:rPr>
                <w:sz w:val="14"/>
              </w:rPr>
            </w:pPr>
            <w:r>
              <w:rPr>
                <w:sz w:val="14"/>
              </w:rPr>
              <w:t>A. Impuestos</w:t>
            </w:r>
          </w:p>
        </w:tc>
        <w:tc>
          <w:tcPr>
            <w:tcW w:w="2090" w:type="dxa"/>
          </w:tcPr>
          <w:p>
            <w:pPr>
              <w:pStyle w:val="TableParagraph"/>
              <w:spacing w:line="147" w:lineRule="exact" w:before="3"/>
              <w:ind w:right="57"/>
              <w:jc w:val="right"/>
              <w:rPr>
                <w:sz w:val="14"/>
              </w:rPr>
            </w:pPr>
            <w:r>
              <w:rPr>
                <w:sz w:val="14"/>
              </w:rPr>
              <w:t>597,032,152</w:t>
            </w:r>
          </w:p>
        </w:tc>
        <w:tc>
          <w:tcPr>
            <w:tcW w:w="2311" w:type="dxa"/>
          </w:tcPr>
          <w:p>
            <w:pPr>
              <w:pStyle w:val="TableParagraph"/>
              <w:spacing w:line="147" w:lineRule="exact" w:before="3"/>
              <w:ind w:right="56"/>
              <w:jc w:val="right"/>
              <w:rPr>
                <w:sz w:val="14"/>
              </w:rPr>
            </w:pPr>
            <w:r>
              <w:rPr>
                <w:sz w:val="14"/>
              </w:rPr>
              <w:t>611,459,400.67</w:t>
            </w:r>
          </w:p>
        </w:tc>
      </w:tr>
      <w:tr>
        <w:trPr>
          <w:trHeight w:val="170" w:hRule="atLeast"/>
        </w:trPr>
        <w:tc>
          <w:tcPr>
            <w:tcW w:w="5711" w:type="dxa"/>
          </w:tcPr>
          <w:p>
            <w:pPr>
              <w:pStyle w:val="TableParagraph"/>
              <w:spacing w:line="147" w:lineRule="exact" w:before="3"/>
              <w:ind w:left="69"/>
              <w:rPr>
                <w:sz w:val="14"/>
              </w:rPr>
            </w:pPr>
            <w:r>
              <w:rPr>
                <w:sz w:val="14"/>
              </w:rPr>
              <w:t>B. Cuotas y Aportaciones de Seguridad Social</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C. Contribuciones de Mejoras</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D. Derechos</w:t>
            </w:r>
          </w:p>
        </w:tc>
        <w:tc>
          <w:tcPr>
            <w:tcW w:w="2090" w:type="dxa"/>
          </w:tcPr>
          <w:p>
            <w:pPr>
              <w:pStyle w:val="TableParagraph"/>
              <w:spacing w:line="147" w:lineRule="exact" w:before="3"/>
              <w:ind w:right="57"/>
              <w:jc w:val="right"/>
              <w:rPr>
                <w:sz w:val="14"/>
              </w:rPr>
            </w:pPr>
            <w:r>
              <w:rPr>
                <w:sz w:val="14"/>
              </w:rPr>
              <w:t>140,114,694</w:t>
            </w:r>
          </w:p>
        </w:tc>
        <w:tc>
          <w:tcPr>
            <w:tcW w:w="2311" w:type="dxa"/>
          </w:tcPr>
          <w:p>
            <w:pPr>
              <w:pStyle w:val="TableParagraph"/>
              <w:spacing w:line="147" w:lineRule="exact" w:before="3"/>
              <w:ind w:right="56"/>
              <w:jc w:val="right"/>
              <w:rPr>
                <w:sz w:val="14"/>
              </w:rPr>
            </w:pPr>
            <w:r>
              <w:rPr>
                <w:sz w:val="14"/>
              </w:rPr>
              <w:t>140,435,587.04</w:t>
            </w:r>
          </w:p>
        </w:tc>
      </w:tr>
      <w:tr>
        <w:trPr>
          <w:trHeight w:val="170" w:hRule="atLeast"/>
        </w:trPr>
        <w:tc>
          <w:tcPr>
            <w:tcW w:w="5711" w:type="dxa"/>
          </w:tcPr>
          <w:p>
            <w:pPr>
              <w:pStyle w:val="TableParagraph"/>
              <w:spacing w:line="147" w:lineRule="exact" w:before="3"/>
              <w:ind w:left="69"/>
              <w:rPr>
                <w:sz w:val="14"/>
              </w:rPr>
            </w:pPr>
            <w:r>
              <w:rPr>
                <w:sz w:val="14"/>
              </w:rPr>
              <w:t>E. Productos</w:t>
            </w:r>
          </w:p>
        </w:tc>
        <w:tc>
          <w:tcPr>
            <w:tcW w:w="2090" w:type="dxa"/>
          </w:tcPr>
          <w:p>
            <w:pPr>
              <w:pStyle w:val="TableParagraph"/>
              <w:spacing w:line="147" w:lineRule="exact" w:before="3"/>
              <w:ind w:right="59"/>
              <w:jc w:val="right"/>
              <w:rPr>
                <w:sz w:val="14"/>
              </w:rPr>
            </w:pPr>
            <w:r>
              <w:rPr>
                <w:sz w:val="14"/>
              </w:rPr>
              <w:t>30,146,416</w:t>
            </w:r>
          </w:p>
        </w:tc>
        <w:tc>
          <w:tcPr>
            <w:tcW w:w="2311" w:type="dxa"/>
          </w:tcPr>
          <w:p>
            <w:pPr>
              <w:pStyle w:val="TableParagraph"/>
              <w:spacing w:line="147" w:lineRule="exact" w:before="3"/>
              <w:ind w:right="56"/>
              <w:jc w:val="right"/>
              <w:rPr>
                <w:sz w:val="14"/>
              </w:rPr>
            </w:pPr>
            <w:r>
              <w:rPr>
                <w:sz w:val="14"/>
              </w:rPr>
              <w:t>26,350,943.93</w:t>
            </w:r>
          </w:p>
        </w:tc>
      </w:tr>
      <w:tr>
        <w:trPr>
          <w:trHeight w:val="170" w:hRule="atLeast"/>
        </w:trPr>
        <w:tc>
          <w:tcPr>
            <w:tcW w:w="5711" w:type="dxa"/>
          </w:tcPr>
          <w:p>
            <w:pPr>
              <w:pStyle w:val="TableParagraph"/>
              <w:spacing w:line="147" w:lineRule="exact" w:before="3"/>
              <w:ind w:left="69"/>
              <w:rPr>
                <w:sz w:val="14"/>
              </w:rPr>
            </w:pPr>
            <w:r>
              <w:rPr>
                <w:sz w:val="14"/>
              </w:rPr>
              <w:t>F. Aprovechamientos</w:t>
            </w:r>
          </w:p>
        </w:tc>
        <w:tc>
          <w:tcPr>
            <w:tcW w:w="2090" w:type="dxa"/>
          </w:tcPr>
          <w:p>
            <w:pPr>
              <w:pStyle w:val="TableParagraph"/>
              <w:spacing w:line="147" w:lineRule="exact" w:before="3"/>
              <w:ind w:right="57"/>
              <w:jc w:val="right"/>
              <w:rPr>
                <w:sz w:val="14"/>
              </w:rPr>
            </w:pPr>
            <w:r>
              <w:rPr>
                <w:sz w:val="14"/>
              </w:rPr>
              <w:t>58,357,475</w:t>
            </w:r>
          </w:p>
        </w:tc>
        <w:tc>
          <w:tcPr>
            <w:tcW w:w="2311" w:type="dxa"/>
          </w:tcPr>
          <w:p>
            <w:pPr>
              <w:pStyle w:val="TableParagraph"/>
              <w:spacing w:line="147" w:lineRule="exact" w:before="3"/>
              <w:ind w:right="56"/>
              <w:jc w:val="right"/>
              <w:rPr>
                <w:sz w:val="14"/>
              </w:rPr>
            </w:pPr>
            <w:r>
              <w:rPr>
                <w:sz w:val="14"/>
              </w:rPr>
              <w:t>73,940,883.28</w:t>
            </w:r>
          </w:p>
        </w:tc>
      </w:tr>
      <w:tr>
        <w:trPr>
          <w:trHeight w:val="170" w:hRule="atLeast"/>
        </w:trPr>
        <w:tc>
          <w:tcPr>
            <w:tcW w:w="5711" w:type="dxa"/>
          </w:tcPr>
          <w:p>
            <w:pPr>
              <w:pStyle w:val="TableParagraph"/>
              <w:spacing w:line="147" w:lineRule="exact" w:before="3"/>
              <w:ind w:left="69"/>
              <w:rPr>
                <w:sz w:val="14"/>
              </w:rPr>
            </w:pPr>
            <w:r>
              <w:rPr>
                <w:sz w:val="14"/>
              </w:rPr>
              <w:t>G. Ingresos por Ventas de Bienes y Prestación de Servicios</w:t>
            </w:r>
          </w:p>
        </w:tc>
        <w:tc>
          <w:tcPr>
            <w:tcW w:w="2090" w:type="dxa"/>
          </w:tcPr>
          <w:p>
            <w:pPr>
              <w:pStyle w:val="TableParagraph"/>
              <w:spacing w:line="147" w:lineRule="exact" w:before="3"/>
              <w:ind w:right="56"/>
              <w:jc w:val="right"/>
              <w:rPr>
                <w:sz w:val="14"/>
              </w:rPr>
            </w:pPr>
            <w:r>
              <w:rPr>
                <w:w w:val="99"/>
                <w:sz w:val="14"/>
              </w:rPr>
              <w:t>0</w:t>
            </w:r>
          </w:p>
        </w:tc>
        <w:tc>
          <w:tcPr>
            <w:tcW w:w="2311" w:type="dxa"/>
          </w:tcPr>
          <w:p>
            <w:pPr>
              <w:pStyle w:val="TableParagraph"/>
              <w:spacing w:line="147" w:lineRule="exact" w:before="3"/>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H. Participaciones</w:t>
            </w:r>
          </w:p>
        </w:tc>
        <w:tc>
          <w:tcPr>
            <w:tcW w:w="2090" w:type="dxa"/>
          </w:tcPr>
          <w:p>
            <w:pPr>
              <w:pStyle w:val="TableParagraph"/>
              <w:spacing w:line="147" w:lineRule="exact" w:before="3"/>
              <w:ind w:right="57"/>
              <w:jc w:val="right"/>
              <w:rPr>
                <w:sz w:val="14"/>
              </w:rPr>
            </w:pPr>
            <w:r>
              <w:rPr>
                <w:sz w:val="14"/>
              </w:rPr>
              <w:t>295,409,759</w:t>
            </w:r>
          </w:p>
        </w:tc>
        <w:tc>
          <w:tcPr>
            <w:tcW w:w="2311" w:type="dxa"/>
          </w:tcPr>
          <w:p>
            <w:pPr>
              <w:pStyle w:val="TableParagraph"/>
              <w:spacing w:line="147" w:lineRule="exact" w:before="3"/>
              <w:ind w:right="58"/>
              <w:jc w:val="right"/>
              <w:rPr>
                <w:sz w:val="14"/>
              </w:rPr>
            </w:pPr>
            <w:r>
              <w:rPr>
                <w:sz w:val="14"/>
              </w:rPr>
              <w:t>302,210,827.00</w:t>
            </w:r>
          </w:p>
        </w:tc>
      </w:tr>
      <w:tr>
        <w:trPr>
          <w:trHeight w:val="170" w:hRule="atLeast"/>
        </w:trPr>
        <w:tc>
          <w:tcPr>
            <w:tcW w:w="5711" w:type="dxa"/>
          </w:tcPr>
          <w:p>
            <w:pPr>
              <w:pStyle w:val="TableParagraph"/>
              <w:spacing w:line="147" w:lineRule="exact" w:before="3"/>
              <w:ind w:left="69"/>
              <w:rPr>
                <w:sz w:val="14"/>
              </w:rPr>
            </w:pPr>
            <w:r>
              <w:rPr>
                <w:sz w:val="14"/>
              </w:rPr>
              <w:t>I. Incentivos Derivados de la Colaboración Fiscal</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J. Transferencias y Asignaciones</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K. Convenios</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L. Otros Ingresos de Libre Disposición</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50" w:lineRule="exact"/>
              <w:ind w:left="69"/>
              <w:rPr>
                <w:b/>
                <w:sz w:val="14"/>
              </w:rPr>
            </w:pPr>
            <w:r>
              <w:rPr>
                <w:b/>
                <w:sz w:val="14"/>
              </w:rPr>
              <w:t>2. Transferencias Federales Etiquetadas (2=A+B+C+D+E)</w:t>
            </w:r>
          </w:p>
        </w:tc>
        <w:tc>
          <w:tcPr>
            <w:tcW w:w="2090" w:type="dxa"/>
          </w:tcPr>
          <w:p>
            <w:pPr>
              <w:pStyle w:val="TableParagraph"/>
              <w:spacing w:line="150" w:lineRule="exact"/>
              <w:ind w:right="57"/>
              <w:jc w:val="right"/>
              <w:rPr>
                <w:b/>
                <w:sz w:val="14"/>
              </w:rPr>
            </w:pPr>
            <w:r>
              <w:rPr>
                <w:b/>
                <w:sz w:val="14"/>
              </w:rPr>
              <w:t>445,258,897</w:t>
            </w:r>
          </w:p>
        </w:tc>
        <w:tc>
          <w:tcPr>
            <w:tcW w:w="2311" w:type="dxa"/>
          </w:tcPr>
          <w:p>
            <w:pPr>
              <w:pStyle w:val="TableParagraph"/>
              <w:spacing w:line="150" w:lineRule="exact"/>
              <w:ind w:right="56"/>
              <w:jc w:val="right"/>
              <w:rPr>
                <w:b/>
                <w:sz w:val="14"/>
              </w:rPr>
            </w:pPr>
            <w:r>
              <w:rPr>
                <w:b/>
                <w:sz w:val="14"/>
              </w:rPr>
              <w:t>198,677,061</w:t>
            </w:r>
          </w:p>
        </w:tc>
      </w:tr>
      <w:tr>
        <w:trPr>
          <w:trHeight w:val="170" w:hRule="atLeast"/>
        </w:trPr>
        <w:tc>
          <w:tcPr>
            <w:tcW w:w="5711" w:type="dxa"/>
          </w:tcPr>
          <w:p>
            <w:pPr>
              <w:pStyle w:val="TableParagraph"/>
              <w:spacing w:line="147" w:lineRule="exact" w:before="3"/>
              <w:ind w:left="69"/>
              <w:rPr>
                <w:sz w:val="14"/>
              </w:rPr>
            </w:pPr>
            <w:r>
              <w:rPr>
                <w:sz w:val="14"/>
              </w:rPr>
              <w:t>A. Aportaciones</w:t>
            </w:r>
          </w:p>
        </w:tc>
        <w:tc>
          <w:tcPr>
            <w:tcW w:w="2090" w:type="dxa"/>
          </w:tcPr>
          <w:p>
            <w:pPr>
              <w:pStyle w:val="TableParagraph"/>
              <w:spacing w:line="147" w:lineRule="exact" w:before="3"/>
              <w:ind w:right="57"/>
              <w:jc w:val="right"/>
              <w:rPr>
                <w:sz w:val="14"/>
              </w:rPr>
            </w:pPr>
            <w:r>
              <w:rPr>
                <w:sz w:val="14"/>
              </w:rPr>
              <w:t>95,055,899</w:t>
            </w:r>
          </w:p>
        </w:tc>
        <w:tc>
          <w:tcPr>
            <w:tcW w:w="2311" w:type="dxa"/>
          </w:tcPr>
          <w:p>
            <w:pPr>
              <w:pStyle w:val="TableParagraph"/>
              <w:spacing w:line="147" w:lineRule="exact" w:before="3"/>
              <w:ind w:right="56"/>
              <w:jc w:val="right"/>
              <w:rPr>
                <w:sz w:val="14"/>
              </w:rPr>
            </w:pPr>
            <w:r>
              <w:rPr>
                <w:sz w:val="14"/>
              </w:rPr>
              <w:t>106,526,975.23</w:t>
            </w:r>
          </w:p>
        </w:tc>
      </w:tr>
      <w:tr>
        <w:trPr>
          <w:trHeight w:val="170" w:hRule="atLeast"/>
        </w:trPr>
        <w:tc>
          <w:tcPr>
            <w:tcW w:w="5711" w:type="dxa"/>
          </w:tcPr>
          <w:p>
            <w:pPr>
              <w:pStyle w:val="TableParagraph"/>
              <w:spacing w:line="147" w:lineRule="exact" w:before="3"/>
              <w:ind w:left="69"/>
              <w:rPr>
                <w:sz w:val="14"/>
              </w:rPr>
            </w:pPr>
            <w:r>
              <w:rPr>
                <w:sz w:val="14"/>
              </w:rPr>
              <w:t>B. Convenios</w:t>
            </w:r>
          </w:p>
        </w:tc>
        <w:tc>
          <w:tcPr>
            <w:tcW w:w="2090" w:type="dxa"/>
          </w:tcPr>
          <w:p>
            <w:pPr>
              <w:pStyle w:val="TableParagraph"/>
              <w:spacing w:line="147" w:lineRule="exact" w:before="3"/>
              <w:ind w:right="59"/>
              <w:jc w:val="right"/>
              <w:rPr>
                <w:sz w:val="14"/>
              </w:rPr>
            </w:pPr>
            <w:r>
              <w:rPr>
                <w:sz w:val="14"/>
              </w:rPr>
              <w:t>350,202,998</w:t>
            </w:r>
          </w:p>
        </w:tc>
        <w:tc>
          <w:tcPr>
            <w:tcW w:w="2311" w:type="dxa"/>
          </w:tcPr>
          <w:p>
            <w:pPr>
              <w:pStyle w:val="TableParagraph"/>
              <w:spacing w:line="147" w:lineRule="exact" w:before="3"/>
              <w:ind w:right="56"/>
              <w:jc w:val="right"/>
              <w:rPr>
                <w:sz w:val="14"/>
              </w:rPr>
            </w:pPr>
            <w:r>
              <w:rPr>
                <w:sz w:val="14"/>
              </w:rPr>
              <w:t>92,150,086.08</w:t>
            </w:r>
          </w:p>
        </w:tc>
      </w:tr>
      <w:tr>
        <w:trPr>
          <w:trHeight w:val="170" w:hRule="atLeast"/>
        </w:trPr>
        <w:tc>
          <w:tcPr>
            <w:tcW w:w="5711" w:type="dxa"/>
          </w:tcPr>
          <w:p>
            <w:pPr>
              <w:pStyle w:val="TableParagraph"/>
              <w:spacing w:line="147" w:lineRule="exact" w:before="3"/>
              <w:ind w:left="69"/>
              <w:rPr>
                <w:sz w:val="14"/>
              </w:rPr>
            </w:pPr>
            <w:r>
              <w:rPr>
                <w:sz w:val="14"/>
              </w:rPr>
              <w:t>C. Fondos Distintos de Aportaciones</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69" w:hRule="atLeast"/>
        </w:trPr>
        <w:tc>
          <w:tcPr>
            <w:tcW w:w="5711" w:type="dxa"/>
          </w:tcPr>
          <w:p>
            <w:pPr>
              <w:pStyle w:val="TableParagraph"/>
              <w:spacing w:line="147" w:lineRule="exact" w:before="3"/>
              <w:ind w:left="69"/>
              <w:rPr>
                <w:sz w:val="14"/>
              </w:rPr>
            </w:pPr>
            <w:r>
              <w:rPr>
                <w:sz w:val="14"/>
              </w:rPr>
              <w:t>D. Transferencias, Asignaciones, Subsidios y Subvenciones, y Pensiones y Jubilaciones</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E. Otras Transferencias Federales Etiquetadas</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50" w:lineRule="exact"/>
              <w:ind w:left="69"/>
              <w:rPr>
                <w:b/>
                <w:sz w:val="14"/>
              </w:rPr>
            </w:pPr>
            <w:r>
              <w:rPr>
                <w:b/>
                <w:sz w:val="14"/>
              </w:rPr>
              <w:t>3. Ingresos Derivados de Financiamientos (3=A)</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A. Ingresos Derivados de Financiamientos</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r>
        <w:trPr>
          <w:trHeight w:val="170" w:hRule="atLeast"/>
        </w:trPr>
        <w:tc>
          <w:tcPr>
            <w:tcW w:w="5711" w:type="dxa"/>
          </w:tcPr>
          <w:p>
            <w:pPr>
              <w:pStyle w:val="TableParagraph"/>
              <w:spacing w:line="150" w:lineRule="exact"/>
              <w:ind w:left="69"/>
              <w:rPr>
                <w:b/>
                <w:sz w:val="14"/>
              </w:rPr>
            </w:pPr>
            <w:r>
              <w:rPr>
                <w:b/>
                <w:sz w:val="14"/>
              </w:rPr>
              <w:t>4. Total de Resultados de Ingresos (4=1+2+3)</w:t>
            </w:r>
          </w:p>
        </w:tc>
        <w:tc>
          <w:tcPr>
            <w:tcW w:w="2090" w:type="dxa"/>
          </w:tcPr>
          <w:p>
            <w:pPr>
              <w:pStyle w:val="TableParagraph"/>
              <w:spacing w:line="150" w:lineRule="exact"/>
              <w:ind w:right="57"/>
              <w:jc w:val="right"/>
              <w:rPr>
                <w:b/>
                <w:sz w:val="14"/>
              </w:rPr>
            </w:pPr>
            <w:r>
              <w:rPr>
                <w:b/>
                <w:sz w:val="14"/>
              </w:rPr>
              <w:t>1,566,319,393</w:t>
            </w:r>
          </w:p>
        </w:tc>
        <w:tc>
          <w:tcPr>
            <w:tcW w:w="2311" w:type="dxa"/>
          </w:tcPr>
          <w:p>
            <w:pPr>
              <w:pStyle w:val="TableParagraph"/>
              <w:spacing w:line="150" w:lineRule="exact"/>
              <w:ind w:right="56"/>
              <w:jc w:val="right"/>
              <w:rPr>
                <w:b/>
                <w:sz w:val="14"/>
              </w:rPr>
            </w:pPr>
            <w:r>
              <w:rPr>
                <w:b/>
                <w:sz w:val="14"/>
              </w:rPr>
              <w:t>1,353,074,703</w:t>
            </w:r>
          </w:p>
        </w:tc>
      </w:tr>
      <w:tr>
        <w:trPr>
          <w:trHeight w:val="170" w:hRule="atLeast"/>
        </w:trPr>
        <w:tc>
          <w:tcPr>
            <w:tcW w:w="5711" w:type="dxa"/>
          </w:tcPr>
          <w:p>
            <w:pPr>
              <w:pStyle w:val="TableParagraph"/>
              <w:spacing w:line="147" w:lineRule="exact" w:before="3"/>
              <w:ind w:left="69"/>
              <w:rPr>
                <w:sz w:val="14"/>
              </w:rPr>
            </w:pPr>
            <w:r>
              <w:rPr>
                <w:sz w:val="14"/>
              </w:rPr>
              <w:t>Datos Informativos</w:t>
            </w:r>
          </w:p>
        </w:tc>
        <w:tc>
          <w:tcPr>
            <w:tcW w:w="2090" w:type="dxa"/>
          </w:tcPr>
          <w:p>
            <w:pPr>
              <w:pStyle w:val="TableParagraph"/>
              <w:spacing w:line="240" w:lineRule="auto"/>
              <w:rPr>
                <w:rFonts w:ascii="Times New Roman"/>
                <w:sz w:val="10"/>
              </w:rPr>
            </w:pPr>
          </w:p>
        </w:tc>
        <w:tc>
          <w:tcPr>
            <w:tcW w:w="2311" w:type="dxa"/>
          </w:tcPr>
          <w:p>
            <w:pPr>
              <w:pStyle w:val="TableParagraph"/>
              <w:spacing w:line="240" w:lineRule="auto"/>
              <w:rPr>
                <w:rFonts w:ascii="Times New Roman"/>
                <w:sz w:val="10"/>
              </w:rPr>
            </w:pPr>
          </w:p>
        </w:tc>
      </w:tr>
      <w:tr>
        <w:trPr>
          <w:trHeight w:val="321" w:hRule="atLeast"/>
        </w:trPr>
        <w:tc>
          <w:tcPr>
            <w:tcW w:w="5711" w:type="dxa"/>
          </w:tcPr>
          <w:p>
            <w:pPr>
              <w:pStyle w:val="TableParagraph"/>
              <w:spacing w:line="160" w:lineRule="exact" w:before="1"/>
              <w:ind w:left="69"/>
              <w:rPr>
                <w:sz w:val="14"/>
              </w:rPr>
            </w:pPr>
            <w:r>
              <w:rPr>
                <w:sz w:val="14"/>
              </w:rPr>
              <w:t>1. Ingresos Derivados de Financiamientos con Fuente de Pago de Recursos de Libre Disposición</w:t>
            </w:r>
          </w:p>
        </w:tc>
        <w:tc>
          <w:tcPr>
            <w:tcW w:w="2090" w:type="dxa"/>
          </w:tcPr>
          <w:p>
            <w:pPr>
              <w:pStyle w:val="TableParagraph"/>
              <w:spacing w:line="159" w:lineRule="exact"/>
              <w:ind w:right="56"/>
              <w:jc w:val="right"/>
              <w:rPr>
                <w:sz w:val="14"/>
              </w:rPr>
            </w:pPr>
            <w:r>
              <w:rPr>
                <w:w w:val="99"/>
                <w:sz w:val="14"/>
              </w:rPr>
              <w:t>0</w:t>
            </w:r>
          </w:p>
        </w:tc>
        <w:tc>
          <w:tcPr>
            <w:tcW w:w="2311" w:type="dxa"/>
          </w:tcPr>
          <w:p>
            <w:pPr>
              <w:pStyle w:val="TableParagraph"/>
              <w:spacing w:line="159" w:lineRule="exact"/>
              <w:ind w:right="56"/>
              <w:jc w:val="right"/>
              <w:rPr>
                <w:sz w:val="14"/>
              </w:rPr>
            </w:pPr>
            <w:r>
              <w:rPr>
                <w:w w:val="99"/>
                <w:sz w:val="14"/>
              </w:rPr>
              <w:t>0</w:t>
            </w:r>
          </w:p>
        </w:tc>
      </w:tr>
      <w:tr>
        <w:trPr>
          <w:trHeight w:val="321" w:hRule="atLeast"/>
        </w:trPr>
        <w:tc>
          <w:tcPr>
            <w:tcW w:w="5711" w:type="dxa"/>
          </w:tcPr>
          <w:p>
            <w:pPr>
              <w:pStyle w:val="TableParagraph"/>
              <w:spacing w:line="160" w:lineRule="exact" w:before="1"/>
              <w:ind w:left="69"/>
              <w:rPr>
                <w:sz w:val="14"/>
              </w:rPr>
            </w:pPr>
            <w:r>
              <w:rPr>
                <w:sz w:val="14"/>
              </w:rPr>
              <w:t>2. Ingresos derivados de Financiamientos con Fuente de Pago de Transferencias Federales Etiquetadas</w:t>
            </w:r>
          </w:p>
        </w:tc>
        <w:tc>
          <w:tcPr>
            <w:tcW w:w="2090" w:type="dxa"/>
          </w:tcPr>
          <w:p>
            <w:pPr>
              <w:pStyle w:val="TableParagraph"/>
              <w:spacing w:line="159" w:lineRule="exact"/>
              <w:ind w:right="56"/>
              <w:jc w:val="right"/>
              <w:rPr>
                <w:sz w:val="14"/>
              </w:rPr>
            </w:pPr>
            <w:r>
              <w:rPr>
                <w:w w:val="99"/>
                <w:sz w:val="14"/>
              </w:rPr>
              <w:t>0</w:t>
            </w:r>
          </w:p>
        </w:tc>
        <w:tc>
          <w:tcPr>
            <w:tcW w:w="2311" w:type="dxa"/>
          </w:tcPr>
          <w:p>
            <w:pPr>
              <w:pStyle w:val="TableParagraph"/>
              <w:spacing w:line="159" w:lineRule="exact"/>
              <w:ind w:right="56"/>
              <w:jc w:val="right"/>
              <w:rPr>
                <w:sz w:val="14"/>
              </w:rPr>
            </w:pPr>
            <w:r>
              <w:rPr>
                <w:w w:val="99"/>
                <w:sz w:val="14"/>
              </w:rPr>
              <w:t>0</w:t>
            </w:r>
          </w:p>
        </w:tc>
      </w:tr>
      <w:tr>
        <w:trPr>
          <w:trHeight w:val="170" w:hRule="atLeast"/>
        </w:trPr>
        <w:tc>
          <w:tcPr>
            <w:tcW w:w="5711" w:type="dxa"/>
          </w:tcPr>
          <w:p>
            <w:pPr>
              <w:pStyle w:val="TableParagraph"/>
              <w:spacing w:line="147" w:lineRule="exact" w:before="3"/>
              <w:ind w:left="69"/>
              <w:rPr>
                <w:sz w:val="14"/>
              </w:rPr>
            </w:pPr>
            <w:r>
              <w:rPr>
                <w:sz w:val="14"/>
              </w:rPr>
              <w:t>3. Ingresos Derivados de Financiamientos (3=1+2)</w:t>
            </w:r>
          </w:p>
        </w:tc>
        <w:tc>
          <w:tcPr>
            <w:tcW w:w="2090" w:type="dxa"/>
          </w:tcPr>
          <w:p>
            <w:pPr>
              <w:pStyle w:val="TableParagraph"/>
              <w:spacing w:line="150" w:lineRule="exact"/>
              <w:ind w:right="56"/>
              <w:jc w:val="right"/>
              <w:rPr>
                <w:sz w:val="14"/>
              </w:rPr>
            </w:pPr>
            <w:r>
              <w:rPr>
                <w:w w:val="99"/>
                <w:sz w:val="14"/>
              </w:rPr>
              <w:t>0</w:t>
            </w:r>
          </w:p>
        </w:tc>
        <w:tc>
          <w:tcPr>
            <w:tcW w:w="2311" w:type="dxa"/>
          </w:tcPr>
          <w:p>
            <w:pPr>
              <w:pStyle w:val="TableParagraph"/>
              <w:spacing w:line="150" w:lineRule="exact"/>
              <w:ind w:right="56"/>
              <w:jc w:val="right"/>
              <w:rPr>
                <w:sz w:val="14"/>
              </w:rPr>
            </w:pPr>
            <w:r>
              <w:rPr>
                <w:w w:val="99"/>
                <w:sz w:val="14"/>
              </w:rPr>
              <w:t>0</w:t>
            </w:r>
          </w:p>
        </w:tc>
      </w:tr>
    </w:tbl>
    <w:p>
      <w:pPr>
        <w:spacing w:before="113"/>
        <w:ind w:left="212" w:right="0" w:firstLine="0"/>
        <w:jc w:val="left"/>
        <w:rPr>
          <w:sz w:val="14"/>
        </w:rPr>
      </w:pPr>
      <w:r>
        <w:rPr>
          <w:sz w:val="14"/>
          <w:vertAlign w:val="superscript"/>
        </w:rPr>
        <w:t>1</w:t>
      </w:r>
      <w:r>
        <w:rPr>
          <w:sz w:val="14"/>
          <w:vertAlign w:val="baseline"/>
        </w:rPr>
        <w:t>Los importes corresponden al momento contable de los ingresos devengados</w:t>
      </w:r>
    </w:p>
    <w:p>
      <w:pPr>
        <w:spacing w:before="0"/>
        <w:ind w:left="212" w:right="0" w:firstLine="0"/>
        <w:jc w:val="left"/>
        <w:rPr>
          <w:sz w:val="14"/>
        </w:rPr>
      </w:pPr>
      <w:r>
        <w:rPr>
          <w:sz w:val="14"/>
          <w:vertAlign w:val="superscript"/>
        </w:rPr>
        <w:t>2</w:t>
      </w:r>
      <w:r>
        <w:rPr>
          <w:sz w:val="14"/>
          <w:vertAlign w:val="baseline"/>
        </w:rPr>
        <w:t>Los importes corresponden a los ingresos devengados al cierre trimestral más reciente disponible y estimados para el resto del ejercicio</w:t>
      </w:r>
    </w:p>
    <w:p>
      <w:pPr>
        <w:pStyle w:val="BodyText"/>
        <w:spacing w:before="9"/>
        <w:rPr>
          <w:sz w:val="13"/>
        </w:rPr>
      </w:pPr>
    </w:p>
    <w:p>
      <w:pPr>
        <w:pStyle w:val="Heading1"/>
        <w:spacing w:before="1"/>
        <w:ind w:left="212" w:right="255"/>
        <w:jc w:val="both"/>
      </w:pPr>
      <w:r>
        <w:rPr/>
        <w:t>LO TENDRÁ ENTENDIDO EL CIUDADANO GOBERNADOR CONSTITUCIONAL DEL ESTADO DE QUERÉTARO Y MANDARÁ SE IMPRIMA Y PUBLIQUE.</w:t>
      </w:r>
    </w:p>
    <w:p>
      <w:pPr>
        <w:spacing w:before="114"/>
        <w:ind w:left="212" w:right="253" w:firstLine="0"/>
        <w:jc w:val="both"/>
        <w:rPr>
          <w:b/>
          <w:sz w:val="18"/>
        </w:rPr>
      </w:pPr>
      <w:r>
        <w:rPr>
          <w:b/>
          <w:sz w:val="18"/>
        </w:rPr>
        <w:t>DADO EN EL SALÓN DE SESIONES “CONSTITUYENTES 1916-1917” RECINTO OFICIAL DEL PODER LEGISLATIVO DEL ESTADO DE QUERÉTARO, A LOS OCHO DÍAS DEL MES DE DICIEMBRE DEL AÑO DOS MIL DIECIOCHO.</w:t>
      </w:r>
    </w:p>
    <w:p>
      <w:pPr>
        <w:spacing w:before="114"/>
        <w:ind w:left="3350" w:right="3369" w:firstLine="919"/>
        <w:jc w:val="left"/>
        <w:rPr>
          <w:b/>
          <w:sz w:val="18"/>
        </w:rPr>
      </w:pPr>
      <w:r>
        <w:rPr>
          <w:b/>
          <w:sz w:val="18"/>
        </w:rPr>
        <w:t>A T E N T A M E N T E QUINCUAGÉSIMA NOVENA LEGISLATURA</w:t>
      </w:r>
    </w:p>
    <w:p>
      <w:pPr>
        <w:spacing w:before="1"/>
        <w:ind w:left="4428" w:right="3891" w:hanging="560"/>
        <w:jc w:val="left"/>
        <w:rPr>
          <w:b/>
          <w:sz w:val="18"/>
        </w:rPr>
      </w:pPr>
      <w:r>
        <w:rPr>
          <w:b/>
          <w:sz w:val="18"/>
        </w:rPr>
        <w:t>DEL ESTADO DE QUERÉTARO MESA DIRECTIVA</w:t>
      </w:r>
    </w:p>
    <w:p>
      <w:pPr>
        <w:spacing w:before="114"/>
        <w:ind w:left="3185" w:right="3224" w:firstLine="0"/>
        <w:jc w:val="center"/>
        <w:rPr>
          <w:b/>
          <w:sz w:val="18"/>
        </w:rPr>
      </w:pPr>
      <w:r>
        <w:rPr>
          <w:b/>
          <w:sz w:val="18"/>
        </w:rPr>
        <w:t>DIP. ROBERTO CARLOS CABRERA VALENCIA PRESIDENTE</w:t>
      </w:r>
    </w:p>
    <w:p>
      <w:pPr>
        <w:spacing w:before="4"/>
        <w:ind w:left="143" w:right="183" w:firstLine="0"/>
        <w:jc w:val="center"/>
        <w:rPr>
          <w:sz w:val="16"/>
        </w:rPr>
      </w:pPr>
      <w:r>
        <w:rPr>
          <w:sz w:val="16"/>
        </w:rPr>
        <w:t>Rúbrica</w:t>
      </w:r>
    </w:p>
    <w:p>
      <w:pPr>
        <w:pStyle w:val="Heading1"/>
        <w:spacing w:before="111"/>
        <w:ind w:left="3273" w:right="3314"/>
        <w:jc w:val="center"/>
      </w:pPr>
      <w:r>
        <w:rPr/>
        <w:t>DIP. VERÓNICA HERNÁNDEZ FLORES PRIMERA SECRETARIA</w:t>
      </w:r>
    </w:p>
    <w:p>
      <w:pPr>
        <w:spacing w:before="3"/>
        <w:ind w:left="143" w:right="183" w:firstLine="0"/>
        <w:jc w:val="center"/>
        <w:rPr>
          <w:sz w:val="16"/>
        </w:rPr>
      </w:pPr>
      <w:r>
        <w:rPr>
          <w:sz w:val="16"/>
        </w:rPr>
        <w:t>Rúbrica</w:t>
      </w:r>
    </w:p>
    <w:p>
      <w:pPr>
        <w:spacing w:line="240" w:lineRule="auto" w:before="112"/>
        <w:ind w:left="212" w:right="269" w:firstLine="0"/>
        <w:jc w:val="both"/>
        <w:rPr>
          <w:b/>
          <w:sz w:val="18"/>
        </w:rPr>
      </w:pPr>
      <w:r>
        <w:rPr>
          <w:b/>
          <w:sz w:val="18"/>
        </w:rPr>
        <w:t>Francisco Domínguez Servién, Gobernador del Estado de Querétaro</w:t>
      </w:r>
      <w:r>
        <w:rPr>
          <w:sz w:val="18"/>
        </w:rPr>
        <w:t>, en ejercicio de lo dispuesto por los artículos 22 fracción I, 23 de la Constitución Política del Estado de Querétaro y 8 de la Ley Orgánica del Poder Ejecutivo del Estado de Querétaro; expido y promulgo la presente </w:t>
      </w:r>
      <w:r>
        <w:rPr>
          <w:b/>
          <w:sz w:val="18"/>
        </w:rPr>
        <w:t>Ley de Ingresos del Municipio de Corregidora, Querétaro, para el ejercicio fiscal 2019.</w:t>
      </w:r>
    </w:p>
    <w:p>
      <w:pPr>
        <w:pStyle w:val="BodyText"/>
        <w:spacing w:before="121"/>
        <w:ind w:left="212" w:right="268"/>
        <w:jc w:val="both"/>
      </w:pPr>
      <w:r>
        <w:rPr/>
        <w:t>Dado en el Palacio de la Corregidora, sede del Poder Ejecutivo del Estado, en la ciudad de Santiago de Querétaro, Qro., el día diecinueve del mes de diciembre del año dos mil dieciocho, para su debida publicación y observancia.</w:t>
      </w:r>
    </w:p>
    <w:p>
      <w:pPr>
        <w:pStyle w:val="Heading1"/>
        <w:spacing w:before="111"/>
        <w:ind w:left="3609" w:right="3667" w:firstLine="14"/>
        <w:jc w:val="center"/>
        <w:rPr>
          <w:b w:val="0"/>
          <w:sz w:val="16"/>
        </w:rPr>
      </w:pPr>
      <w:r>
        <w:rPr/>
        <w:t>Francisco Domínguez Servién Gobernador del Estado de</w:t>
      </w:r>
      <w:r>
        <w:rPr>
          <w:spacing w:val="-9"/>
        </w:rPr>
        <w:t> </w:t>
      </w:r>
      <w:r>
        <w:rPr/>
        <w:t>Querétaro </w:t>
      </w:r>
      <w:r>
        <w:rPr>
          <w:b w:val="0"/>
          <w:sz w:val="16"/>
        </w:rPr>
        <w:t>Rúbrica</w:t>
      </w:r>
    </w:p>
    <w:p>
      <w:pPr>
        <w:spacing w:before="115"/>
        <w:ind w:left="3936" w:right="3993" w:firstLine="0"/>
        <w:jc w:val="center"/>
        <w:rPr>
          <w:sz w:val="16"/>
        </w:rPr>
      </w:pPr>
      <w:r>
        <w:rPr>
          <w:b/>
          <w:sz w:val="18"/>
        </w:rPr>
        <w:t>Juan Martín Granados </w:t>
      </w:r>
      <w:r>
        <w:rPr>
          <w:b/>
          <w:spacing w:val="-3"/>
          <w:sz w:val="18"/>
        </w:rPr>
        <w:t>Torres </w:t>
      </w:r>
      <w:r>
        <w:rPr>
          <w:b/>
          <w:sz w:val="18"/>
        </w:rPr>
        <w:t>Secretario de Gobierno </w:t>
      </w:r>
      <w:r>
        <w:rPr>
          <w:sz w:val="16"/>
        </w:rPr>
        <w:t>Rúbrica</w:t>
      </w:r>
    </w:p>
    <w:sectPr>
      <w:headerReference w:type="default" r:id="rId124"/>
      <w:pgSz w:w="12240" w:h="15840"/>
      <w:pgMar w:header="712" w:footer="0" w:top="920" w:bottom="280" w:left="9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mbria Math">
    <w:altName w:val="Cambria Math"/>
    <w:charset w:val="0"/>
    <w:family w:val="roman"/>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68736" coordorigin="1104,960" coordsize="10032,89" path="m11136,1034l1104,1034,1104,1049,11136,1049,11136,1034xm11136,960l1104,960,1104,1020,11136,1020,11136,960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5.639999pt;margin-top:34.623478pt;width:50.95pt;height:13.15pt;mso-position-horizontal-relative:page;mso-position-vertical-relative:page;z-index:-25268224" type="#_x0000_t202" filled="false" stroked="false">
          <v:textbox inset="0,0,0,0">
            <w:txbxContent>
              <w:p>
                <w:pPr>
                  <w:spacing w:before="12"/>
                  <w:ind w:left="20" w:right="0" w:firstLine="0"/>
                  <w:jc w:val="left"/>
                  <w:rPr>
                    <w:b/>
                    <w:sz w:val="20"/>
                  </w:rPr>
                </w:pPr>
                <w:r>
                  <w:rPr>
                    <w:b/>
                    <w:sz w:val="20"/>
                  </w:rPr>
                  <w:t>TOMO CLI</w:t>
                </w:r>
              </w:p>
            </w:txbxContent>
          </v:textbox>
          <w10:wrap type="none"/>
        </v:shape>
      </w:pict>
    </w:r>
    <w:r>
      <w:rPr/>
      <w:pict>
        <v:shape style="position:absolute;margin-left:178.059998pt;margin-top:34.623478pt;width:255.85pt;height:13.15pt;mso-position-horizontal-relative:page;mso-position-vertical-relative:page;z-index:-25267712" type="#_x0000_t202" filled="false" stroked="false">
          <v:textbox inset="0,0,0,0">
            <w:txbxContent>
              <w:p>
                <w:pPr>
                  <w:spacing w:before="12"/>
                  <w:ind w:left="20" w:right="0" w:firstLine="0"/>
                  <w:jc w:val="left"/>
                  <w:rPr>
                    <w:b/>
                    <w:sz w:val="20"/>
                  </w:rPr>
                </w:pPr>
                <w:r>
                  <w:rPr>
                    <w:b/>
                    <w:sz w:val="20"/>
                  </w:rPr>
                  <w:t>Santiago de Querétaro, Qro., 26 de diciembre de 2018</w:t>
                </w:r>
              </w:p>
            </w:txbxContent>
          </v:textbox>
          <w10:wrap type="none"/>
        </v:shape>
      </w:pict>
    </w:r>
    <w:r>
      <w:rPr/>
      <w:pict>
        <v:shape style="position:absolute;margin-left:518.940002pt;margin-top:34.623478pt;width:37.450pt;height:13.15pt;mso-position-horizontal-relative:page;mso-position-vertical-relative:page;z-index:-25267200" type="#_x0000_t202" filled="false" stroked="false">
          <v:textbox inset="0,0,0,0">
            <w:txbxContent>
              <w:p>
                <w:pPr>
                  <w:spacing w:before="12"/>
                  <w:ind w:left="20" w:right="0" w:firstLine="0"/>
                  <w:jc w:val="left"/>
                  <w:rPr>
                    <w:b/>
                    <w:sz w:val="20"/>
                  </w:rPr>
                </w:pPr>
                <w:r>
                  <w:rPr>
                    <w:b/>
                    <w:sz w:val="20"/>
                  </w:rPr>
                  <w:t>No. 114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5030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49792" type="#_x0000_t202" filled="false" stroked="false">
          <v:textbox inset="0,0,0,0">
            <w:txbxContent>
              <w:p>
                <w:pPr>
                  <w:spacing w:before="12"/>
                  <w:ind w:left="20" w:right="0" w:firstLine="0"/>
                  <w:jc w:val="left"/>
                  <w:rPr>
                    <w:b/>
                    <w:sz w:val="20"/>
                  </w:rPr>
                </w:pPr>
                <w:r>
                  <w:rPr>
                    <w:b/>
                    <w:sz w:val="20"/>
                  </w:rPr>
                  <w:t>Pág. 43208</w:t>
                </w:r>
              </w:p>
            </w:txbxContent>
          </v:textbox>
          <w10:wrap type="none"/>
        </v:shape>
      </w:pict>
    </w:r>
    <w:r>
      <w:rPr/>
      <w:pict>
        <v:shape style="position:absolute;margin-left:255.610001pt;margin-top:34.623478pt;width:100.7pt;height:13.15pt;mso-position-horizontal-relative:page;mso-position-vertical-relative:page;z-index:-2524928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4876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6598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65472" type="#_x0000_t202" filled="false" stroked="false">
          <v:textbox inset="0,0,0,0">
            <w:txbxContent>
              <w:p>
                <w:pPr>
                  <w:spacing w:before="12"/>
                  <w:ind w:left="20" w:right="0" w:firstLine="0"/>
                  <w:jc w:val="left"/>
                  <w:rPr>
                    <w:b/>
                    <w:sz w:val="20"/>
                  </w:rPr>
                </w:pPr>
                <w:r>
                  <w:rPr>
                    <w:b/>
                    <w:sz w:val="20"/>
                  </w:rPr>
                  <w:t>Pág. 43298</w:t>
                </w:r>
              </w:p>
            </w:txbxContent>
          </v:textbox>
          <w10:wrap type="none"/>
        </v:shape>
      </w:pict>
    </w:r>
    <w:r>
      <w:rPr/>
      <w:pict>
        <v:shape style="position:absolute;margin-left:255.610001pt;margin-top:34.623478pt;width:100.7pt;height:13.15pt;mso-position-horizontal-relative:page;mso-position-vertical-relative:page;z-index:-2506496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6444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6393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6342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6291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62400" type="#_x0000_t202" filled="false" stroked="false">
          <v:textbox inset="0,0,0,0">
            <w:txbxContent>
              <w:p>
                <w:pPr>
                  <w:spacing w:before="12"/>
                  <w:ind w:left="20" w:right="0" w:firstLine="0"/>
                  <w:jc w:val="left"/>
                  <w:rPr>
                    <w:b/>
                    <w:sz w:val="20"/>
                  </w:rPr>
                </w:pPr>
                <w:r>
                  <w:rPr>
                    <w:b/>
                    <w:sz w:val="20"/>
                  </w:rPr>
                  <w:t>Pág. 43299</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6188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61376" type="#_x0000_t202" filled="false" stroked="false">
          <v:textbox inset="0,0,0,0">
            <w:txbxContent>
              <w:p>
                <w:pPr>
                  <w:spacing w:before="12"/>
                  <w:ind w:left="20" w:right="0" w:firstLine="0"/>
                  <w:jc w:val="left"/>
                  <w:rPr>
                    <w:b/>
                    <w:sz w:val="20"/>
                  </w:rPr>
                </w:pPr>
                <w:r>
                  <w:rPr>
                    <w:b/>
                    <w:sz w:val="20"/>
                  </w:rPr>
                  <w:t>Pág. 43300</w:t>
                </w:r>
              </w:p>
            </w:txbxContent>
          </v:textbox>
          <w10:wrap type="none"/>
        </v:shape>
      </w:pict>
    </w:r>
    <w:r>
      <w:rPr/>
      <w:pict>
        <v:shape style="position:absolute;margin-left:255.610001pt;margin-top:34.623478pt;width:100.7pt;height:13.15pt;mso-position-horizontal-relative:page;mso-position-vertical-relative:page;z-index:-2506086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6035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5984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5932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5881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58304" type="#_x0000_t202" filled="false" stroked="false">
          <v:textbox inset="0,0,0,0">
            <w:txbxContent>
              <w:p>
                <w:pPr>
                  <w:spacing w:before="12"/>
                  <w:ind w:left="20" w:right="0" w:firstLine="0"/>
                  <w:jc w:val="left"/>
                  <w:rPr>
                    <w:b/>
                    <w:sz w:val="20"/>
                  </w:rPr>
                </w:pPr>
                <w:r>
                  <w:rPr>
                    <w:b/>
                    <w:sz w:val="20"/>
                  </w:rPr>
                  <w:t>Pág. 43301</w:t>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5779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57280" type="#_x0000_t202" filled="false" stroked="false">
          <v:textbox inset="0,0,0,0">
            <w:txbxContent>
              <w:p>
                <w:pPr>
                  <w:spacing w:before="12"/>
                  <w:ind w:left="20" w:right="0" w:firstLine="0"/>
                  <w:jc w:val="left"/>
                  <w:rPr>
                    <w:b/>
                    <w:sz w:val="20"/>
                  </w:rPr>
                </w:pPr>
                <w:r>
                  <w:rPr>
                    <w:b/>
                    <w:sz w:val="20"/>
                  </w:rPr>
                  <w:t>Pág. 43302</w:t>
                </w:r>
              </w:p>
            </w:txbxContent>
          </v:textbox>
          <w10:wrap type="none"/>
        </v:shape>
      </w:pict>
    </w:r>
    <w:r>
      <w:rPr/>
      <w:pict>
        <v:shape style="position:absolute;margin-left:255.610001pt;margin-top:34.623478pt;width:100.7pt;height:13.15pt;mso-position-horizontal-relative:page;mso-position-vertical-relative:page;z-index:-2505676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5625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5574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5523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5472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54208" type="#_x0000_t202" filled="false" stroked="false">
          <v:textbox inset="0,0,0,0">
            <w:txbxContent>
              <w:p>
                <w:pPr>
                  <w:spacing w:before="12"/>
                  <w:ind w:left="20" w:right="0" w:firstLine="0"/>
                  <w:jc w:val="left"/>
                  <w:rPr>
                    <w:b/>
                    <w:sz w:val="20"/>
                  </w:rPr>
                </w:pPr>
                <w:r>
                  <w:rPr>
                    <w:b/>
                    <w:sz w:val="20"/>
                  </w:rPr>
                  <w:t>Pág. 43303</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5369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53184" type="#_x0000_t202" filled="false" stroked="false">
          <v:textbox inset="0,0,0,0">
            <w:txbxContent>
              <w:p>
                <w:pPr>
                  <w:spacing w:before="12"/>
                  <w:ind w:left="20" w:right="0" w:firstLine="0"/>
                  <w:jc w:val="left"/>
                  <w:rPr>
                    <w:b/>
                    <w:sz w:val="20"/>
                  </w:rPr>
                </w:pPr>
                <w:r>
                  <w:rPr>
                    <w:b/>
                    <w:sz w:val="20"/>
                  </w:rPr>
                  <w:t>Pág. 43304</w:t>
                </w:r>
              </w:p>
            </w:txbxContent>
          </v:textbox>
          <w10:wrap type="none"/>
        </v:shape>
      </w:pict>
    </w:r>
    <w:r>
      <w:rPr/>
      <w:pict>
        <v:shape style="position:absolute;margin-left:255.610001pt;margin-top:34.623478pt;width:100.7pt;height:13.15pt;mso-position-horizontal-relative:page;mso-position-vertical-relative:page;z-index:-2505267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5216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5164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5113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5062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50112" type="#_x0000_t202" filled="false" stroked="false">
          <v:textbox inset="0,0,0,0">
            <w:txbxContent>
              <w:p>
                <w:pPr>
                  <w:spacing w:before="12"/>
                  <w:ind w:left="20" w:right="0" w:firstLine="0"/>
                  <w:jc w:val="left"/>
                  <w:rPr>
                    <w:b/>
                    <w:sz w:val="20"/>
                  </w:rPr>
                </w:pPr>
                <w:r>
                  <w:rPr>
                    <w:b/>
                    <w:sz w:val="20"/>
                  </w:rPr>
                  <w:t>Pág. 43305</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623478pt;width:53.65pt;height:13.15pt;mso-position-horizontal-relative:page;mso-position-vertical-relative:page;z-index:-25049600" type="#_x0000_t202" filled="false" stroked="false">
          <v:textbox inset="0,0,0,0">
            <w:txbxContent>
              <w:p>
                <w:pPr>
                  <w:spacing w:before="12"/>
                  <w:ind w:left="20" w:right="0" w:firstLine="0"/>
                  <w:jc w:val="left"/>
                  <w:rPr>
                    <w:b/>
                    <w:sz w:val="20"/>
                  </w:rPr>
                </w:pPr>
                <w:r>
                  <w:rPr>
                    <w:b/>
                    <w:sz w:val="20"/>
                  </w:rPr>
                  <w:t>Pág. 43306</w:t>
                </w:r>
              </w:p>
            </w:txbxContent>
          </v:textbox>
          <w10:wrap type="none"/>
        </v:shape>
      </w:pict>
    </w:r>
    <w:r>
      <w:rPr/>
      <w:pict>
        <v:shape style="position:absolute;margin-left:255.610001pt;margin-top:34.623478pt;width:100.7pt;height:13.15pt;mso-position-horizontal-relative:page;mso-position-vertical-relative:page;z-index:-2504908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4857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623478pt;width:117pt;height:13.15pt;mso-position-horizontal-relative:page;mso-position-vertical-relative:page;z-index:-2504806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4755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47040" type="#_x0000_t202" filled="false" stroked="false">
          <v:textbox inset="0,0,0,0">
            <w:txbxContent>
              <w:p>
                <w:pPr>
                  <w:spacing w:before="12"/>
                  <w:ind w:left="20" w:right="0" w:firstLine="0"/>
                  <w:jc w:val="left"/>
                  <w:rPr>
                    <w:b/>
                    <w:sz w:val="20"/>
                  </w:rPr>
                </w:pPr>
                <w:r>
                  <w:rPr>
                    <w:b/>
                    <w:sz w:val="20"/>
                  </w:rPr>
                  <w:t>Pág. 43307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4825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4774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4723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46720" type="#_x0000_t202" filled="false" stroked="false">
          <v:textbox inset="0,0,0,0">
            <w:txbxContent>
              <w:p>
                <w:pPr>
                  <w:spacing w:before="12"/>
                  <w:ind w:left="20" w:right="0" w:firstLine="0"/>
                  <w:jc w:val="left"/>
                  <w:rPr>
                    <w:b/>
                    <w:sz w:val="20"/>
                  </w:rPr>
                </w:pPr>
                <w:r>
                  <w:rPr>
                    <w:b/>
                    <w:sz w:val="20"/>
                  </w:rPr>
                  <w:t>Pág. 43209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4620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45696" type="#_x0000_t202" filled="false" stroked="false">
          <v:textbox inset="0,0,0,0">
            <w:txbxContent>
              <w:p>
                <w:pPr>
                  <w:spacing w:before="12"/>
                  <w:ind w:left="20" w:right="0" w:firstLine="0"/>
                  <w:jc w:val="left"/>
                  <w:rPr>
                    <w:b/>
                    <w:sz w:val="20"/>
                  </w:rPr>
                </w:pPr>
                <w:r>
                  <w:rPr>
                    <w:b/>
                    <w:sz w:val="20"/>
                  </w:rPr>
                  <w:t>Pág. 43210</w:t>
                </w:r>
              </w:p>
            </w:txbxContent>
          </v:textbox>
          <w10:wrap type="none"/>
        </v:shape>
      </w:pict>
    </w:r>
    <w:r>
      <w:rPr/>
      <w:pict>
        <v:shape style="position:absolute;margin-left:255.610001pt;margin-top:34.623478pt;width:100.7pt;height:13.15pt;mso-position-horizontal-relative:page;mso-position-vertical-relative:page;z-index:-2524518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4467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4416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4364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4313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42624" type="#_x0000_t202" filled="false" stroked="false">
          <v:textbox inset="0,0,0,0">
            <w:txbxContent>
              <w:p>
                <w:pPr>
                  <w:spacing w:before="12"/>
                  <w:ind w:left="20" w:right="0" w:firstLine="0"/>
                  <w:jc w:val="left"/>
                  <w:rPr>
                    <w:b/>
                    <w:sz w:val="20"/>
                  </w:rPr>
                </w:pPr>
                <w:r>
                  <w:rPr>
                    <w:b/>
                    <w:sz w:val="20"/>
                  </w:rPr>
                  <w:t>Pág. 43211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4211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41600" type="#_x0000_t202" filled="false" stroked="false">
          <v:textbox inset="0,0,0,0">
            <w:txbxContent>
              <w:p>
                <w:pPr>
                  <w:spacing w:before="12"/>
                  <w:ind w:left="20" w:right="0" w:firstLine="0"/>
                  <w:jc w:val="left"/>
                  <w:rPr>
                    <w:b/>
                    <w:sz w:val="20"/>
                  </w:rPr>
                </w:pPr>
                <w:r>
                  <w:rPr>
                    <w:b/>
                    <w:sz w:val="20"/>
                  </w:rPr>
                  <w:t>Pág. 43212</w:t>
                </w:r>
              </w:p>
            </w:txbxContent>
          </v:textbox>
          <w10:wrap type="none"/>
        </v:shape>
      </w:pict>
    </w:r>
    <w:r>
      <w:rPr/>
      <w:pict>
        <v:shape style="position:absolute;margin-left:255.610001pt;margin-top:34.623478pt;width:100.7pt;height:13.15pt;mso-position-horizontal-relative:page;mso-position-vertical-relative:page;z-index:-2524108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4057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4006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3955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3904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38528" type="#_x0000_t202" filled="false" stroked="false">
          <v:textbox inset="0,0,0,0">
            <w:txbxContent>
              <w:p>
                <w:pPr>
                  <w:spacing w:before="12"/>
                  <w:ind w:left="20" w:right="0" w:firstLine="0"/>
                  <w:jc w:val="left"/>
                  <w:rPr>
                    <w:b/>
                    <w:sz w:val="20"/>
                  </w:rPr>
                </w:pPr>
                <w:r>
                  <w:rPr>
                    <w:b/>
                    <w:sz w:val="20"/>
                  </w:rPr>
                  <w:t>Pág. 43213</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3801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37504" type="#_x0000_t202" filled="false" stroked="false">
          <v:textbox inset="0,0,0,0">
            <w:txbxContent>
              <w:p>
                <w:pPr>
                  <w:spacing w:before="12"/>
                  <w:ind w:left="20" w:right="0" w:firstLine="0"/>
                  <w:jc w:val="left"/>
                  <w:rPr>
                    <w:b/>
                    <w:sz w:val="20"/>
                  </w:rPr>
                </w:pPr>
                <w:r>
                  <w:rPr>
                    <w:b/>
                    <w:sz w:val="20"/>
                  </w:rPr>
                  <w:t>Pág. 43214</w:t>
                </w:r>
              </w:p>
            </w:txbxContent>
          </v:textbox>
          <w10:wrap type="none"/>
        </v:shape>
      </w:pict>
    </w:r>
    <w:r>
      <w:rPr/>
      <w:pict>
        <v:shape style="position:absolute;margin-left:255.610001pt;margin-top:34.623478pt;width:100.7pt;height:13.15pt;mso-position-horizontal-relative:page;mso-position-vertical-relative:page;z-index:-2523699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3648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3596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3545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3494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34432" type="#_x0000_t202" filled="false" stroked="false">
          <v:textbox inset="0,0,0,0">
            <w:txbxContent>
              <w:p>
                <w:pPr>
                  <w:spacing w:before="12"/>
                  <w:ind w:left="20" w:right="0" w:firstLine="0"/>
                  <w:jc w:val="left"/>
                  <w:rPr>
                    <w:b/>
                    <w:sz w:val="20"/>
                  </w:rPr>
                </w:pPr>
                <w:r>
                  <w:rPr>
                    <w:b/>
                    <w:sz w:val="20"/>
                  </w:rPr>
                  <w:t>Pág. 43215</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3392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33408" type="#_x0000_t202" filled="false" stroked="false">
          <v:textbox inset="0,0,0,0">
            <w:txbxContent>
              <w:p>
                <w:pPr>
                  <w:spacing w:before="12"/>
                  <w:ind w:left="20" w:right="0" w:firstLine="0"/>
                  <w:jc w:val="left"/>
                  <w:rPr>
                    <w:b/>
                    <w:sz w:val="20"/>
                  </w:rPr>
                </w:pPr>
                <w:r>
                  <w:rPr>
                    <w:b/>
                    <w:sz w:val="20"/>
                  </w:rPr>
                  <w:t>Pág. 43216</w:t>
                </w:r>
              </w:p>
            </w:txbxContent>
          </v:textbox>
          <w10:wrap type="none"/>
        </v:shape>
      </w:pict>
    </w:r>
    <w:r>
      <w:rPr/>
      <w:pict>
        <v:shape style="position:absolute;margin-left:255.610001pt;margin-top:34.623478pt;width:100.7pt;height:13.15pt;mso-position-horizontal-relative:page;mso-position-vertical-relative:page;z-index:-2523289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3238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3187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3136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3084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30336" type="#_x0000_t202" filled="false" stroked="false">
          <v:textbox inset="0,0,0,0">
            <w:txbxContent>
              <w:p>
                <w:pPr>
                  <w:spacing w:before="12"/>
                  <w:ind w:left="20" w:right="0" w:firstLine="0"/>
                  <w:jc w:val="left"/>
                  <w:rPr>
                    <w:b/>
                    <w:sz w:val="20"/>
                  </w:rPr>
                </w:pPr>
                <w:r>
                  <w:rPr>
                    <w:b/>
                    <w:sz w:val="20"/>
                  </w:rPr>
                  <w:t>Pág. 43217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6668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66176" type="#_x0000_t202" filled="false" stroked="false">
          <v:textbox inset="0,0,0,0">
            <w:txbxContent>
              <w:p>
                <w:pPr>
                  <w:spacing w:before="12"/>
                  <w:ind w:left="20" w:right="0" w:firstLine="0"/>
                  <w:jc w:val="left"/>
                  <w:rPr>
                    <w:b/>
                    <w:sz w:val="20"/>
                  </w:rPr>
                </w:pPr>
                <w:r>
                  <w:rPr>
                    <w:b/>
                    <w:sz w:val="20"/>
                  </w:rPr>
                  <w:t>Pág. 43200</w:t>
                </w:r>
              </w:p>
            </w:txbxContent>
          </v:textbox>
          <w10:wrap type="none"/>
        </v:shape>
      </w:pict>
    </w:r>
    <w:r>
      <w:rPr/>
      <w:pict>
        <v:shape style="position:absolute;margin-left:255.610001pt;margin-top:34.623478pt;width:100.7pt;height:13.15pt;mso-position-horizontal-relative:page;mso-position-vertical-relative:page;z-index:-2526566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6515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2982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29312" type="#_x0000_t202" filled="false" stroked="false">
          <v:textbox inset="0,0,0,0">
            <w:txbxContent>
              <w:p>
                <w:pPr>
                  <w:spacing w:before="12"/>
                  <w:ind w:left="20" w:right="0" w:firstLine="0"/>
                  <w:jc w:val="left"/>
                  <w:rPr>
                    <w:b/>
                    <w:sz w:val="20"/>
                  </w:rPr>
                </w:pPr>
                <w:r>
                  <w:rPr>
                    <w:b/>
                    <w:sz w:val="20"/>
                  </w:rPr>
                  <w:t>Pág. 43218</w:t>
                </w:r>
              </w:p>
            </w:txbxContent>
          </v:textbox>
          <w10:wrap type="none"/>
        </v:shape>
      </w:pict>
    </w:r>
    <w:r>
      <w:rPr/>
      <w:pict>
        <v:shape style="position:absolute;margin-left:255.610001pt;margin-top:34.623478pt;width:100.7pt;height:13.15pt;mso-position-horizontal-relative:page;mso-position-vertical-relative:page;z-index:-2522880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2828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2777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2726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2675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26240" type="#_x0000_t202" filled="false" stroked="false">
          <v:textbox inset="0,0,0,0">
            <w:txbxContent>
              <w:p>
                <w:pPr>
                  <w:spacing w:before="12"/>
                  <w:ind w:left="20" w:right="0" w:firstLine="0"/>
                  <w:jc w:val="left"/>
                  <w:rPr>
                    <w:b/>
                    <w:sz w:val="20"/>
                  </w:rPr>
                </w:pPr>
                <w:r>
                  <w:rPr>
                    <w:b/>
                    <w:sz w:val="20"/>
                  </w:rPr>
                  <w:t>Pág. 43219</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2572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25216" type="#_x0000_t202" filled="false" stroked="false">
          <v:textbox inset="0,0,0,0">
            <w:txbxContent>
              <w:p>
                <w:pPr>
                  <w:spacing w:before="12"/>
                  <w:ind w:left="20" w:right="0" w:firstLine="0"/>
                  <w:jc w:val="left"/>
                  <w:rPr>
                    <w:b/>
                    <w:sz w:val="20"/>
                  </w:rPr>
                </w:pPr>
                <w:r>
                  <w:rPr>
                    <w:b/>
                    <w:sz w:val="20"/>
                  </w:rPr>
                  <w:t>Pág. 43220</w:t>
                </w:r>
              </w:p>
            </w:txbxContent>
          </v:textbox>
          <w10:wrap type="none"/>
        </v:shape>
      </w:pict>
    </w:r>
    <w:r>
      <w:rPr/>
      <w:pict>
        <v:shape style="position:absolute;margin-left:255.610001pt;margin-top:34.623478pt;width:100.7pt;height:13.15pt;mso-position-horizontal-relative:page;mso-position-vertical-relative:page;z-index:-2522470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2419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2368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2316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2265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22144" type="#_x0000_t202" filled="false" stroked="false">
          <v:textbox inset="0,0,0,0">
            <w:txbxContent>
              <w:p>
                <w:pPr>
                  <w:spacing w:before="12"/>
                  <w:ind w:left="20" w:right="0" w:firstLine="0"/>
                  <w:jc w:val="left"/>
                  <w:rPr>
                    <w:b/>
                    <w:sz w:val="20"/>
                  </w:rPr>
                </w:pPr>
                <w:r>
                  <w:rPr>
                    <w:b/>
                    <w:sz w:val="20"/>
                  </w:rPr>
                  <w:t>Pág. 43221</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2163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21120" type="#_x0000_t202" filled="false" stroked="false">
          <v:textbox inset="0,0,0,0">
            <w:txbxContent>
              <w:p>
                <w:pPr>
                  <w:spacing w:before="12"/>
                  <w:ind w:left="20" w:right="0" w:firstLine="0"/>
                  <w:jc w:val="left"/>
                  <w:rPr>
                    <w:b/>
                    <w:sz w:val="20"/>
                  </w:rPr>
                </w:pPr>
                <w:r>
                  <w:rPr>
                    <w:b/>
                    <w:sz w:val="20"/>
                  </w:rPr>
                  <w:t>Pág. 43222</w:t>
                </w:r>
              </w:p>
            </w:txbxContent>
          </v:textbox>
          <w10:wrap type="none"/>
        </v:shape>
      </w:pict>
    </w:r>
    <w:r>
      <w:rPr/>
      <w:pict>
        <v:shape style="position:absolute;margin-left:255.610001pt;margin-top:34.623478pt;width:100.7pt;height:13.15pt;mso-position-horizontal-relative:page;mso-position-vertical-relative:page;z-index:-2522060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2009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1958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1907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1856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18048" type="#_x0000_t202" filled="false" stroked="false">
          <v:textbox inset="0,0,0,0">
            <w:txbxContent>
              <w:p>
                <w:pPr>
                  <w:spacing w:before="12"/>
                  <w:ind w:left="20" w:right="0" w:firstLine="0"/>
                  <w:jc w:val="left"/>
                  <w:rPr>
                    <w:b/>
                    <w:sz w:val="20"/>
                  </w:rPr>
                </w:pPr>
                <w:r>
                  <w:rPr>
                    <w:b/>
                    <w:sz w:val="20"/>
                  </w:rPr>
                  <w:t>Pág. 43223</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1753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17024" type="#_x0000_t202" filled="false" stroked="false">
          <v:textbox inset="0,0,0,0">
            <w:txbxContent>
              <w:p>
                <w:pPr>
                  <w:spacing w:before="12"/>
                  <w:ind w:left="20" w:right="0" w:firstLine="0"/>
                  <w:jc w:val="left"/>
                  <w:rPr>
                    <w:b/>
                    <w:sz w:val="20"/>
                  </w:rPr>
                </w:pPr>
                <w:r>
                  <w:rPr>
                    <w:b/>
                    <w:sz w:val="20"/>
                  </w:rPr>
                  <w:t>Pág. 43224</w:t>
                </w:r>
              </w:p>
            </w:txbxContent>
          </v:textbox>
          <w10:wrap type="none"/>
        </v:shape>
      </w:pict>
    </w:r>
    <w:r>
      <w:rPr/>
      <w:pict>
        <v:shape style="position:absolute;margin-left:255.610001pt;margin-top:34.623478pt;width:100.7pt;height:13.15pt;mso-position-horizontal-relative:page;mso-position-vertical-relative:page;z-index:-2521651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1600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1548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1497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1446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13952" type="#_x0000_t202" filled="false" stroked="false">
          <v:textbox inset="0,0,0,0">
            <w:txbxContent>
              <w:p>
                <w:pPr>
                  <w:spacing w:before="12"/>
                  <w:ind w:left="20" w:right="0" w:firstLine="0"/>
                  <w:jc w:val="left"/>
                  <w:rPr>
                    <w:b/>
                    <w:sz w:val="20"/>
                  </w:rPr>
                </w:pPr>
                <w:r>
                  <w:rPr>
                    <w:b/>
                    <w:sz w:val="20"/>
                  </w:rPr>
                  <w:t>Pág. 43225</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1344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12928" type="#_x0000_t202" filled="false" stroked="false">
          <v:textbox inset="0,0,0,0">
            <w:txbxContent>
              <w:p>
                <w:pPr>
                  <w:spacing w:before="12"/>
                  <w:ind w:left="20" w:right="0" w:firstLine="0"/>
                  <w:jc w:val="left"/>
                  <w:rPr>
                    <w:b/>
                    <w:sz w:val="20"/>
                  </w:rPr>
                </w:pPr>
                <w:r>
                  <w:rPr>
                    <w:b/>
                    <w:sz w:val="20"/>
                  </w:rPr>
                  <w:t>Pág. 43226</w:t>
                </w:r>
              </w:p>
            </w:txbxContent>
          </v:textbox>
          <w10:wrap type="none"/>
        </v:shape>
      </w:pict>
    </w:r>
    <w:r>
      <w:rPr/>
      <w:pict>
        <v:shape style="position:absolute;margin-left:255.610001pt;margin-top:34.623478pt;width:100.7pt;height:13.15pt;mso-position-horizontal-relative:page;mso-position-vertical-relative:page;z-index:-2521241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1190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1139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1088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1036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09856" type="#_x0000_t202" filled="false" stroked="false">
          <v:textbox inset="0,0,0,0">
            <w:txbxContent>
              <w:p>
                <w:pPr>
                  <w:spacing w:before="12"/>
                  <w:ind w:left="20" w:right="0" w:firstLine="0"/>
                  <w:jc w:val="left"/>
                  <w:rPr>
                    <w:b/>
                    <w:sz w:val="20"/>
                  </w:rPr>
                </w:pPr>
                <w:r>
                  <w:rPr>
                    <w:b/>
                    <w:sz w:val="20"/>
                  </w:rPr>
                  <w:t>Pág. 43227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6464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6412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6361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63104" type="#_x0000_t202" filled="false" stroked="false">
          <v:textbox inset="0,0,0,0">
            <w:txbxContent>
              <w:p>
                <w:pPr>
                  <w:spacing w:before="12"/>
                  <w:ind w:left="20" w:right="0" w:firstLine="0"/>
                  <w:jc w:val="left"/>
                  <w:rPr>
                    <w:b/>
                    <w:sz w:val="20"/>
                  </w:rPr>
                </w:pPr>
                <w:r>
                  <w:rPr>
                    <w:b/>
                    <w:sz w:val="20"/>
                  </w:rPr>
                  <w:t>Pág. 43201</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0934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08832" type="#_x0000_t202" filled="false" stroked="false">
          <v:textbox inset="0,0,0,0">
            <w:txbxContent>
              <w:p>
                <w:pPr>
                  <w:spacing w:before="12"/>
                  <w:ind w:left="20" w:right="0" w:firstLine="0"/>
                  <w:jc w:val="left"/>
                  <w:rPr>
                    <w:b/>
                    <w:sz w:val="20"/>
                  </w:rPr>
                </w:pPr>
                <w:r>
                  <w:rPr>
                    <w:b/>
                    <w:sz w:val="20"/>
                  </w:rPr>
                  <w:t>Pág. 43228</w:t>
                </w:r>
              </w:p>
            </w:txbxContent>
          </v:textbox>
          <w10:wrap type="none"/>
        </v:shape>
      </w:pict>
    </w:r>
    <w:r>
      <w:rPr/>
      <w:pict>
        <v:shape style="position:absolute;margin-left:255.610001pt;margin-top:34.623478pt;width:100.7pt;height:13.15pt;mso-position-horizontal-relative:page;mso-position-vertical-relative:page;z-index:-2520832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0780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0729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0678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0627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05760" type="#_x0000_t202" filled="false" stroked="false">
          <v:textbox inset="0,0,0,0">
            <w:txbxContent>
              <w:p>
                <w:pPr>
                  <w:spacing w:before="12"/>
                  <w:ind w:left="20" w:right="0" w:firstLine="0"/>
                  <w:jc w:val="left"/>
                  <w:rPr>
                    <w:b/>
                    <w:sz w:val="20"/>
                  </w:rPr>
                </w:pPr>
                <w:r>
                  <w:rPr>
                    <w:b/>
                    <w:sz w:val="20"/>
                  </w:rPr>
                  <w:t>Pág. 43229</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0524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04736" type="#_x0000_t202" filled="false" stroked="false">
          <v:textbox inset="0,0,0,0">
            <w:txbxContent>
              <w:p>
                <w:pPr>
                  <w:spacing w:before="12"/>
                  <w:ind w:left="20" w:right="0" w:firstLine="0"/>
                  <w:jc w:val="left"/>
                  <w:rPr>
                    <w:b/>
                    <w:sz w:val="20"/>
                  </w:rPr>
                </w:pPr>
                <w:r>
                  <w:rPr>
                    <w:b/>
                    <w:sz w:val="20"/>
                  </w:rPr>
                  <w:t>Pág. 43230</w:t>
                </w:r>
              </w:p>
            </w:txbxContent>
          </v:textbox>
          <w10:wrap type="none"/>
        </v:shape>
      </w:pict>
    </w:r>
    <w:r>
      <w:rPr/>
      <w:pict>
        <v:shape style="position:absolute;margin-left:255.610001pt;margin-top:34.623478pt;width:100.7pt;height:13.15pt;mso-position-horizontal-relative:page;mso-position-vertical-relative:page;z-index:-2520422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0371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0320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0268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0217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01664" type="#_x0000_t202" filled="false" stroked="false">
          <v:textbox inset="0,0,0,0">
            <w:txbxContent>
              <w:p>
                <w:pPr>
                  <w:spacing w:before="12"/>
                  <w:ind w:left="20" w:right="0" w:firstLine="0"/>
                  <w:jc w:val="left"/>
                  <w:rPr>
                    <w:b/>
                    <w:sz w:val="20"/>
                  </w:rPr>
                </w:pPr>
                <w:r>
                  <w:rPr>
                    <w:b/>
                    <w:sz w:val="20"/>
                  </w:rPr>
                  <w:t>Pág. 43231</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0115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00640" type="#_x0000_t202" filled="false" stroked="false">
          <v:textbox inset="0,0,0,0">
            <w:txbxContent>
              <w:p>
                <w:pPr>
                  <w:spacing w:before="12"/>
                  <w:ind w:left="20" w:right="0" w:firstLine="0"/>
                  <w:jc w:val="left"/>
                  <w:rPr>
                    <w:b/>
                    <w:sz w:val="20"/>
                  </w:rPr>
                </w:pPr>
                <w:r>
                  <w:rPr>
                    <w:b/>
                    <w:sz w:val="20"/>
                  </w:rPr>
                  <w:t>Pág. 43232</w:t>
                </w:r>
              </w:p>
            </w:txbxContent>
          </v:textbox>
          <w10:wrap type="none"/>
        </v:shape>
      </w:pict>
    </w:r>
    <w:r>
      <w:rPr/>
      <w:pict>
        <v:shape style="position:absolute;margin-left:255.610001pt;margin-top:34.623478pt;width:100.7pt;height:13.15pt;mso-position-horizontal-relative:page;mso-position-vertical-relative:page;z-index:-2520012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9961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9910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9859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9808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97568" type="#_x0000_t202" filled="false" stroked="false">
          <v:textbox inset="0,0,0,0">
            <w:txbxContent>
              <w:p>
                <w:pPr>
                  <w:spacing w:before="12"/>
                  <w:ind w:left="20" w:right="0" w:firstLine="0"/>
                  <w:jc w:val="left"/>
                  <w:rPr>
                    <w:b/>
                    <w:sz w:val="20"/>
                  </w:rPr>
                </w:pPr>
                <w:r>
                  <w:rPr>
                    <w:b/>
                    <w:sz w:val="20"/>
                  </w:rPr>
                  <w:t>Pág. 43233</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9705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96544" type="#_x0000_t202" filled="false" stroked="false">
          <v:textbox inset="0,0,0,0">
            <w:txbxContent>
              <w:p>
                <w:pPr>
                  <w:spacing w:before="12"/>
                  <w:ind w:left="20" w:right="0" w:firstLine="0"/>
                  <w:jc w:val="left"/>
                  <w:rPr>
                    <w:b/>
                    <w:sz w:val="20"/>
                  </w:rPr>
                </w:pPr>
                <w:r>
                  <w:rPr>
                    <w:b/>
                    <w:sz w:val="20"/>
                  </w:rPr>
                  <w:t>Pág. 43234</w:t>
                </w:r>
              </w:p>
            </w:txbxContent>
          </v:textbox>
          <w10:wrap type="none"/>
        </v:shape>
      </w:pict>
    </w:r>
    <w:r>
      <w:rPr/>
      <w:pict>
        <v:shape style="position:absolute;margin-left:255.610001pt;margin-top:34.623478pt;width:100.7pt;height:13.15pt;mso-position-horizontal-relative:page;mso-position-vertical-relative:page;z-index:-2519603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9552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9500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9449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9398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93472" type="#_x0000_t202" filled="false" stroked="false">
          <v:textbox inset="0,0,0,0">
            <w:txbxContent>
              <w:p>
                <w:pPr>
                  <w:spacing w:before="12"/>
                  <w:ind w:left="20" w:right="0" w:firstLine="0"/>
                  <w:jc w:val="left"/>
                  <w:rPr>
                    <w:b/>
                    <w:sz w:val="20"/>
                  </w:rPr>
                </w:pPr>
                <w:r>
                  <w:rPr>
                    <w:b/>
                    <w:sz w:val="20"/>
                  </w:rPr>
                  <w:t>Pág. 43235</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9296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92448" type="#_x0000_t202" filled="false" stroked="false">
          <v:textbox inset="0,0,0,0">
            <w:txbxContent>
              <w:p>
                <w:pPr>
                  <w:spacing w:before="12"/>
                  <w:ind w:left="20" w:right="0" w:firstLine="0"/>
                  <w:jc w:val="left"/>
                  <w:rPr>
                    <w:b/>
                    <w:sz w:val="20"/>
                  </w:rPr>
                </w:pPr>
                <w:r>
                  <w:rPr>
                    <w:b/>
                    <w:sz w:val="20"/>
                  </w:rPr>
                  <w:t>Pág. 43236</w:t>
                </w:r>
              </w:p>
            </w:txbxContent>
          </v:textbox>
          <w10:wrap type="none"/>
        </v:shape>
      </w:pict>
    </w:r>
    <w:r>
      <w:rPr/>
      <w:pict>
        <v:shape style="position:absolute;margin-left:255.610001pt;margin-top:34.623478pt;width:100.7pt;height:13.15pt;mso-position-horizontal-relative:page;mso-position-vertical-relative:page;z-index:-2519193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9142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9091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9040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8988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89376" type="#_x0000_t202" filled="false" stroked="false">
          <v:textbox inset="0,0,0,0">
            <w:txbxContent>
              <w:p>
                <w:pPr>
                  <w:spacing w:before="12"/>
                  <w:ind w:left="20" w:right="0" w:firstLine="0"/>
                  <w:jc w:val="left"/>
                  <w:rPr>
                    <w:b/>
                    <w:sz w:val="20"/>
                  </w:rPr>
                </w:pPr>
                <w:r>
                  <w:rPr>
                    <w:b/>
                    <w:sz w:val="20"/>
                  </w:rPr>
                  <w:t>Pág. 43237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6259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62080" type="#_x0000_t202" filled="false" stroked="false">
          <v:textbox inset="0,0,0,0">
            <w:txbxContent>
              <w:p>
                <w:pPr>
                  <w:spacing w:before="12"/>
                  <w:ind w:left="20" w:right="0" w:firstLine="0"/>
                  <w:jc w:val="left"/>
                  <w:rPr>
                    <w:b/>
                    <w:sz w:val="20"/>
                  </w:rPr>
                </w:pPr>
                <w:r>
                  <w:rPr>
                    <w:b/>
                    <w:sz w:val="20"/>
                  </w:rPr>
                  <w:t>Pág. 43202</w:t>
                </w:r>
              </w:p>
            </w:txbxContent>
          </v:textbox>
          <w10:wrap type="none"/>
        </v:shape>
      </w:pict>
    </w:r>
    <w:r>
      <w:rPr/>
      <w:pict>
        <v:shape style="position:absolute;margin-left:255.610001pt;margin-top:34.623478pt;width:100.7pt;height:13.15pt;mso-position-horizontal-relative:page;mso-position-vertical-relative:page;z-index:-2526156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6105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8886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88352" type="#_x0000_t202" filled="false" stroked="false">
          <v:textbox inset="0,0,0,0">
            <w:txbxContent>
              <w:p>
                <w:pPr>
                  <w:spacing w:before="12"/>
                  <w:ind w:left="20" w:right="0" w:firstLine="0"/>
                  <w:jc w:val="left"/>
                  <w:rPr>
                    <w:b/>
                    <w:sz w:val="20"/>
                  </w:rPr>
                </w:pPr>
                <w:r>
                  <w:rPr>
                    <w:b/>
                    <w:sz w:val="20"/>
                  </w:rPr>
                  <w:t>Pág. 43238</w:t>
                </w:r>
              </w:p>
            </w:txbxContent>
          </v:textbox>
          <w10:wrap type="none"/>
        </v:shape>
      </w:pict>
    </w:r>
    <w:r>
      <w:rPr/>
      <w:pict>
        <v:shape style="position:absolute;margin-left:255.610001pt;margin-top:34.623478pt;width:100.7pt;height:13.15pt;mso-position-horizontal-relative:page;mso-position-vertical-relative:page;z-index:-2518784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8732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8681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8630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8579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85280" type="#_x0000_t202" filled="false" stroked="false">
          <v:textbox inset="0,0,0,0">
            <w:txbxContent>
              <w:p>
                <w:pPr>
                  <w:spacing w:before="12"/>
                  <w:ind w:left="20" w:right="0" w:firstLine="0"/>
                  <w:jc w:val="left"/>
                  <w:rPr>
                    <w:b/>
                    <w:sz w:val="20"/>
                  </w:rPr>
                </w:pPr>
                <w:r>
                  <w:rPr>
                    <w:b/>
                    <w:sz w:val="20"/>
                  </w:rPr>
                  <w:t>Pág. 43239</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8476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84256" type="#_x0000_t202" filled="false" stroked="false">
          <v:textbox inset="0,0,0,0">
            <w:txbxContent>
              <w:p>
                <w:pPr>
                  <w:spacing w:before="12"/>
                  <w:ind w:left="20" w:right="0" w:firstLine="0"/>
                  <w:jc w:val="left"/>
                  <w:rPr>
                    <w:b/>
                    <w:sz w:val="20"/>
                  </w:rPr>
                </w:pPr>
                <w:r>
                  <w:rPr>
                    <w:b/>
                    <w:sz w:val="20"/>
                  </w:rPr>
                  <w:t>Pág. 43240</w:t>
                </w:r>
              </w:p>
            </w:txbxContent>
          </v:textbox>
          <w10:wrap type="none"/>
        </v:shape>
      </w:pict>
    </w:r>
    <w:r>
      <w:rPr/>
      <w:pict>
        <v:shape style="position:absolute;margin-left:255.610001pt;margin-top:34.623478pt;width:100.7pt;height:13.15pt;mso-position-horizontal-relative:page;mso-position-vertical-relative:page;z-index:-2518374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8323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8272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8220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8169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81184" type="#_x0000_t202" filled="false" stroked="false">
          <v:textbox inset="0,0,0,0">
            <w:txbxContent>
              <w:p>
                <w:pPr>
                  <w:spacing w:before="12"/>
                  <w:ind w:left="20" w:right="0" w:firstLine="0"/>
                  <w:jc w:val="left"/>
                  <w:rPr>
                    <w:b/>
                    <w:sz w:val="20"/>
                  </w:rPr>
                </w:pPr>
                <w:r>
                  <w:rPr>
                    <w:b/>
                    <w:sz w:val="20"/>
                  </w:rPr>
                  <w:t>Pág. 43241</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8067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80160" type="#_x0000_t202" filled="false" stroked="false">
          <v:textbox inset="0,0,0,0">
            <w:txbxContent>
              <w:p>
                <w:pPr>
                  <w:spacing w:before="12"/>
                  <w:ind w:left="20" w:right="0" w:firstLine="0"/>
                  <w:jc w:val="left"/>
                  <w:rPr>
                    <w:b/>
                    <w:sz w:val="20"/>
                  </w:rPr>
                </w:pPr>
                <w:r>
                  <w:rPr>
                    <w:b/>
                    <w:sz w:val="20"/>
                  </w:rPr>
                  <w:t>Pág. 43242</w:t>
                </w:r>
              </w:p>
            </w:txbxContent>
          </v:textbox>
          <w10:wrap type="none"/>
        </v:shape>
      </w:pict>
    </w:r>
    <w:r>
      <w:rPr/>
      <w:pict>
        <v:shape style="position:absolute;margin-left:255.610001pt;margin-top:34.623478pt;width:100.7pt;height:13.15pt;mso-position-horizontal-relative:page;mso-position-vertical-relative:page;z-index:-2517964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7913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7862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7811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7760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77088" type="#_x0000_t202" filled="false" stroked="false">
          <v:textbox inset="0,0,0,0">
            <w:txbxContent>
              <w:p>
                <w:pPr>
                  <w:spacing w:before="12"/>
                  <w:ind w:left="20" w:right="0" w:firstLine="0"/>
                  <w:jc w:val="left"/>
                  <w:rPr>
                    <w:b/>
                    <w:sz w:val="20"/>
                  </w:rPr>
                </w:pPr>
                <w:r>
                  <w:rPr>
                    <w:b/>
                    <w:sz w:val="20"/>
                  </w:rPr>
                  <w:t>Pág. 43243</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7657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76064" type="#_x0000_t202" filled="false" stroked="false">
          <v:textbox inset="0,0,0,0">
            <w:txbxContent>
              <w:p>
                <w:pPr>
                  <w:spacing w:before="12"/>
                  <w:ind w:left="20" w:right="0" w:firstLine="0"/>
                  <w:jc w:val="left"/>
                  <w:rPr>
                    <w:b/>
                    <w:sz w:val="20"/>
                  </w:rPr>
                </w:pPr>
                <w:r>
                  <w:rPr>
                    <w:b/>
                    <w:sz w:val="20"/>
                  </w:rPr>
                  <w:t>Pág. 43244</w:t>
                </w:r>
              </w:p>
            </w:txbxContent>
          </v:textbox>
          <w10:wrap type="none"/>
        </v:shape>
      </w:pict>
    </w:r>
    <w:r>
      <w:rPr/>
      <w:pict>
        <v:shape style="position:absolute;margin-left:255.610001pt;margin-top:34.623478pt;width:100.7pt;height:13.15pt;mso-position-horizontal-relative:page;mso-position-vertical-relative:page;z-index:-2517555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7504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7452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7401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7350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72992" type="#_x0000_t202" filled="false" stroked="false">
          <v:textbox inset="0,0,0,0">
            <w:txbxContent>
              <w:p>
                <w:pPr>
                  <w:spacing w:before="12"/>
                  <w:ind w:left="20" w:right="0" w:firstLine="0"/>
                  <w:jc w:val="left"/>
                  <w:rPr>
                    <w:b/>
                    <w:sz w:val="20"/>
                  </w:rPr>
                </w:pPr>
                <w:r>
                  <w:rPr>
                    <w:b/>
                    <w:sz w:val="20"/>
                  </w:rPr>
                  <w:t>Pág. 43245</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7248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71968" type="#_x0000_t202" filled="false" stroked="false">
          <v:textbox inset="0,0,0,0">
            <w:txbxContent>
              <w:p>
                <w:pPr>
                  <w:spacing w:before="12"/>
                  <w:ind w:left="20" w:right="0" w:firstLine="0"/>
                  <w:jc w:val="left"/>
                  <w:rPr>
                    <w:b/>
                    <w:sz w:val="20"/>
                  </w:rPr>
                </w:pPr>
                <w:r>
                  <w:rPr>
                    <w:b/>
                    <w:sz w:val="20"/>
                  </w:rPr>
                  <w:t>Pág. 43246</w:t>
                </w:r>
              </w:p>
            </w:txbxContent>
          </v:textbox>
          <w10:wrap type="none"/>
        </v:shape>
      </w:pict>
    </w:r>
    <w:r>
      <w:rPr/>
      <w:pict>
        <v:shape style="position:absolute;margin-left:255.610001pt;margin-top:34.623478pt;width:100.7pt;height:13.15pt;mso-position-horizontal-relative:page;mso-position-vertical-relative:page;z-index:-2517145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7094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7043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6992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6940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68896" type="#_x0000_t202" filled="false" stroked="false">
          <v:textbox inset="0,0,0,0">
            <w:txbxContent>
              <w:p>
                <w:pPr>
                  <w:spacing w:before="12"/>
                  <w:ind w:left="20" w:right="0" w:firstLine="0"/>
                  <w:jc w:val="left"/>
                  <w:rPr>
                    <w:b/>
                    <w:sz w:val="20"/>
                  </w:rPr>
                </w:pPr>
                <w:r>
                  <w:rPr>
                    <w:b/>
                    <w:sz w:val="20"/>
                  </w:rPr>
                  <w:t>Pág. 43247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6054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6003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5952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59008" type="#_x0000_t202" filled="false" stroked="false">
          <v:textbox inset="0,0,0,0">
            <w:txbxContent>
              <w:p>
                <w:pPr>
                  <w:spacing w:before="12"/>
                  <w:ind w:left="20" w:right="0" w:firstLine="0"/>
                  <w:jc w:val="left"/>
                  <w:rPr>
                    <w:b/>
                    <w:sz w:val="20"/>
                  </w:rPr>
                </w:pPr>
                <w:r>
                  <w:rPr>
                    <w:b/>
                    <w:sz w:val="20"/>
                  </w:rPr>
                  <w:t>Pág. 43203</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6838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67872" type="#_x0000_t202" filled="false" stroked="false">
          <v:textbox inset="0,0,0,0">
            <w:txbxContent>
              <w:p>
                <w:pPr>
                  <w:spacing w:before="12"/>
                  <w:ind w:left="20" w:right="0" w:firstLine="0"/>
                  <w:jc w:val="left"/>
                  <w:rPr>
                    <w:b/>
                    <w:sz w:val="20"/>
                  </w:rPr>
                </w:pPr>
                <w:r>
                  <w:rPr>
                    <w:b/>
                    <w:sz w:val="20"/>
                  </w:rPr>
                  <w:t>Pág. 43248</w:t>
                </w:r>
              </w:p>
            </w:txbxContent>
          </v:textbox>
          <w10:wrap type="none"/>
        </v:shape>
      </w:pict>
    </w:r>
    <w:r>
      <w:rPr/>
      <w:pict>
        <v:shape style="position:absolute;margin-left:255.610001pt;margin-top:34.623478pt;width:100.7pt;height:13.15pt;mso-position-horizontal-relative:page;mso-position-vertical-relative:page;z-index:-2516736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6684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6633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6582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6531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64800" type="#_x0000_t202" filled="false" stroked="false">
          <v:textbox inset="0,0,0,0">
            <w:txbxContent>
              <w:p>
                <w:pPr>
                  <w:spacing w:before="12"/>
                  <w:ind w:left="20" w:right="0" w:firstLine="0"/>
                  <w:jc w:val="left"/>
                  <w:rPr>
                    <w:b/>
                    <w:sz w:val="20"/>
                  </w:rPr>
                </w:pPr>
                <w:r>
                  <w:rPr>
                    <w:b/>
                    <w:sz w:val="20"/>
                  </w:rPr>
                  <w:t>Pág. 43249</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6428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63776" type="#_x0000_t202" filled="false" stroked="false">
          <v:textbox inset="0,0,0,0">
            <w:txbxContent>
              <w:p>
                <w:pPr>
                  <w:spacing w:before="12"/>
                  <w:ind w:left="20" w:right="0" w:firstLine="0"/>
                  <w:jc w:val="left"/>
                  <w:rPr>
                    <w:b/>
                    <w:sz w:val="20"/>
                  </w:rPr>
                </w:pPr>
                <w:r>
                  <w:rPr>
                    <w:b/>
                    <w:sz w:val="20"/>
                  </w:rPr>
                  <w:t>Pág. 43250</w:t>
                </w:r>
              </w:p>
            </w:txbxContent>
          </v:textbox>
          <w10:wrap type="none"/>
        </v:shape>
      </w:pict>
    </w:r>
    <w:r>
      <w:rPr/>
      <w:pict>
        <v:shape style="position:absolute;margin-left:255.610001pt;margin-top:34.623478pt;width:100.7pt;height:13.15pt;mso-position-horizontal-relative:page;mso-position-vertical-relative:page;z-index:-2516326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6275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6224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6172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6121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60704" type="#_x0000_t202" filled="false" stroked="false">
          <v:textbox inset="0,0,0,0">
            <w:txbxContent>
              <w:p>
                <w:pPr>
                  <w:spacing w:before="12"/>
                  <w:ind w:left="20" w:right="0" w:firstLine="0"/>
                  <w:jc w:val="left"/>
                  <w:rPr>
                    <w:b/>
                    <w:sz w:val="20"/>
                  </w:rPr>
                </w:pPr>
                <w:r>
                  <w:rPr>
                    <w:b/>
                    <w:sz w:val="20"/>
                  </w:rPr>
                  <w:t>Pág. 43251</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6019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59680" type="#_x0000_t202" filled="false" stroked="false">
          <v:textbox inset="0,0,0,0">
            <w:txbxContent>
              <w:p>
                <w:pPr>
                  <w:spacing w:before="12"/>
                  <w:ind w:left="20" w:right="0" w:firstLine="0"/>
                  <w:jc w:val="left"/>
                  <w:rPr>
                    <w:b/>
                    <w:sz w:val="20"/>
                  </w:rPr>
                </w:pPr>
                <w:r>
                  <w:rPr>
                    <w:b/>
                    <w:sz w:val="20"/>
                  </w:rPr>
                  <w:t>Pág. 43252</w:t>
                </w:r>
              </w:p>
            </w:txbxContent>
          </v:textbox>
          <w10:wrap type="none"/>
        </v:shape>
      </w:pict>
    </w:r>
    <w:r>
      <w:rPr/>
      <w:pict>
        <v:shape style="position:absolute;margin-left:255.610001pt;margin-top:34.623478pt;width:100.7pt;height:13.15pt;mso-position-horizontal-relative:page;mso-position-vertical-relative:page;z-index:-2515916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5865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5814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5763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5712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56608" type="#_x0000_t202" filled="false" stroked="false">
          <v:textbox inset="0,0,0,0">
            <w:txbxContent>
              <w:p>
                <w:pPr>
                  <w:spacing w:before="12"/>
                  <w:ind w:left="20" w:right="0" w:firstLine="0"/>
                  <w:jc w:val="left"/>
                  <w:rPr>
                    <w:b/>
                    <w:sz w:val="20"/>
                  </w:rPr>
                </w:pPr>
                <w:r>
                  <w:rPr>
                    <w:b/>
                    <w:sz w:val="20"/>
                  </w:rPr>
                  <w:t>Pág. 43253</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5609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55584" type="#_x0000_t202" filled="false" stroked="false">
          <v:textbox inset="0,0,0,0">
            <w:txbxContent>
              <w:p>
                <w:pPr>
                  <w:spacing w:before="12"/>
                  <w:ind w:left="20" w:right="0" w:firstLine="0"/>
                  <w:jc w:val="left"/>
                  <w:rPr>
                    <w:b/>
                    <w:sz w:val="20"/>
                  </w:rPr>
                </w:pPr>
                <w:r>
                  <w:rPr>
                    <w:b/>
                    <w:sz w:val="20"/>
                  </w:rPr>
                  <w:t>Pág. 43254</w:t>
                </w:r>
              </w:p>
            </w:txbxContent>
          </v:textbox>
          <w10:wrap type="none"/>
        </v:shape>
      </w:pict>
    </w:r>
    <w:r>
      <w:rPr/>
      <w:pict>
        <v:shape style="position:absolute;margin-left:255.610001pt;margin-top:34.623478pt;width:100.7pt;height:13.15pt;mso-position-horizontal-relative:page;mso-position-vertical-relative:page;z-index:-2515507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5456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5404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5353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5302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52512" type="#_x0000_t202" filled="false" stroked="false">
          <v:textbox inset="0,0,0,0">
            <w:txbxContent>
              <w:p>
                <w:pPr>
                  <w:spacing w:before="12"/>
                  <w:ind w:left="20" w:right="0" w:firstLine="0"/>
                  <w:jc w:val="left"/>
                  <w:rPr>
                    <w:b/>
                    <w:sz w:val="20"/>
                  </w:rPr>
                </w:pPr>
                <w:r>
                  <w:rPr>
                    <w:b/>
                    <w:sz w:val="20"/>
                  </w:rPr>
                  <w:t>Pág. 43255</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5200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51488" type="#_x0000_t202" filled="false" stroked="false">
          <v:textbox inset="0,0,0,0">
            <w:txbxContent>
              <w:p>
                <w:pPr>
                  <w:spacing w:before="12"/>
                  <w:ind w:left="20" w:right="0" w:firstLine="0"/>
                  <w:jc w:val="left"/>
                  <w:rPr>
                    <w:b/>
                    <w:sz w:val="20"/>
                  </w:rPr>
                </w:pPr>
                <w:r>
                  <w:rPr>
                    <w:b/>
                    <w:sz w:val="20"/>
                  </w:rPr>
                  <w:t>Pág. 43256</w:t>
                </w:r>
              </w:p>
            </w:txbxContent>
          </v:textbox>
          <w10:wrap type="none"/>
        </v:shape>
      </w:pict>
    </w:r>
    <w:r>
      <w:rPr/>
      <w:pict>
        <v:shape style="position:absolute;margin-left:255.610001pt;margin-top:34.623478pt;width:100.7pt;height:13.15pt;mso-position-horizontal-relative:page;mso-position-vertical-relative:page;z-index:-2515097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5046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4995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4944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4892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48416" type="#_x0000_t202" filled="false" stroked="false">
          <v:textbox inset="0,0,0,0">
            <w:txbxContent>
              <w:p>
                <w:pPr>
                  <w:spacing w:before="12"/>
                  <w:ind w:left="20" w:right="0" w:firstLine="0"/>
                  <w:jc w:val="left"/>
                  <w:rPr>
                    <w:b/>
                    <w:sz w:val="20"/>
                  </w:rPr>
                </w:pPr>
                <w:r>
                  <w:rPr>
                    <w:b/>
                    <w:sz w:val="20"/>
                  </w:rPr>
                  <w:t>Pág. 43257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5849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57984" type="#_x0000_t202" filled="false" stroked="false">
          <v:textbox inset="0,0,0,0">
            <w:txbxContent>
              <w:p>
                <w:pPr>
                  <w:spacing w:before="12"/>
                  <w:ind w:left="20" w:right="0" w:firstLine="0"/>
                  <w:jc w:val="left"/>
                  <w:rPr>
                    <w:b/>
                    <w:sz w:val="20"/>
                  </w:rPr>
                </w:pPr>
                <w:r>
                  <w:rPr>
                    <w:b/>
                    <w:sz w:val="20"/>
                  </w:rPr>
                  <w:t>Pág. 43204</w:t>
                </w:r>
              </w:p>
            </w:txbxContent>
          </v:textbox>
          <w10:wrap type="none"/>
        </v:shape>
      </w:pict>
    </w:r>
    <w:r>
      <w:rPr/>
      <w:pict>
        <v:shape style="position:absolute;margin-left:255.610001pt;margin-top:34.623478pt;width:100.7pt;height:13.15pt;mso-position-horizontal-relative:page;mso-position-vertical-relative:page;z-index:-2525747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5696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4790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47392" type="#_x0000_t202" filled="false" stroked="false">
          <v:textbox inset="0,0,0,0">
            <w:txbxContent>
              <w:p>
                <w:pPr>
                  <w:spacing w:before="12"/>
                  <w:ind w:left="20" w:right="0" w:firstLine="0"/>
                  <w:jc w:val="left"/>
                  <w:rPr>
                    <w:b/>
                    <w:sz w:val="20"/>
                  </w:rPr>
                </w:pPr>
                <w:r>
                  <w:rPr>
                    <w:b/>
                    <w:sz w:val="20"/>
                  </w:rPr>
                  <w:t>Pág. 43258</w:t>
                </w:r>
              </w:p>
            </w:txbxContent>
          </v:textbox>
          <w10:wrap type="none"/>
        </v:shape>
      </w:pict>
    </w:r>
    <w:r>
      <w:rPr/>
      <w:pict>
        <v:shape style="position:absolute;margin-left:255.610001pt;margin-top:34.623478pt;width:100.7pt;height:13.15pt;mso-position-horizontal-relative:page;mso-position-vertical-relative:page;z-index:-2514688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4636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4585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4534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4483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44320" type="#_x0000_t202" filled="false" stroked="false">
          <v:textbox inset="0,0,0,0">
            <w:txbxContent>
              <w:p>
                <w:pPr>
                  <w:spacing w:before="12"/>
                  <w:ind w:left="20" w:right="0" w:firstLine="0"/>
                  <w:jc w:val="left"/>
                  <w:rPr>
                    <w:b/>
                    <w:sz w:val="20"/>
                  </w:rPr>
                </w:pPr>
                <w:r>
                  <w:rPr>
                    <w:b/>
                    <w:sz w:val="20"/>
                  </w:rPr>
                  <w:t>Pág. 43259</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4380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43296" type="#_x0000_t202" filled="false" stroked="false">
          <v:textbox inset="0,0,0,0">
            <w:txbxContent>
              <w:p>
                <w:pPr>
                  <w:spacing w:before="12"/>
                  <w:ind w:left="20" w:right="0" w:firstLine="0"/>
                  <w:jc w:val="left"/>
                  <w:rPr>
                    <w:b/>
                    <w:sz w:val="20"/>
                  </w:rPr>
                </w:pPr>
                <w:r>
                  <w:rPr>
                    <w:b/>
                    <w:sz w:val="20"/>
                  </w:rPr>
                  <w:t>Pág. 43260</w:t>
                </w:r>
              </w:p>
            </w:txbxContent>
          </v:textbox>
          <w10:wrap type="none"/>
        </v:shape>
      </w:pict>
    </w:r>
    <w:r>
      <w:rPr/>
      <w:pict>
        <v:shape style="position:absolute;margin-left:255.610001pt;margin-top:34.623478pt;width:100.7pt;height:13.15pt;mso-position-horizontal-relative:page;mso-position-vertical-relative:page;z-index:-2514278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4227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4176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4124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4073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40224" type="#_x0000_t202" filled="false" stroked="false">
          <v:textbox inset="0,0,0,0">
            <w:txbxContent>
              <w:p>
                <w:pPr>
                  <w:spacing w:before="12"/>
                  <w:ind w:left="20" w:right="0" w:firstLine="0"/>
                  <w:jc w:val="left"/>
                  <w:rPr>
                    <w:b/>
                    <w:sz w:val="20"/>
                  </w:rPr>
                </w:pPr>
                <w:r>
                  <w:rPr>
                    <w:b/>
                    <w:sz w:val="20"/>
                  </w:rPr>
                  <w:t>Pág. 43261</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3971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39200" type="#_x0000_t202" filled="false" stroked="false">
          <v:textbox inset="0,0,0,0">
            <w:txbxContent>
              <w:p>
                <w:pPr>
                  <w:spacing w:before="12"/>
                  <w:ind w:left="20" w:right="0" w:firstLine="0"/>
                  <w:jc w:val="left"/>
                  <w:rPr>
                    <w:b/>
                    <w:sz w:val="20"/>
                  </w:rPr>
                </w:pPr>
                <w:r>
                  <w:rPr>
                    <w:b/>
                    <w:sz w:val="20"/>
                  </w:rPr>
                  <w:t>Pág. 43262</w:t>
                </w:r>
              </w:p>
            </w:txbxContent>
          </v:textbox>
          <w10:wrap type="none"/>
        </v:shape>
      </w:pict>
    </w:r>
    <w:r>
      <w:rPr/>
      <w:pict>
        <v:shape style="position:absolute;margin-left:255.610001pt;margin-top:34.623478pt;width:100.7pt;height:13.15pt;mso-position-horizontal-relative:page;mso-position-vertical-relative:page;z-index:-2513868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3817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3766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3715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3664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36128" type="#_x0000_t202" filled="false" stroked="false">
          <v:textbox inset="0,0,0,0">
            <w:txbxContent>
              <w:p>
                <w:pPr>
                  <w:spacing w:before="12"/>
                  <w:ind w:left="20" w:right="0" w:firstLine="0"/>
                  <w:jc w:val="left"/>
                  <w:rPr>
                    <w:b/>
                    <w:sz w:val="20"/>
                  </w:rPr>
                </w:pPr>
                <w:r>
                  <w:rPr>
                    <w:b/>
                    <w:sz w:val="20"/>
                  </w:rPr>
                  <w:t>Pág. 43263</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3561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35104" type="#_x0000_t202" filled="false" stroked="false">
          <v:textbox inset="0,0,0,0">
            <w:txbxContent>
              <w:p>
                <w:pPr>
                  <w:spacing w:before="12"/>
                  <w:ind w:left="20" w:right="0" w:firstLine="0"/>
                  <w:jc w:val="left"/>
                  <w:rPr>
                    <w:b/>
                    <w:sz w:val="20"/>
                  </w:rPr>
                </w:pPr>
                <w:r>
                  <w:rPr>
                    <w:b/>
                    <w:sz w:val="20"/>
                  </w:rPr>
                  <w:t>Pág. 43264</w:t>
                </w:r>
              </w:p>
            </w:txbxContent>
          </v:textbox>
          <w10:wrap type="none"/>
        </v:shape>
      </w:pict>
    </w:r>
    <w:r>
      <w:rPr/>
      <w:pict>
        <v:shape style="position:absolute;margin-left:255.610001pt;margin-top:34.623478pt;width:100.7pt;height:13.15pt;mso-position-horizontal-relative:page;mso-position-vertical-relative:page;z-index:-2513459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3408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3356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3305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3254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32032" type="#_x0000_t202" filled="false" stroked="false">
          <v:textbox inset="0,0,0,0">
            <w:txbxContent>
              <w:p>
                <w:pPr>
                  <w:spacing w:before="12"/>
                  <w:ind w:left="20" w:right="0" w:firstLine="0"/>
                  <w:jc w:val="left"/>
                  <w:rPr>
                    <w:b/>
                    <w:sz w:val="20"/>
                  </w:rPr>
                </w:pPr>
                <w:r>
                  <w:rPr>
                    <w:b/>
                    <w:sz w:val="20"/>
                  </w:rPr>
                  <w:t>Pág. 43265</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3152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31008" type="#_x0000_t202" filled="false" stroked="false">
          <v:textbox inset="0,0,0,0">
            <w:txbxContent>
              <w:p>
                <w:pPr>
                  <w:spacing w:before="12"/>
                  <w:ind w:left="20" w:right="0" w:firstLine="0"/>
                  <w:jc w:val="left"/>
                  <w:rPr>
                    <w:b/>
                    <w:sz w:val="20"/>
                  </w:rPr>
                </w:pPr>
                <w:r>
                  <w:rPr>
                    <w:b/>
                    <w:sz w:val="20"/>
                  </w:rPr>
                  <w:t>Pág. 43266</w:t>
                </w:r>
              </w:p>
            </w:txbxContent>
          </v:textbox>
          <w10:wrap type="none"/>
        </v:shape>
      </w:pict>
    </w:r>
    <w:r>
      <w:rPr/>
      <w:pict>
        <v:shape style="position:absolute;margin-left:255.610001pt;margin-top:34.623478pt;width:100.7pt;height:13.15pt;mso-position-horizontal-relative:page;mso-position-vertical-relative:page;z-index:-2513049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2998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2947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2896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2844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27936" type="#_x0000_t202" filled="false" stroked="false">
          <v:textbox inset="0,0,0,0">
            <w:txbxContent>
              <w:p>
                <w:pPr>
                  <w:spacing w:before="12"/>
                  <w:ind w:left="20" w:right="0" w:firstLine="0"/>
                  <w:jc w:val="left"/>
                  <w:rPr>
                    <w:b/>
                    <w:sz w:val="20"/>
                  </w:rPr>
                </w:pPr>
                <w:r>
                  <w:rPr>
                    <w:b/>
                    <w:sz w:val="20"/>
                  </w:rPr>
                  <w:t>Pág. 43267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5644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5593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5542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54912" type="#_x0000_t202" filled="false" stroked="false">
          <v:textbox inset="0,0,0,0">
            <w:txbxContent>
              <w:p>
                <w:pPr>
                  <w:spacing w:before="12"/>
                  <w:ind w:left="20" w:right="0" w:firstLine="0"/>
                  <w:jc w:val="left"/>
                  <w:rPr>
                    <w:b/>
                    <w:sz w:val="20"/>
                  </w:rPr>
                </w:pPr>
                <w:r>
                  <w:rPr>
                    <w:b/>
                    <w:sz w:val="20"/>
                  </w:rPr>
                  <w:t>Pág. 43205</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2742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26912" type="#_x0000_t202" filled="false" stroked="false">
          <v:textbox inset="0,0,0,0">
            <w:txbxContent>
              <w:p>
                <w:pPr>
                  <w:spacing w:before="12"/>
                  <w:ind w:left="20" w:right="0" w:firstLine="0"/>
                  <w:jc w:val="left"/>
                  <w:rPr>
                    <w:b/>
                    <w:sz w:val="20"/>
                  </w:rPr>
                </w:pPr>
                <w:r>
                  <w:rPr>
                    <w:b/>
                    <w:sz w:val="20"/>
                  </w:rPr>
                  <w:t>Pág. 43268</w:t>
                </w:r>
              </w:p>
            </w:txbxContent>
          </v:textbox>
          <w10:wrap type="none"/>
        </v:shape>
      </w:pict>
    </w:r>
    <w:r>
      <w:rPr/>
      <w:pict>
        <v:shape style="position:absolute;margin-left:255.610001pt;margin-top:34.623478pt;width:100.7pt;height:13.15pt;mso-position-horizontal-relative:page;mso-position-vertical-relative:page;z-index:-2512640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2588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2537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2486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2435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23840" type="#_x0000_t202" filled="false" stroked="false">
          <v:textbox inset="0,0,0,0">
            <w:txbxContent>
              <w:p>
                <w:pPr>
                  <w:spacing w:before="12"/>
                  <w:ind w:left="20" w:right="0" w:firstLine="0"/>
                  <w:jc w:val="left"/>
                  <w:rPr>
                    <w:b/>
                    <w:sz w:val="20"/>
                  </w:rPr>
                </w:pPr>
                <w:r>
                  <w:rPr>
                    <w:b/>
                    <w:sz w:val="20"/>
                  </w:rPr>
                  <w:t>Pág. 43269</w:t>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2332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22816" type="#_x0000_t202" filled="false" stroked="false">
          <v:textbox inset="0,0,0,0">
            <w:txbxContent>
              <w:p>
                <w:pPr>
                  <w:spacing w:before="12"/>
                  <w:ind w:left="20" w:right="0" w:firstLine="0"/>
                  <w:jc w:val="left"/>
                  <w:rPr>
                    <w:b/>
                    <w:sz w:val="20"/>
                  </w:rPr>
                </w:pPr>
                <w:r>
                  <w:rPr>
                    <w:b/>
                    <w:sz w:val="20"/>
                  </w:rPr>
                  <w:t>Pág. 43270</w:t>
                </w:r>
              </w:p>
            </w:txbxContent>
          </v:textbox>
          <w10:wrap type="none"/>
        </v:shape>
      </w:pict>
    </w:r>
    <w:r>
      <w:rPr/>
      <w:pict>
        <v:shape style="position:absolute;margin-left:255.610001pt;margin-top:34.623478pt;width:100.7pt;height:13.15pt;mso-position-horizontal-relative:page;mso-position-vertical-relative:page;z-index:-2512230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2179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2128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2076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2025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19744" type="#_x0000_t202" filled="false" stroked="false">
          <v:textbox inset="0,0,0,0">
            <w:txbxContent>
              <w:p>
                <w:pPr>
                  <w:spacing w:before="12"/>
                  <w:ind w:left="20" w:right="0" w:firstLine="0"/>
                  <w:jc w:val="left"/>
                  <w:rPr>
                    <w:b/>
                    <w:sz w:val="20"/>
                  </w:rPr>
                </w:pPr>
                <w:r>
                  <w:rPr>
                    <w:b/>
                    <w:sz w:val="20"/>
                  </w:rPr>
                  <w:t>Pág. 43271</w:t>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1923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18720" type="#_x0000_t202" filled="false" stroked="false">
          <v:textbox inset="0,0,0,0">
            <w:txbxContent>
              <w:p>
                <w:pPr>
                  <w:spacing w:before="12"/>
                  <w:ind w:left="20" w:right="0" w:firstLine="0"/>
                  <w:jc w:val="left"/>
                  <w:rPr>
                    <w:b/>
                    <w:sz w:val="20"/>
                  </w:rPr>
                </w:pPr>
                <w:r>
                  <w:rPr>
                    <w:b/>
                    <w:sz w:val="20"/>
                  </w:rPr>
                  <w:t>Pág. 43272</w:t>
                </w:r>
              </w:p>
            </w:txbxContent>
          </v:textbox>
          <w10:wrap type="none"/>
        </v:shape>
      </w:pict>
    </w:r>
    <w:r>
      <w:rPr/>
      <w:pict>
        <v:shape style="position:absolute;margin-left:255.610001pt;margin-top:34.623478pt;width:100.7pt;height:13.15pt;mso-position-horizontal-relative:page;mso-position-vertical-relative:page;z-index:-2511820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1769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1718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1667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1616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15648" type="#_x0000_t202" filled="false" stroked="false">
          <v:textbox inset="0,0,0,0">
            <w:txbxContent>
              <w:p>
                <w:pPr>
                  <w:spacing w:before="12"/>
                  <w:ind w:left="20" w:right="0" w:firstLine="0"/>
                  <w:jc w:val="left"/>
                  <w:rPr>
                    <w:b/>
                    <w:sz w:val="20"/>
                  </w:rPr>
                </w:pPr>
                <w:r>
                  <w:rPr>
                    <w:b/>
                    <w:sz w:val="20"/>
                  </w:rPr>
                  <w:t>Pág. 43273</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1513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14624" type="#_x0000_t202" filled="false" stroked="false">
          <v:textbox inset="0,0,0,0">
            <w:txbxContent>
              <w:p>
                <w:pPr>
                  <w:spacing w:before="12"/>
                  <w:ind w:left="20" w:right="0" w:firstLine="0"/>
                  <w:jc w:val="left"/>
                  <w:rPr>
                    <w:b/>
                    <w:sz w:val="20"/>
                  </w:rPr>
                </w:pPr>
                <w:r>
                  <w:rPr>
                    <w:b/>
                    <w:sz w:val="20"/>
                  </w:rPr>
                  <w:t>Pág. 43274</w:t>
                </w:r>
              </w:p>
            </w:txbxContent>
          </v:textbox>
          <w10:wrap type="none"/>
        </v:shape>
      </w:pict>
    </w:r>
    <w:r>
      <w:rPr/>
      <w:pict>
        <v:shape style="position:absolute;margin-left:255.610001pt;margin-top:34.623478pt;width:100.7pt;height:13.15pt;mso-position-horizontal-relative:page;mso-position-vertical-relative:page;z-index:-2511411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1360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1308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1257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1206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11552" type="#_x0000_t202" filled="false" stroked="false">
          <v:textbox inset="0,0,0,0">
            <w:txbxContent>
              <w:p>
                <w:pPr>
                  <w:spacing w:before="12"/>
                  <w:ind w:left="20" w:right="0" w:firstLine="0"/>
                  <w:jc w:val="left"/>
                  <w:rPr>
                    <w:b/>
                    <w:sz w:val="20"/>
                  </w:rPr>
                </w:pPr>
                <w:r>
                  <w:rPr>
                    <w:b/>
                    <w:sz w:val="20"/>
                  </w:rPr>
                  <w:t>Pág. 43275</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1104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10528" type="#_x0000_t202" filled="false" stroked="false">
          <v:textbox inset="0,0,0,0">
            <w:txbxContent>
              <w:p>
                <w:pPr>
                  <w:spacing w:before="12"/>
                  <w:ind w:left="20" w:right="0" w:firstLine="0"/>
                  <w:jc w:val="left"/>
                  <w:rPr>
                    <w:b/>
                    <w:sz w:val="20"/>
                  </w:rPr>
                </w:pPr>
                <w:r>
                  <w:rPr>
                    <w:b/>
                    <w:sz w:val="20"/>
                  </w:rPr>
                  <w:t>Pág. 43276</w:t>
                </w:r>
              </w:p>
            </w:txbxContent>
          </v:textbox>
          <w10:wrap type="none"/>
        </v:shape>
      </w:pict>
    </w:r>
    <w:r>
      <w:rPr/>
      <w:pict>
        <v:shape style="position:absolute;margin-left:255.610001pt;margin-top:34.623478pt;width:100.7pt;height:13.15pt;mso-position-horizontal-relative:page;mso-position-vertical-relative:page;z-index:-2511001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0950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0899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0848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0796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07456" type="#_x0000_t202" filled="false" stroked="false">
          <v:textbox inset="0,0,0,0">
            <w:txbxContent>
              <w:p>
                <w:pPr>
                  <w:spacing w:before="12"/>
                  <w:ind w:left="20" w:right="0" w:firstLine="0"/>
                  <w:jc w:val="left"/>
                  <w:rPr>
                    <w:b/>
                    <w:sz w:val="20"/>
                  </w:rPr>
                </w:pPr>
                <w:r>
                  <w:rPr>
                    <w:b/>
                    <w:sz w:val="20"/>
                  </w:rPr>
                  <w:t>Pág. 43277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5440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253888" type="#_x0000_t202" filled="false" stroked="false">
          <v:textbox inset="0,0,0,0">
            <w:txbxContent>
              <w:p>
                <w:pPr>
                  <w:spacing w:before="12"/>
                  <w:ind w:left="20" w:right="0" w:firstLine="0"/>
                  <w:jc w:val="left"/>
                  <w:rPr>
                    <w:b/>
                    <w:sz w:val="20"/>
                  </w:rPr>
                </w:pPr>
                <w:r>
                  <w:rPr>
                    <w:b/>
                    <w:sz w:val="20"/>
                  </w:rPr>
                  <w:t>Pág. 43206</w:t>
                </w:r>
              </w:p>
            </w:txbxContent>
          </v:textbox>
          <w10:wrap type="none"/>
        </v:shape>
      </w:pict>
    </w:r>
    <w:r>
      <w:rPr/>
      <w:pict>
        <v:shape style="position:absolute;margin-left:255.610001pt;margin-top:34.623478pt;width:100.7pt;height:13.15pt;mso-position-horizontal-relative:page;mso-position-vertical-relative:page;z-index:-2525337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25286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0694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06432" type="#_x0000_t202" filled="false" stroked="false">
          <v:textbox inset="0,0,0,0">
            <w:txbxContent>
              <w:p>
                <w:pPr>
                  <w:spacing w:before="12"/>
                  <w:ind w:left="20" w:right="0" w:firstLine="0"/>
                  <w:jc w:val="left"/>
                  <w:rPr>
                    <w:b/>
                    <w:sz w:val="20"/>
                  </w:rPr>
                </w:pPr>
                <w:r>
                  <w:rPr>
                    <w:b/>
                    <w:sz w:val="20"/>
                  </w:rPr>
                  <w:t>Pág. 43278</w:t>
                </w:r>
              </w:p>
            </w:txbxContent>
          </v:textbox>
          <w10:wrap type="none"/>
        </v:shape>
      </w:pict>
    </w:r>
    <w:r>
      <w:rPr/>
      <w:pict>
        <v:shape style="position:absolute;margin-left:255.610001pt;margin-top:34.623478pt;width:100.7pt;height:13.15pt;mso-position-horizontal-relative:page;mso-position-vertical-relative:page;z-index:-2510592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0540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0489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0438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10387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103360" type="#_x0000_t202" filled="false" stroked="false">
          <v:textbox inset="0,0,0,0">
            <w:txbxContent>
              <w:p>
                <w:pPr>
                  <w:spacing w:before="12"/>
                  <w:ind w:left="20" w:right="0" w:firstLine="0"/>
                  <w:jc w:val="left"/>
                  <w:rPr>
                    <w:b/>
                    <w:sz w:val="20"/>
                  </w:rPr>
                </w:pPr>
                <w:r>
                  <w:rPr>
                    <w:b/>
                    <w:sz w:val="20"/>
                  </w:rPr>
                  <w:t>Pág. 43279</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0284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102336" type="#_x0000_t202" filled="false" stroked="false">
          <v:textbox inset="0,0,0,0">
            <w:txbxContent>
              <w:p>
                <w:pPr>
                  <w:spacing w:before="12"/>
                  <w:ind w:left="20" w:right="0" w:firstLine="0"/>
                  <w:jc w:val="left"/>
                  <w:rPr>
                    <w:b/>
                    <w:sz w:val="20"/>
                  </w:rPr>
                </w:pPr>
                <w:r>
                  <w:rPr>
                    <w:b/>
                    <w:sz w:val="20"/>
                  </w:rPr>
                  <w:t>Pág. 43280</w:t>
                </w:r>
              </w:p>
            </w:txbxContent>
          </v:textbox>
          <w10:wrap type="none"/>
        </v:shape>
      </w:pict>
    </w:r>
    <w:r>
      <w:rPr/>
      <w:pict>
        <v:shape style="position:absolute;margin-left:255.610001pt;margin-top:34.623478pt;width:100.7pt;height:13.15pt;mso-position-horizontal-relative:page;mso-position-vertical-relative:page;z-index:-2510182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10131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10080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10028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9977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99264" type="#_x0000_t202" filled="false" stroked="false">
          <v:textbox inset="0,0,0,0">
            <w:txbxContent>
              <w:p>
                <w:pPr>
                  <w:spacing w:before="12"/>
                  <w:ind w:left="20" w:right="0" w:firstLine="0"/>
                  <w:jc w:val="left"/>
                  <w:rPr>
                    <w:b/>
                    <w:sz w:val="20"/>
                  </w:rPr>
                </w:pPr>
                <w:r>
                  <w:rPr>
                    <w:b/>
                    <w:sz w:val="20"/>
                  </w:rPr>
                  <w:t>Pág. 43281</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9875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98240" type="#_x0000_t202" filled="false" stroked="false">
          <v:textbox inset="0,0,0,0">
            <w:txbxContent>
              <w:p>
                <w:pPr>
                  <w:spacing w:before="12"/>
                  <w:ind w:left="20" w:right="0" w:firstLine="0"/>
                  <w:jc w:val="left"/>
                  <w:rPr>
                    <w:b/>
                    <w:sz w:val="20"/>
                  </w:rPr>
                </w:pPr>
                <w:r>
                  <w:rPr>
                    <w:b/>
                    <w:sz w:val="20"/>
                  </w:rPr>
                  <w:t>Pág. 43282</w:t>
                </w:r>
              </w:p>
            </w:txbxContent>
          </v:textbox>
          <w10:wrap type="none"/>
        </v:shape>
      </w:pict>
    </w:r>
    <w:r>
      <w:rPr/>
      <w:pict>
        <v:shape style="position:absolute;margin-left:255.610001pt;margin-top:34.623478pt;width:100.7pt;height:13.15pt;mso-position-horizontal-relative:page;mso-position-vertical-relative:page;z-index:-2509772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9721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9670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9619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9568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95168" type="#_x0000_t202" filled="false" stroked="false">
          <v:textbox inset="0,0,0,0">
            <w:txbxContent>
              <w:p>
                <w:pPr>
                  <w:spacing w:before="12"/>
                  <w:ind w:left="20" w:right="0" w:firstLine="0"/>
                  <w:jc w:val="left"/>
                  <w:rPr>
                    <w:b/>
                    <w:sz w:val="20"/>
                  </w:rPr>
                </w:pPr>
                <w:r>
                  <w:rPr>
                    <w:b/>
                    <w:sz w:val="20"/>
                  </w:rPr>
                  <w:t>Pág. 43283</w:t>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9465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94144" type="#_x0000_t202" filled="false" stroked="false">
          <v:textbox inset="0,0,0,0">
            <w:txbxContent>
              <w:p>
                <w:pPr>
                  <w:spacing w:before="12"/>
                  <w:ind w:left="20" w:right="0" w:firstLine="0"/>
                  <w:jc w:val="left"/>
                  <w:rPr>
                    <w:b/>
                    <w:sz w:val="20"/>
                  </w:rPr>
                </w:pPr>
                <w:r>
                  <w:rPr>
                    <w:b/>
                    <w:sz w:val="20"/>
                  </w:rPr>
                  <w:t>Pág. 43284</w:t>
                </w:r>
              </w:p>
            </w:txbxContent>
          </v:textbox>
          <w10:wrap type="none"/>
        </v:shape>
      </w:pict>
    </w:r>
    <w:r>
      <w:rPr/>
      <w:pict>
        <v:shape style="position:absolute;margin-left:255.610001pt;margin-top:34.623478pt;width:100.7pt;height:13.15pt;mso-position-horizontal-relative:page;mso-position-vertical-relative:page;z-index:-2509363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9312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9260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9209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9158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91072" type="#_x0000_t202" filled="false" stroked="false">
          <v:textbox inset="0,0,0,0">
            <w:txbxContent>
              <w:p>
                <w:pPr>
                  <w:spacing w:before="12"/>
                  <w:ind w:left="20" w:right="0" w:firstLine="0"/>
                  <w:jc w:val="left"/>
                  <w:rPr>
                    <w:b/>
                    <w:sz w:val="20"/>
                  </w:rPr>
                </w:pPr>
                <w:r>
                  <w:rPr>
                    <w:b/>
                    <w:sz w:val="20"/>
                  </w:rPr>
                  <w:t>Pág. 43285</w:t>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9056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90048" type="#_x0000_t202" filled="false" stroked="false">
          <v:textbox inset="0,0,0,0">
            <w:txbxContent>
              <w:p>
                <w:pPr>
                  <w:spacing w:before="12"/>
                  <w:ind w:left="20" w:right="0" w:firstLine="0"/>
                  <w:jc w:val="left"/>
                  <w:rPr>
                    <w:b/>
                    <w:sz w:val="20"/>
                  </w:rPr>
                </w:pPr>
                <w:r>
                  <w:rPr>
                    <w:b/>
                    <w:sz w:val="20"/>
                  </w:rPr>
                  <w:t>Pág. 43286</w:t>
                </w:r>
              </w:p>
            </w:txbxContent>
          </v:textbox>
          <w10:wrap type="none"/>
        </v:shape>
      </w:pict>
    </w:r>
    <w:r>
      <w:rPr/>
      <w:pict>
        <v:shape style="position:absolute;margin-left:255.610001pt;margin-top:34.623478pt;width:100.7pt;height:13.15pt;mso-position-horizontal-relative:page;mso-position-vertical-relative:page;z-index:-2508953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8902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8851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8800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8748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86976" type="#_x0000_t202" filled="false" stroked="false">
          <v:textbox inset="0,0,0,0">
            <w:txbxContent>
              <w:p>
                <w:pPr>
                  <w:spacing w:before="12"/>
                  <w:ind w:left="20" w:right="0" w:firstLine="0"/>
                  <w:jc w:val="left"/>
                  <w:rPr>
                    <w:b/>
                    <w:sz w:val="20"/>
                  </w:rPr>
                </w:pPr>
                <w:r>
                  <w:rPr>
                    <w:b/>
                    <w:sz w:val="20"/>
                  </w:rPr>
                  <w:t>Pág. 43287</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25235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25184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25132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250816" type="#_x0000_t202" filled="false" stroked="false">
          <v:textbox inset="0,0,0,0">
            <w:txbxContent>
              <w:p>
                <w:pPr>
                  <w:spacing w:before="12"/>
                  <w:ind w:left="20" w:right="0" w:firstLine="0"/>
                  <w:jc w:val="left"/>
                  <w:rPr>
                    <w:b/>
                    <w:sz w:val="20"/>
                  </w:rPr>
                </w:pPr>
                <w:r>
                  <w:rPr>
                    <w:b/>
                    <w:sz w:val="20"/>
                  </w:rPr>
                  <w:t>Pág. 43207</w:t>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8646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85952" type="#_x0000_t202" filled="false" stroked="false">
          <v:textbox inset="0,0,0,0">
            <w:txbxContent>
              <w:p>
                <w:pPr>
                  <w:spacing w:before="12"/>
                  <w:ind w:left="20" w:right="0" w:firstLine="0"/>
                  <w:jc w:val="left"/>
                  <w:rPr>
                    <w:b/>
                    <w:sz w:val="20"/>
                  </w:rPr>
                </w:pPr>
                <w:r>
                  <w:rPr>
                    <w:b/>
                    <w:sz w:val="20"/>
                  </w:rPr>
                  <w:t>Pág. 43288</w:t>
                </w:r>
              </w:p>
            </w:txbxContent>
          </v:textbox>
          <w10:wrap type="none"/>
        </v:shape>
      </w:pict>
    </w:r>
    <w:r>
      <w:rPr/>
      <w:pict>
        <v:shape style="position:absolute;margin-left:255.610001pt;margin-top:34.623478pt;width:100.7pt;height:13.15pt;mso-position-horizontal-relative:page;mso-position-vertical-relative:page;z-index:-2508544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8492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8441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8390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8339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82880" type="#_x0000_t202" filled="false" stroked="false">
          <v:textbox inset="0,0,0,0">
            <w:txbxContent>
              <w:p>
                <w:pPr>
                  <w:spacing w:before="12"/>
                  <w:ind w:left="20" w:right="0" w:firstLine="0"/>
                  <w:jc w:val="left"/>
                  <w:rPr>
                    <w:b/>
                    <w:sz w:val="20"/>
                  </w:rPr>
                </w:pPr>
                <w:r>
                  <w:rPr>
                    <w:b/>
                    <w:sz w:val="20"/>
                  </w:rPr>
                  <w:t>Pág. 43289</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8236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81856" type="#_x0000_t202" filled="false" stroked="false">
          <v:textbox inset="0,0,0,0">
            <w:txbxContent>
              <w:p>
                <w:pPr>
                  <w:spacing w:before="12"/>
                  <w:ind w:left="20" w:right="0" w:firstLine="0"/>
                  <w:jc w:val="left"/>
                  <w:rPr>
                    <w:b/>
                    <w:sz w:val="20"/>
                  </w:rPr>
                </w:pPr>
                <w:r>
                  <w:rPr>
                    <w:b/>
                    <w:sz w:val="20"/>
                  </w:rPr>
                  <w:t>Pág. 43290</w:t>
                </w:r>
              </w:p>
            </w:txbxContent>
          </v:textbox>
          <w10:wrap type="none"/>
        </v:shape>
      </w:pict>
    </w:r>
    <w:r>
      <w:rPr/>
      <w:pict>
        <v:shape style="position:absolute;margin-left:255.610001pt;margin-top:34.623478pt;width:100.7pt;height:13.15pt;mso-position-horizontal-relative:page;mso-position-vertical-relative:page;z-index:-2508134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8083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8032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79808"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7929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78784" type="#_x0000_t202" filled="false" stroked="false">
          <v:textbox inset="0,0,0,0">
            <w:txbxContent>
              <w:p>
                <w:pPr>
                  <w:spacing w:before="12"/>
                  <w:ind w:left="20" w:right="0" w:firstLine="0"/>
                  <w:jc w:val="left"/>
                  <w:rPr>
                    <w:b/>
                    <w:sz w:val="20"/>
                  </w:rPr>
                </w:pPr>
                <w:r>
                  <w:rPr>
                    <w:b/>
                    <w:sz w:val="20"/>
                  </w:rPr>
                  <w:t>Pág. 43291</w:t>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7827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77760" type="#_x0000_t202" filled="false" stroked="false">
          <v:textbox inset="0,0,0,0">
            <w:txbxContent>
              <w:p>
                <w:pPr>
                  <w:spacing w:before="12"/>
                  <w:ind w:left="20" w:right="0" w:firstLine="0"/>
                  <w:jc w:val="left"/>
                  <w:rPr>
                    <w:b/>
                    <w:sz w:val="20"/>
                  </w:rPr>
                </w:pPr>
                <w:r>
                  <w:rPr>
                    <w:b/>
                    <w:sz w:val="20"/>
                  </w:rPr>
                  <w:t>Pág. 43292</w:t>
                </w:r>
              </w:p>
            </w:txbxContent>
          </v:textbox>
          <w10:wrap type="none"/>
        </v:shape>
      </w:pict>
    </w:r>
    <w:r>
      <w:rPr/>
      <w:pict>
        <v:shape style="position:absolute;margin-left:255.610001pt;margin-top:34.623478pt;width:100.7pt;height:13.15pt;mso-position-horizontal-relative:page;mso-position-vertical-relative:page;z-index:-2507724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7673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76224"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75712"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7520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74688" type="#_x0000_t202" filled="false" stroked="false">
          <v:textbox inset="0,0,0,0">
            <w:txbxContent>
              <w:p>
                <w:pPr>
                  <w:spacing w:before="12"/>
                  <w:ind w:left="20" w:right="0" w:firstLine="0"/>
                  <w:jc w:val="left"/>
                  <w:rPr>
                    <w:b/>
                    <w:sz w:val="20"/>
                  </w:rPr>
                </w:pPr>
                <w:r>
                  <w:rPr>
                    <w:b/>
                    <w:sz w:val="20"/>
                  </w:rPr>
                  <w:t>Pág. 43293</w:t>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74176"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73664" type="#_x0000_t202" filled="false" stroked="false">
          <v:textbox inset="0,0,0,0">
            <w:txbxContent>
              <w:p>
                <w:pPr>
                  <w:spacing w:before="12"/>
                  <w:ind w:left="20" w:right="0" w:firstLine="0"/>
                  <w:jc w:val="left"/>
                  <w:rPr>
                    <w:b/>
                    <w:sz w:val="20"/>
                  </w:rPr>
                </w:pPr>
                <w:r>
                  <w:rPr>
                    <w:b/>
                    <w:sz w:val="20"/>
                  </w:rPr>
                  <w:t>Pág. 43294</w:t>
                </w:r>
              </w:p>
            </w:txbxContent>
          </v:textbox>
          <w10:wrap type="none"/>
        </v:shape>
      </w:pict>
    </w:r>
    <w:r>
      <w:rPr/>
      <w:pict>
        <v:shape style="position:absolute;margin-left:255.610001pt;margin-top:34.623478pt;width:100.7pt;height:13.15pt;mso-position-horizontal-relative:page;mso-position-vertical-relative:page;z-index:-2507315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7264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72128"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71616"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7110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70592" type="#_x0000_t202" filled="false" stroked="false">
          <v:textbox inset="0,0,0,0">
            <w:txbxContent>
              <w:p>
                <w:pPr>
                  <w:spacing w:before="12"/>
                  <w:ind w:left="20" w:right="0" w:firstLine="0"/>
                  <w:jc w:val="left"/>
                  <w:rPr>
                    <w:b/>
                    <w:sz w:val="20"/>
                  </w:rPr>
                </w:pPr>
                <w:r>
                  <w:rPr>
                    <w:b/>
                    <w:sz w:val="20"/>
                  </w:rPr>
                  <w:t>Pág. 43295</w:t>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70080"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53.65pt;height:13.15pt;mso-position-horizontal-relative:page;mso-position-vertical-relative:page;z-index:-25069568" type="#_x0000_t202" filled="false" stroked="false">
          <v:textbox inset="0,0,0,0">
            <w:txbxContent>
              <w:p>
                <w:pPr>
                  <w:spacing w:before="12"/>
                  <w:ind w:left="20" w:right="0" w:firstLine="0"/>
                  <w:jc w:val="left"/>
                  <w:rPr>
                    <w:b/>
                    <w:sz w:val="20"/>
                  </w:rPr>
                </w:pPr>
                <w:r>
                  <w:rPr>
                    <w:b/>
                    <w:sz w:val="20"/>
                  </w:rPr>
                  <w:t>Pág. 43296</w:t>
                </w:r>
              </w:p>
            </w:txbxContent>
          </v:textbox>
          <w10:wrap type="none"/>
        </v:shape>
      </w:pict>
    </w:r>
    <w:r>
      <w:rPr/>
      <w:pict>
        <v:shape style="position:absolute;margin-left:255.610001pt;margin-top:34.623478pt;width:100.7pt;height:13.15pt;mso-position-horizontal-relative:page;mso-position-vertical-relative:page;z-index:-2506905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350006pt;margin-top:34.623478pt;width:116.95pt;height:13.15pt;mso-position-horizontal-relative:page;mso-position-vertical-relative:page;z-index:-25068544"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00001pt;margin-top:47.999966pt;width:501.6pt;height:4.45pt;mso-position-horizontal-relative:page;mso-position-vertical-relative:page;z-index:-25068032" coordorigin="1104,960" coordsize="10032,89" path="m11136,1034l1104,1034,1104,1049,11136,1049,11136,1034xm11136,960l1104,960,1104,1020,11136,1020,11136,960xe" filled="true" fillcolor="#000000" stroked="false">
          <v:path arrowok="t"/>
          <v:fill type="solid"/>
          <w10:wrap type="none"/>
        </v:shape>
      </w:pict>
    </w:r>
    <w:r>
      <w:rPr/>
      <w:pict>
        <v:shape style="position:absolute;margin-left:55.639999pt;margin-top:34.623478pt;width:117pt;height:13.15pt;mso-position-horizontal-relative:page;mso-position-vertical-relative:page;z-index:-25067520" type="#_x0000_t202" filled="false" stroked="false">
          <v:textbox inset="0,0,0,0">
            <w:txbxContent>
              <w:p>
                <w:pPr>
                  <w:spacing w:before="12"/>
                  <w:ind w:left="20" w:right="0" w:firstLine="0"/>
                  <w:jc w:val="left"/>
                  <w:rPr>
                    <w:b/>
                    <w:sz w:val="20"/>
                  </w:rPr>
                </w:pPr>
                <w:r>
                  <w:rPr>
                    <w:b/>
                    <w:sz w:val="20"/>
                  </w:rPr>
                  <w:t>26 de diciembre de 2018</w:t>
                </w:r>
              </w:p>
            </w:txbxContent>
          </v:textbox>
          <w10:wrap type="none"/>
        </v:shape>
      </w:pict>
    </w:r>
    <w:r>
      <w:rPr/>
      <w:pict>
        <v:shape style="position:absolute;margin-left:240.369995pt;margin-top:34.623478pt;width:131.4pt;height:13.15pt;mso-position-horizontal-relative:page;mso-position-vertical-relative:page;z-index:-2506700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859985pt;margin-top:34.623478pt;width:53.5pt;height:13.15pt;mso-position-horizontal-relative:page;mso-position-vertical-relative:page;z-index:-25066496" type="#_x0000_t202" filled="false" stroked="false">
          <v:textbox inset="0,0,0,0">
            <w:txbxContent>
              <w:p>
                <w:pPr>
                  <w:spacing w:before="12"/>
                  <w:ind w:left="20" w:right="0" w:firstLine="0"/>
                  <w:jc w:val="left"/>
                  <w:rPr>
                    <w:b/>
                    <w:sz w:val="20"/>
                  </w:rPr>
                </w:pPr>
                <w:r>
                  <w:rPr>
                    <w:b/>
                    <w:sz w:val="20"/>
                  </w:rPr>
                  <w:t>Pág. 43297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0"/>
      <w:numFmt w:val="bullet"/>
      <w:lvlText w:val=""/>
      <w:lvlJc w:val="left"/>
      <w:pPr>
        <w:ind w:left="566" w:hanging="360"/>
      </w:pPr>
      <w:rPr>
        <w:rFonts w:hint="default" w:ascii="Symbol" w:hAnsi="Symbol" w:eastAsia="Symbol" w:cs="Symbol"/>
        <w:w w:val="100"/>
        <w:sz w:val="16"/>
        <w:szCs w:val="16"/>
        <w:lang w:val="es-ES" w:eastAsia="en-US" w:bidi="ar-SA"/>
      </w:rPr>
    </w:lvl>
    <w:lvl w:ilvl="1">
      <w:start w:val="0"/>
      <w:numFmt w:val="bullet"/>
      <w:lvlText w:val="•"/>
      <w:lvlJc w:val="left"/>
      <w:pPr>
        <w:ind w:left="797" w:hanging="360"/>
      </w:pPr>
      <w:rPr>
        <w:rFonts w:hint="default"/>
        <w:lang w:val="es-ES" w:eastAsia="en-US" w:bidi="ar-SA"/>
      </w:rPr>
    </w:lvl>
    <w:lvl w:ilvl="2">
      <w:start w:val="0"/>
      <w:numFmt w:val="bullet"/>
      <w:lvlText w:val="•"/>
      <w:lvlJc w:val="left"/>
      <w:pPr>
        <w:ind w:left="1034" w:hanging="360"/>
      </w:pPr>
      <w:rPr>
        <w:rFonts w:hint="default"/>
        <w:lang w:val="es-ES" w:eastAsia="en-US" w:bidi="ar-SA"/>
      </w:rPr>
    </w:lvl>
    <w:lvl w:ilvl="3">
      <w:start w:val="0"/>
      <w:numFmt w:val="bullet"/>
      <w:lvlText w:val="•"/>
      <w:lvlJc w:val="left"/>
      <w:pPr>
        <w:ind w:left="1271" w:hanging="360"/>
      </w:pPr>
      <w:rPr>
        <w:rFonts w:hint="default"/>
        <w:lang w:val="es-ES" w:eastAsia="en-US" w:bidi="ar-SA"/>
      </w:rPr>
    </w:lvl>
    <w:lvl w:ilvl="4">
      <w:start w:val="0"/>
      <w:numFmt w:val="bullet"/>
      <w:lvlText w:val="•"/>
      <w:lvlJc w:val="left"/>
      <w:pPr>
        <w:ind w:left="1509" w:hanging="360"/>
      </w:pPr>
      <w:rPr>
        <w:rFonts w:hint="default"/>
        <w:lang w:val="es-ES" w:eastAsia="en-US" w:bidi="ar-SA"/>
      </w:rPr>
    </w:lvl>
    <w:lvl w:ilvl="5">
      <w:start w:val="0"/>
      <w:numFmt w:val="bullet"/>
      <w:lvlText w:val="•"/>
      <w:lvlJc w:val="left"/>
      <w:pPr>
        <w:ind w:left="1746" w:hanging="360"/>
      </w:pPr>
      <w:rPr>
        <w:rFonts w:hint="default"/>
        <w:lang w:val="es-ES" w:eastAsia="en-US" w:bidi="ar-SA"/>
      </w:rPr>
    </w:lvl>
    <w:lvl w:ilvl="6">
      <w:start w:val="0"/>
      <w:numFmt w:val="bullet"/>
      <w:lvlText w:val="•"/>
      <w:lvlJc w:val="left"/>
      <w:pPr>
        <w:ind w:left="1983" w:hanging="360"/>
      </w:pPr>
      <w:rPr>
        <w:rFonts w:hint="default"/>
        <w:lang w:val="es-ES" w:eastAsia="en-US" w:bidi="ar-SA"/>
      </w:rPr>
    </w:lvl>
    <w:lvl w:ilvl="7">
      <w:start w:val="0"/>
      <w:numFmt w:val="bullet"/>
      <w:lvlText w:val="•"/>
      <w:lvlJc w:val="left"/>
      <w:pPr>
        <w:ind w:left="2221" w:hanging="360"/>
      </w:pPr>
      <w:rPr>
        <w:rFonts w:hint="default"/>
        <w:lang w:val="es-ES" w:eastAsia="en-US" w:bidi="ar-SA"/>
      </w:rPr>
    </w:lvl>
    <w:lvl w:ilvl="8">
      <w:start w:val="0"/>
      <w:numFmt w:val="bullet"/>
      <w:lvlText w:val="•"/>
      <w:lvlJc w:val="left"/>
      <w:pPr>
        <w:ind w:left="2458" w:hanging="360"/>
      </w:pPr>
      <w:rPr>
        <w:rFonts w:hint="default"/>
        <w:lang w:val="es-ES" w:eastAsia="en-US" w:bidi="ar-SA"/>
      </w:rPr>
    </w:lvl>
  </w:abstractNum>
  <w:abstractNum w:abstractNumId="34">
    <w:multiLevelType w:val="hybridMultilevel"/>
    <w:lvl w:ilvl="0">
      <w:start w:val="0"/>
      <w:numFmt w:val="bullet"/>
      <w:lvlText w:val=""/>
      <w:lvlJc w:val="left"/>
      <w:pPr>
        <w:ind w:left="453" w:hanging="360"/>
      </w:pPr>
      <w:rPr>
        <w:rFonts w:hint="default" w:ascii="Symbol" w:hAnsi="Symbol" w:eastAsia="Symbol" w:cs="Symbol"/>
        <w:w w:val="100"/>
        <w:sz w:val="16"/>
        <w:szCs w:val="16"/>
        <w:lang w:val="es-ES" w:eastAsia="en-US" w:bidi="ar-SA"/>
      </w:rPr>
    </w:lvl>
    <w:lvl w:ilvl="1">
      <w:start w:val="0"/>
      <w:numFmt w:val="bullet"/>
      <w:lvlText w:val="•"/>
      <w:lvlJc w:val="left"/>
      <w:pPr>
        <w:ind w:left="707" w:hanging="360"/>
      </w:pPr>
      <w:rPr>
        <w:rFonts w:hint="default"/>
        <w:lang w:val="es-ES" w:eastAsia="en-US" w:bidi="ar-SA"/>
      </w:rPr>
    </w:lvl>
    <w:lvl w:ilvl="2">
      <w:start w:val="0"/>
      <w:numFmt w:val="bullet"/>
      <w:lvlText w:val="•"/>
      <w:lvlJc w:val="left"/>
      <w:pPr>
        <w:ind w:left="954" w:hanging="360"/>
      </w:pPr>
      <w:rPr>
        <w:rFonts w:hint="default"/>
        <w:lang w:val="es-ES" w:eastAsia="en-US" w:bidi="ar-SA"/>
      </w:rPr>
    </w:lvl>
    <w:lvl w:ilvl="3">
      <w:start w:val="0"/>
      <w:numFmt w:val="bullet"/>
      <w:lvlText w:val="•"/>
      <w:lvlJc w:val="left"/>
      <w:pPr>
        <w:ind w:left="1201" w:hanging="360"/>
      </w:pPr>
      <w:rPr>
        <w:rFonts w:hint="default"/>
        <w:lang w:val="es-ES" w:eastAsia="en-US" w:bidi="ar-SA"/>
      </w:rPr>
    </w:lvl>
    <w:lvl w:ilvl="4">
      <w:start w:val="0"/>
      <w:numFmt w:val="bullet"/>
      <w:lvlText w:val="•"/>
      <w:lvlJc w:val="left"/>
      <w:pPr>
        <w:ind w:left="1449" w:hanging="360"/>
      </w:pPr>
      <w:rPr>
        <w:rFonts w:hint="default"/>
        <w:lang w:val="es-ES" w:eastAsia="en-US" w:bidi="ar-SA"/>
      </w:rPr>
    </w:lvl>
    <w:lvl w:ilvl="5">
      <w:start w:val="0"/>
      <w:numFmt w:val="bullet"/>
      <w:lvlText w:val="•"/>
      <w:lvlJc w:val="left"/>
      <w:pPr>
        <w:ind w:left="1696" w:hanging="360"/>
      </w:pPr>
      <w:rPr>
        <w:rFonts w:hint="default"/>
        <w:lang w:val="es-ES" w:eastAsia="en-US" w:bidi="ar-SA"/>
      </w:rPr>
    </w:lvl>
    <w:lvl w:ilvl="6">
      <w:start w:val="0"/>
      <w:numFmt w:val="bullet"/>
      <w:lvlText w:val="•"/>
      <w:lvlJc w:val="left"/>
      <w:pPr>
        <w:ind w:left="1943" w:hanging="360"/>
      </w:pPr>
      <w:rPr>
        <w:rFonts w:hint="default"/>
        <w:lang w:val="es-ES" w:eastAsia="en-US" w:bidi="ar-SA"/>
      </w:rPr>
    </w:lvl>
    <w:lvl w:ilvl="7">
      <w:start w:val="0"/>
      <w:numFmt w:val="bullet"/>
      <w:lvlText w:val="•"/>
      <w:lvlJc w:val="left"/>
      <w:pPr>
        <w:ind w:left="2191" w:hanging="360"/>
      </w:pPr>
      <w:rPr>
        <w:rFonts w:hint="default"/>
        <w:lang w:val="es-ES" w:eastAsia="en-US" w:bidi="ar-SA"/>
      </w:rPr>
    </w:lvl>
    <w:lvl w:ilvl="8">
      <w:start w:val="0"/>
      <w:numFmt w:val="bullet"/>
      <w:lvlText w:val="•"/>
      <w:lvlJc w:val="left"/>
      <w:pPr>
        <w:ind w:left="2438" w:hanging="360"/>
      </w:pPr>
      <w:rPr>
        <w:rFonts w:hint="default"/>
        <w:lang w:val="es-ES" w:eastAsia="en-US" w:bidi="ar-SA"/>
      </w:rPr>
    </w:lvl>
  </w:abstractNum>
  <w:abstractNum w:abstractNumId="33">
    <w:multiLevelType w:val="hybridMultilevel"/>
    <w:lvl w:ilvl="0">
      <w:start w:val="0"/>
      <w:numFmt w:val="bullet"/>
      <w:lvlText w:val=""/>
      <w:lvlJc w:val="left"/>
      <w:pPr>
        <w:ind w:left="489" w:hanging="360"/>
      </w:pPr>
      <w:rPr>
        <w:rFonts w:hint="default" w:ascii="Symbol" w:hAnsi="Symbol" w:eastAsia="Symbol" w:cs="Symbol"/>
        <w:w w:val="100"/>
        <w:sz w:val="16"/>
        <w:szCs w:val="16"/>
        <w:lang w:val="es-ES" w:eastAsia="en-US" w:bidi="ar-SA"/>
      </w:rPr>
    </w:lvl>
    <w:lvl w:ilvl="1">
      <w:start w:val="0"/>
      <w:numFmt w:val="bullet"/>
      <w:lvlText w:val="•"/>
      <w:lvlJc w:val="left"/>
      <w:pPr>
        <w:ind w:left="725" w:hanging="360"/>
      </w:pPr>
      <w:rPr>
        <w:rFonts w:hint="default"/>
        <w:lang w:val="es-ES" w:eastAsia="en-US" w:bidi="ar-SA"/>
      </w:rPr>
    </w:lvl>
    <w:lvl w:ilvl="2">
      <w:start w:val="0"/>
      <w:numFmt w:val="bullet"/>
      <w:lvlText w:val="•"/>
      <w:lvlJc w:val="left"/>
      <w:pPr>
        <w:ind w:left="971" w:hanging="360"/>
      </w:pPr>
      <w:rPr>
        <w:rFonts w:hint="default"/>
        <w:lang w:val="es-ES" w:eastAsia="en-US" w:bidi="ar-SA"/>
      </w:rPr>
    </w:lvl>
    <w:lvl w:ilvl="3">
      <w:start w:val="0"/>
      <w:numFmt w:val="bullet"/>
      <w:lvlText w:val="•"/>
      <w:lvlJc w:val="left"/>
      <w:pPr>
        <w:ind w:left="1216" w:hanging="360"/>
      </w:pPr>
      <w:rPr>
        <w:rFonts w:hint="default"/>
        <w:lang w:val="es-ES" w:eastAsia="en-US" w:bidi="ar-SA"/>
      </w:rPr>
    </w:lvl>
    <w:lvl w:ilvl="4">
      <w:start w:val="0"/>
      <w:numFmt w:val="bullet"/>
      <w:lvlText w:val="•"/>
      <w:lvlJc w:val="left"/>
      <w:pPr>
        <w:ind w:left="1462" w:hanging="360"/>
      </w:pPr>
      <w:rPr>
        <w:rFonts w:hint="default"/>
        <w:lang w:val="es-ES" w:eastAsia="en-US" w:bidi="ar-SA"/>
      </w:rPr>
    </w:lvl>
    <w:lvl w:ilvl="5">
      <w:start w:val="0"/>
      <w:numFmt w:val="bullet"/>
      <w:lvlText w:val="•"/>
      <w:lvlJc w:val="left"/>
      <w:pPr>
        <w:ind w:left="1708" w:hanging="360"/>
      </w:pPr>
      <w:rPr>
        <w:rFonts w:hint="default"/>
        <w:lang w:val="es-ES" w:eastAsia="en-US" w:bidi="ar-SA"/>
      </w:rPr>
    </w:lvl>
    <w:lvl w:ilvl="6">
      <w:start w:val="0"/>
      <w:numFmt w:val="bullet"/>
      <w:lvlText w:val="•"/>
      <w:lvlJc w:val="left"/>
      <w:pPr>
        <w:ind w:left="1953" w:hanging="360"/>
      </w:pPr>
      <w:rPr>
        <w:rFonts w:hint="default"/>
        <w:lang w:val="es-ES" w:eastAsia="en-US" w:bidi="ar-SA"/>
      </w:rPr>
    </w:lvl>
    <w:lvl w:ilvl="7">
      <w:start w:val="0"/>
      <w:numFmt w:val="bullet"/>
      <w:lvlText w:val="•"/>
      <w:lvlJc w:val="left"/>
      <w:pPr>
        <w:ind w:left="2199" w:hanging="360"/>
      </w:pPr>
      <w:rPr>
        <w:rFonts w:hint="default"/>
        <w:lang w:val="es-ES" w:eastAsia="en-US" w:bidi="ar-SA"/>
      </w:rPr>
    </w:lvl>
    <w:lvl w:ilvl="8">
      <w:start w:val="0"/>
      <w:numFmt w:val="bullet"/>
      <w:lvlText w:val="•"/>
      <w:lvlJc w:val="left"/>
      <w:pPr>
        <w:ind w:left="2444" w:hanging="360"/>
      </w:pPr>
      <w:rPr>
        <w:rFonts w:hint="default"/>
        <w:lang w:val="es-ES" w:eastAsia="en-US" w:bidi="ar-SA"/>
      </w:rPr>
    </w:lvl>
  </w:abstractNum>
  <w:abstractNum w:abstractNumId="32">
    <w:multiLevelType w:val="hybridMultilevel"/>
    <w:lvl w:ilvl="0">
      <w:start w:val="0"/>
      <w:numFmt w:val="bullet"/>
      <w:lvlText w:val=""/>
      <w:lvlJc w:val="left"/>
      <w:pPr>
        <w:ind w:left="453" w:hanging="360"/>
      </w:pPr>
      <w:rPr>
        <w:rFonts w:hint="default" w:ascii="Symbol" w:hAnsi="Symbol" w:eastAsia="Symbol" w:cs="Symbol"/>
        <w:w w:val="100"/>
        <w:sz w:val="16"/>
        <w:szCs w:val="16"/>
        <w:lang w:val="es-ES" w:eastAsia="en-US" w:bidi="ar-SA"/>
      </w:rPr>
    </w:lvl>
    <w:lvl w:ilvl="1">
      <w:start w:val="0"/>
      <w:numFmt w:val="bullet"/>
      <w:lvlText w:val="•"/>
      <w:lvlJc w:val="left"/>
      <w:pPr>
        <w:ind w:left="707" w:hanging="360"/>
      </w:pPr>
      <w:rPr>
        <w:rFonts w:hint="default"/>
        <w:lang w:val="es-ES" w:eastAsia="en-US" w:bidi="ar-SA"/>
      </w:rPr>
    </w:lvl>
    <w:lvl w:ilvl="2">
      <w:start w:val="0"/>
      <w:numFmt w:val="bullet"/>
      <w:lvlText w:val="•"/>
      <w:lvlJc w:val="left"/>
      <w:pPr>
        <w:ind w:left="954" w:hanging="360"/>
      </w:pPr>
      <w:rPr>
        <w:rFonts w:hint="default"/>
        <w:lang w:val="es-ES" w:eastAsia="en-US" w:bidi="ar-SA"/>
      </w:rPr>
    </w:lvl>
    <w:lvl w:ilvl="3">
      <w:start w:val="0"/>
      <w:numFmt w:val="bullet"/>
      <w:lvlText w:val="•"/>
      <w:lvlJc w:val="left"/>
      <w:pPr>
        <w:ind w:left="1201" w:hanging="360"/>
      </w:pPr>
      <w:rPr>
        <w:rFonts w:hint="default"/>
        <w:lang w:val="es-ES" w:eastAsia="en-US" w:bidi="ar-SA"/>
      </w:rPr>
    </w:lvl>
    <w:lvl w:ilvl="4">
      <w:start w:val="0"/>
      <w:numFmt w:val="bullet"/>
      <w:lvlText w:val="•"/>
      <w:lvlJc w:val="left"/>
      <w:pPr>
        <w:ind w:left="1449" w:hanging="360"/>
      </w:pPr>
      <w:rPr>
        <w:rFonts w:hint="default"/>
        <w:lang w:val="es-ES" w:eastAsia="en-US" w:bidi="ar-SA"/>
      </w:rPr>
    </w:lvl>
    <w:lvl w:ilvl="5">
      <w:start w:val="0"/>
      <w:numFmt w:val="bullet"/>
      <w:lvlText w:val="•"/>
      <w:lvlJc w:val="left"/>
      <w:pPr>
        <w:ind w:left="1696" w:hanging="360"/>
      </w:pPr>
      <w:rPr>
        <w:rFonts w:hint="default"/>
        <w:lang w:val="es-ES" w:eastAsia="en-US" w:bidi="ar-SA"/>
      </w:rPr>
    </w:lvl>
    <w:lvl w:ilvl="6">
      <w:start w:val="0"/>
      <w:numFmt w:val="bullet"/>
      <w:lvlText w:val="•"/>
      <w:lvlJc w:val="left"/>
      <w:pPr>
        <w:ind w:left="1943" w:hanging="360"/>
      </w:pPr>
      <w:rPr>
        <w:rFonts w:hint="default"/>
        <w:lang w:val="es-ES" w:eastAsia="en-US" w:bidi="ar-SA"/>
      </w:rPr>
    </w:lvl>
    <w:lvl w:ilvl="7">
      <w:start w:val="0"/>
      <w:numFmt w:val="bullet"/>
      <w:lvlText w:val="•"/>
      <w:lvlJc w:val="left"/>
      <w:pPr>
        <w:ind w:left="2191" w:hanging="360"/>
      </w:pPr>
      <w:rPr>
        <w:rFonts w:hint="default"/>
        <w:lang w:val="es-ES" w:eastAsia="en-US" w:bidi="ar-SA"/>
      </w:rPr>
    </w:lvl>
    <w:lvl w:ilvl="8">
      <w:start w:val="0"/>
      <w:numFmt w:val="bullet"/>
      <w:lvlText w:val="•"/>
      <w:lvlJc w:val="left"/>
      <w:pPr>
        <w:ind w:left="2438" w:hanging="360"/>
      </w:pPr>
      <w:rPr>
        <w:rFonts w:hint="default"/>
        <w:lang w:val="es-ES" w:eastAsia="en-US" w:bidi="ar-SA"/>
      </w:rPr>
    </w:lvl>
  </w:abstractNum>
  <w:abstractNum w:abstractNumId="31">
    <w:multiLevelType w:val="hybridMultilevel"/>
    <w:lvl w:ilvl="0">
      <w:start w:val="0"/>
      <w:numFmt w:val="bullet"/>
      <w:lvlText w:val=""/>
      <w:lvlJc w:val="left"/>
      <w:pPr>
        <w:ind w:left="566" w:hanging="360"/>
      </w:pPr>
      <w:rPr>
        <w:rFonts w:hint="default" w:ascii="Symbol" w:hAnsi="Symbol" w:eastAsia="Symbol" w:cs="Symbol"/>
        <w:w w:val="100"/>
        <w:sz w:val="16"/>
        <w:szCs w:val="16"/>
        <w:lang w:val="es-ES" w:eastAsia="en-US" w:bidi="ar-SA"/>
      </w:rPr>
    </w:lvl>
    <w:lvl w:ilvl="1">
      <w:start w:val="0"/>
      <w:numFmt w:val="bullet"/>
      <w:lvlText w:val="•"/>
      <w:lvlJc w:val="left"/>
      <w:pPr>
        <w:ind w:left="797" w:hanging="360"/>
      </w:pPr>
      <w:rPr>
        <w:rFonts w:hint="default"/>
        <w:lang w:val="es-ES" w:eastAsia="en-US" w:bidi="ar-SA"/>
      </w:rPr>
    </w:lvl>
    <w:lvl w:ilvl="2">
      <w:start w:val="0"/>
      <w:numFmt w:val="bullet"/>
      <w:lvlText w:val="•"/>
      <w:lvlJc w:val="left"/>
      <w:pPr>
        <w:ind w:left="1034" w:hanging="360"/>
      </w:pPr>
      <w:rPr>
        <w:rFonts w:hint="default"/>
        <w:lang w:val="es-ES" w:eastAsia="en-US" w:bidi="ar-SA"/>
      </w:rPr>
    </w:lvl>
    <w:lvl w:ilvl="3">
      <w:start w:val="0"/>
      <w:numFmt w:val="bullet"/>
      <w:lvlText w:val="•"/>
      <w:lvlJc w:val="left"/>
      <w:pPr>
        <w:ind w:left="1271" w:hanging="360"/>
      </w:pPr>
      <w:rPr>
        <w:rFonts w:hint="default"/>
        <w:lang w:val="es-ES" w:eastAsia="en-US" w:bidi="ar-SA"/>
      </w:rPr>
    </w:lvl>
    <w:lvl w:ilvl="4">
      <w:start w:val="0"/>
      <w:numFmt w:val="bullet"/>
      <w:lvlText w:val="•"/>
      <w:lvlJc w:val="left"/>
      <w:pPr>
        <w:ind w:left="1509" w:hanging="360"/>
      </w:pPr>
      <w:rPr>
        <w:rFonts w:hint="default"/>
        <w:lang w:val="es-ES" w:eastAsia="en-US" w:bidi="ar-SA"/>
      </w:rPr>
    </w:lvl>
    <w:lvl w:ilvl="5">
      <w:start w:val="0"/>
      <w:numFmt w:val="bullet"/>
      <w:lvlText w:val="•"/>
      <w:lvlJc w:val="left"/>
      <w:pPr>
        <w:ind w:left="1746" w:hanging="360"/>
      </w:pPr>
      <w:rPr>
        <w:rFonts w:hint="default"/>
        <w:lang w:val="es-ES" w:eastAsia="en-US" w:bidi="ar-SA"/>
      </w:rPr>
    </w:lvl>
    <w:lvl w:ilvl="6">
      <w:start w:val="0"/>
      <w:numFmt w:val="bullet"/>
      <w:lvlText w:val="•"/>
      <w:lvlJc w:val="left"/>
      <w:pPr>
        <w:ind w:left="1983" w:hanging="360"/>
      </w:pPr>
      <w:rPr>
        <w:rFonts w:hint="default"/>
        <w:lang w:val="es-ES" w:eastAsia="en-US" w:bidi="ar-SA"/>
      </w:rPr>
    </w:lvl>
    <w:lvl w:ilvl="7">
      <w:start w:val="0"/>
      <w:numFmt w:val="bullet"/>
      <w:lvlText w:val="•"/>
      <w:lvlJc w:val="left"/>
      <w:pPr>
        <w:ind w:left="2221" w:hanging="360"/>
      </w:pPr>
      <w:rPr>
        <w:rFonts w:hint="default"/>
        <w:lang w:val="es-ES" w:eastAsia="en-US" w:bidi="ar-SA"/>
      </w:rPr>
    </w:lvl>
    <w:lvl w:ilvl="8">
      <w:start w:val="0"/>
      <w:numFmt w:val="bullet"/>
      <w:lvlText w:val="•"/>
      <w:lvlJc w:val="left"/>
      <w:pPr>
        <w:ind w:left="2458" w:hanging="360"/>
      </w:pPr>
      <w:rPr>
        <w:rFonts w:hint="default"/>
        <w:lang w:val="es-ES" w:eastAsia="en-US" w:bidi="ar-SA"/>
      </w:rPr>
    </w:lvl>
  </w:abstractNum>
  <w:abstractNum w:abstractNumId="30">
    <w:multiLevelType w:val="hybridMultilevel"/>
    <w:lvl w:ilvl="0">
      <w:start w:val="1"/>
      <w:numFmt w:val="decimal"/>
      <w:lvlText w:val="%1)"/>
      <w:lvlJc w:val="left"/>
      <w:pPr>
        <w:ind w:left="1281" w:hanging="360"/>
        <w:jc w:val="left"/>
      </w:pPr>
      <w:rPr>
        <w:rFonts w:hint="default" w:ascii="Arial" w:hAnsi="Arial" w:eastAsia="Arial" w:cs="Arial"/>
        <w:w w:val="99"/>
        <w:sz w:val="18"/>
        <w:szCs w:val="18"/>
        <w:lang w:val="es-ES" w:eastAsia="en-US" w:bidi="ar-SA"/>
      </w:rPr>
    </w:lvl>
    <w:lvl w:ilvl="1">
      <w:start w:val="0"/>
      <w:numFmt w:val="bullet"/>
      <w:lvlText w:val="•"/>
      <w:lvlJc w:val="left"/>
      <w:pPr>
        <w:ind w:left="2196" w:hanging="360"/>
      </w:pPr>
      <w:rPr>
        <w:rFonts w:hint="default"/>
        <w:lang w:val="es-ES" w:eastAsia="en-US" w:bidi="ar-SA"/>
      </w:rPr>
    </w:lvl>
    <w:lvl w:ilvl="2">
      <w:start w:val="0"/>
      <w:numFmt w:val="bullet"/>
      <w:lvlText w:val="•"/>
      <w:lvlJc w:val="left"/>
      <w:pPr>
        <w:ind w:left="3112" w:hanging="360"/>
      </w:pPr>
      <w:rPr>
        <w:rFonts w:hint="default"/>
        <w:lang w:val="es-ES" w:eastAsia="en-US" w:bidi="ar-SA"/>
      </w:rPr>
    </w:lvl>
    <w:lvl w:ilvl="3">
      <w:start w:val="0"/>
      <w:numFmt w:val="bullet"/>
      <w:lvlText w:val="•"/>
      <w:lvlJc w:val="left"/>
      <w:pPr>
        <w:ind w:left="4028" w:hanging="360"/>
      </w:pPr>
      <w:rPr>
        <w:rFonts w:hint="default"/>
        <w:lang w:val="es-ES" w:eastAsia="en-US" w:bidi="ar-SA"/>
      </w:rPr>
    </w:lvl>
    <w:lvl w:ilvl="4">
      <w:start w:val="0"/>
      <w:numFmt w:val="bullet"/>
      <w:lvlText w:val="•"/>
      <w:lvlJc w:val="left"/>
      <w:pPr>
        <w:ind w:left="4944" w:hanging="360"/>
      </w:pPr>
      <w:rPr>
        <w:rFonts w:hint="default"/>
        <w:lang w:val="es-ES" w:eastAsia="en-US" w:bidi="ar-SA"/>
      </w:rPr>
    </w:lvl>
    <w:lvl w:ilvl="5">
      <w:start w:val="0"/>
      <w:numFmt w:val="bullet"/>
      <w:lvlText w:val="•"/>
      <w:lvlJc w:val="left"/>
      <w:pPr>
        <w:ind w:left="5860" w:hanging="360"/>
      </w:pPr>
      <w:rPr>
        <w:rFonts w:hint="default"/>
        <w:lang w:val="es-ES" w:eastAsia="en-US" w:bidi="ar-SA"/>
      </w:rPr>
    </w:lvl>
    <w:lvl w:ilvl="6">
      <w:start w:val="0"/>
      <w:numFmt w:val="bullet"/>
      <w:lvlText w:val="•"/>
      <w:lvlJc w:val="left"/>
      <w:pPr>
        <w:ind w:left="6776" w:hanging="360"/>
      </w:pPr>
      <w:rPr>
        <w:rFonts w:hint="default"/>
        <w:lang w:val="es-ES" w:eastAsia="en-US" w:bidi="ar-SA"/>
      </w:rPr>
    </w:lvl>
    <w:lvl w:ilvl="7">
      <w:start w:val="0"/>
      <w:numFmt w:val="bullet"/>
      <w:lvlText w:val="•"/>
      <w:lvlJc w:val="left"/>
      <w:pPr>
        <w:ind w:left="7692" w:hanging="360"/>
      </w:pPr>
      <w:rPr>
        <w:rFonts w:hint="default"/>
        <w:lang w:val="es-ES" w:eastAsia="en-US" w:bidi="ar-SA"/>
      </w:rPr>
    </w:lvl>
    <w:lvl w:ilvl="8">
      <w:start w:val="0"/>
      <w:numFmt w:val="bullet"/>
      <w:lvlText w:val="•"/>
      <w:lvlJc w:val="left"/>
      <w:pPr>
        <w:ind w:left="8608" w:hanging="360"/>
      </w:pPr>
      <w:rPr>
        <w:rFonts w:hint="default"/>
        <w:lang w:val="es-ES" w:eastAsia="en-US" w:bidi="ar-SA"/>
      </w:rPr>
    </w:lvl>
  </w:abstractNum>
  <w:abstractNum w:abstractNumId="29">
    <w:multiLevelType w:val="hybridMultilevel"/>
    <w:lvl w:ilvl="0">
      <w:start w:val="1"/>
      <w:numFmt w:val="upperRoman"/>
      <w:lvlText w:val="%1."/>
      <w:lvlJc w:val="left"/>
      <w:pPr>
        <w:ind w:left="1257" w:hanging="293"/>
        <w:jc w:val="right"/>
      </w:pPr>
      <w:rPr>
        <w:rFonts w:hint="default" w:ascii="Arial" w:hAnsi="Arial" w:eastAsia="Arial" w:cs="Arial"/>
        <w:b/>
        <w:bCs/>
        <w:spacing w:val="-8"/>
        <w:w w:val="99"/>
        <w:sz w:val="18"/>
        <w:szCs w:val="18"/>
        <w:lang w:val="es-ES" w:eastAsia="en-US" w:bidi="ar-SA"/>
      </w:rPr>
    </w:lvl>
    <w:lvl w:ilvl="1">
      <w:start w:val="1"/>
      <w:numFmt w:val="upperRoman"/>
      <w:lvlText w:val="%2."/>
      <w:lvlJc w:val="left"/>
      <w:pPr>
        <w:ind w:left="1206" w:hanging="293"/>
        <w:jc w:val="right"/>
      </w:pPr>
      <w:rPr>
        <w:rFonts w:hint="default" w:ascii="Arial" w:hAnsi="Arial" w:eastAsia="Arial" w:cs="Arial"/>
        <w:b/>
        <w:bCs/>
        <w:spacing w:val="-19"/>
        <w:w w:val="99"/>
        <w:sz w:val="18"/>
        <w:szCs w:val="18"/>
        <w:lang w:val="es-ES" w:eastAsia="en-US" w:bidi="ar-SA"/>
      </w:rPr>
    </w:lvl>
    <w:lvl w:ilvl="2">
      <w:start w:val="1"/>
      <w:numFmt w:val="decimal"/>
      <w:lvlText w:val="%3."/>
      <w:lvlJc w:val="left"/>
      <w:pPr>
        <w:ind w:left="1490" w:hanging="284"/>
        <w:jc w:val="left"/>
      </w:pPr>
      <w:rPr>
        <w:rFonts w:hint="default" w:ascii="Arial" w:hAnsi="Arial" w:eastAsia="Arial" w:cs="Arial"/>
        <w:b/>
        <w:bCs/>
        <w:w w:val="99"/>
        <w:sz w:val="18"/>
        <w:szCs w:val="18"/>
        <w:lang w:val="es-ES" w:eastAsia="en-US" w:bidi="ar-SA"/>
      </w:rPr>
    </w:lvl>
    <w:lvl w:ilvl="3">
      <w:start w:val="1"/>
      <w:numFmt w:val="lowerLetter"/>
      <w:lvlText w:val="%4)"/>
      <w:lvlJc w:val="left"/>
      <w:pPr>
        <w:ind w:left="1773" w:hanging="284"/>
        <w:jc w:val="left"/>
      </w:pPr>
      <w:rPr>
        <w:rFonts w:hint="default" w:ascii="Arial" w:hAnsi="Arial" w:eastAsia="Arial" w:cs="Arial"/>
        <w:b/>
        <w:bCs/>
        <w:w w:val="99"/>
        <w:sz w:val="18"/>
        <w:szCs w:val="18"/>
        <w:lang w:val="es-ES" w:eastAsia="en-US" w:bidi="ar-SA"/>
      </w:rPr>
    </w:lvl>
    <w:lvl w:ilvl="4">
      <w:start w:val="1"/>
      <w:numFmt w:val="decimal"/>
      <w:lvlText w:val="%5."/>
      <w:lvlJc w:val="left"/>
      <w:pPr>
        <w:ind w:left="2056" w:hanging="284"/>
        <w:jc w:val="left"/>
      </w:pPr>
      <w:rPr>
        <w:rFonts w:hint="default" w:ascii="Arial" w:hAnsi="Arial" w:eastAsia="Arial" w:cs="Arial"/>
        <w:b/>
        <w:bCs/>
        <w:w w:val="99"/>
        <w:sz w:val="18"/>
        <w:szCs w:val="18"/>
        <w:lang w:val="es-ES" w:eastAsia="en-US" w:bidi="ar-SA"/>
      </w:rPr>
    </w:lvl>
    <w:lvl w:ilvl="5">
      <w:start w:val="0"/>
      <w:numFmt w:val="bullet"/>
      <w:lvlText w:val="•"/>
      <w:lvlJc w:val="left"/>
      <w:pPr>
        <w:ind w:left="3456" w:hanging="284"/>
      </w:pPr>
      <w:rPr>
        <w:rFonts w:hint="default"/>
        <w:lang w:val="es-ES" w:eastAsia="en-US" w:bidi="ar-SA"/>
      </w:rPr>
    </w:lvl>
    <w:lvl w:ilvl="6">
      <w:start w:val="0"/>
      <w:numFmt w:val="bullet"/>
      <w:lvlText w:val="•"/>
      <w:lvlJc w:val="left"/>
      <w:pPr>
        <w:ind w:left="4853" w:hanging="284"/>
      </w:pPr>
      <w:rPr>
        <w:rFonts w:hint="default"/>
        <w:lang w:val="es-ES" w:eastAsia="en-US" w:bidi="ar-SA"/>
      </w:rPr>
    </w:lvl>
    <w:lvl w:ilvl="7">
      <w:start w:val="0"/>
      <w:numFmt w:val="bullet"/>
      <w:lvlText w:val="•"/>
      <w:lvlJc w:val="left"/>
      <w:pPr>
        <w:ind w:left="6250" w:hanging="284"/>
      </w:pPr>
      <w:rPr>
        <w:rFonts w:hint="default"/>
        <w:lang w:val="es-ES" w:eastAsia="en-US" w:bidi="ar-SA"/>
      </w:rPr>
    </w:lvl>
    <w:lvl w:ilvl="8">
      <w:start w:val="0"/>
      <w:numFmt w:val="bullet"/>
      <w:lvlText w:val="•"/>
      <w:lvlJc w:val="left"/>
      <w:pPr>
        <w:ind w:left="7646" w:hanging="284"/>
      </w:pPr>
      <w:rPr>
        <w:rFonts w:hint="default"/>
        <w:lang w:val="es-ES" w:eastAsia="en-US" w:bidi="ar-SA"/>
      </w:rPr>
    </w:lvl>
  </w:abstractNum>
  <w:abstractNum w:abstractNumId="28">
    <w:multiLevelType w:val="hybridMultilevel"/>
    <w:lvl w:ilvl="0">
      <w:start w:val="1"/>
      <w:numFmt w:val="upperRoman"/>
      <w:lvlText w:val="%1."/>
      <w:lvlJc w:val="left"/>
      <w:pPr>
        <w:ind w:left="1257" w:hanging="293"/>
        <w:jc w:val="left"/>
      </w:pPr>
      <w:rPr>
        <w:rFonts w:hint="default" w:ascii="Arial" w:hAnsi="Arial" w:eastAsia="Arial" w:cs="Arial"/>
        <w:b/>
        <w:bCs/>
        <w:spacing w:val="-8"/>
        <w:w w:val="99"/>
        <w:sz w:val="18"/>
        <w:szCs w:val="18"/>
        <w:lang w:val="es-ES" w:eastAsia="en-US" w:bidi="ar-SA"/>
      </w:rPr>
    </w:lvl>
    <w:lvl w:ilvl="1">
      <w:start w:val="0"/>
      <w:numFmt w:val="bullet"/>
      <w:lvlText w:val="•"/>
      <w:lvlJc w:val="left"/>
      <w:pPr>
        <w:ind w:left="2178" w:hanging="293"/>
      </w:pPr>
      <w:rPr>
        <w:rFonts w:hint="default"/>
        <w:lang w:val="es-ES" w:eastAsia="en-US" w:bidi="ar-SA"/>
      </w:rPr>
    </w:lvl>
    <w:lvl w:ilvl="2">
      <w:start w:val="0"/>
      <w:numFmt w:val="bullet"/>
      <w:lvlText w:val="•"/>
      <w:lvlJc w:val="left"/>
      <w:pPr>
        <w:ind w:left="3096" w:hanging="293"/>
      </w:pPr>
      <w:rPr>
        <w:rFonts w:hint="default"/>
        <w:lang w:val="es-ES" w:eastAsia="en-US" w:bidi="ar-SA"/>
      </w:rPr>
    </w:lvl>
    <w:lvl w:ilvl="3">
      <w:start w:val="0"/>
      <w:numFmt w:val="bullet"/>
      <w:lvlText w:val="•"/>
      <w:lvlJc w:val="left"/>
      <w:pPr>
        <w:ind w:left="4014" w:hanging="293"/>
      </w:pPr>
      <w:rPr>
        <w:rFonts w:hint="default"/>
        <w:lang w:val="es-ES" w:eastAsia="en-US" w:bidi="ar-SA"/>
      </w:rPr>
    </w:lvl>
    <w:lvl w:ilvl="4">
      <w:start w:val="0"/>
      <w:numFmt w:val="bullet"/>
      <w:lvlText w:val="•"/>
      <w:lvlJc w:val="left"/>
      <w:pPr>
        <w:ind w:left="4932" w:hanging="293"/>
      </w:pPr>
      <w:rPr>
        <w:rFonts w:hint="default"/>
        <w:lang w:val="es-ES" w:eastAsia="en-US" w:bidi="ar-SA"/>
      </w:rPr>
    </w:lvl>
    <w:lvl w:ilvl="5">
      <w:start w:val="0"/>
      <w:numFmt w:val="bullet"/>
      <w:lvlText w:val="•"/>
      <w:lvlJc w:val="left"/>
      <w:pPr>
        <w:ind w:left="5850" w:hanging="293"/>
      </w:pPr>
      <w:rPr>
        <w:rFonts w:hint="default"/>
        <w:lang w:val="es-ES" w:eastAsia="en-US" w:bidi="ar-SA"/>
      </w:rPr>
    </w:lvl>
    <w:lvl w:ilvl="6">
      <w:start w:val="0"/>
      <w:numFmt w:val="bullet"/>
      <w:lvlText w:val="•"/>
      <w:lvlJc w:val="left"/>
      <w:pPr>
        <w:ind w:left="6768" w:hanging="293"/>
      </w:pPr>
      <w:rPr>
        <w:rFonts w:hint="default"/>
        <w:lang w:val="es-ES" w:eastAsia="en-US" w:bidi="ar-SA"/>
      </w:rPr>
    </w:lvl>
    <w:lvl w:ilvl="7">
      <w:start w:val="0"/>
      <w:numFmt w:val="bullet"/>
      <w:lvlText w:val="•"/>
      <w:lvlJc w:val="left"/>
      <w:pPr>
        <w:ind w:left="7686" w:hanging="293"/>
      </w:pPr>
      <w:rPr>
        <w:rFonts w:hint="default"/>
        <w:lang w:val="es-ES" w:eastAsia="en-US" w:bidi="ar-SA"/>
      </w:rPr>
    </w:lvl>
    <w:lvl w:ilvl="8">
      <w:start w:val="0"/>
      <w:numFmt w:val="bullet"/>
      <w:lvlText w:val="•"/>
      <w:lvlJc w:val="left"/>
      <w:pPr>
        <w:ind w:left="8604" w:hanging="293"/>
      </w:pPr>
      <w:rPr>
        <w:rFonts w:hint="default"/>
        <w:lang w:val="es-ES" w:eastAsia="en-US" w:bidi="ar-SA"/>
      </w:rPr>
    </w:lvl>
  </w:abstractNum>
  <w:abstractNum w:abstractNumId="27">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1"/>
      <w:numFmt w:val="lowerLetter"/>
      <w:lvlText w:val="%3)"/>
      <w:lvlJc w:val="left"/>
      <w:pPr>
        <w:ind w:left="1701" w:hanging="212"/>
        <w:jc w:val="left"/>
      </w:pPr>
      <w:rPr>
        <w:rFonts w:hint="default" w:ascii="Arial" w:hAnsi="Arial" w:eastAsia="Arial" w:cs="Arial"/>
        <w:b/>
        <w:bCs/>
        <w:w w:val="99"/>
        <w:sz w:val="18"/>
        <w:szCs w:val="18"/>
        <w:lang w:val="es-ES" w:eastAsia="en-US" w:bidi="ar-SA"/>
      </w:rPr>
    </w:lvl>
    <w:lvl w:ilvl="3">
      <w:start w:val="0"/>
      <w:numFmt w:val="bullet"/>
      <w:lvlText w:val="•"/>
      <w:lvlJc w:val="left"/>
      <w:pPr>
        <w:ind w:left="2212" w:hanging="212"/>
      </w:pPr>
      <w:rPr>
        <w:rFonts w:hint="default"/>
        <w:lang w:val="es-ES" w:eastAsia="en-US" w:bidi="ar-SA"/>
      </w:rPr>
    </w:lvl>
    <w:lvl w:ilvl="4">
      <w:start w:val="0"/>
      <w:numFmt w:val="bullet"/>
      <w:lvlText w:val="•"/>
      <w:lvlJc w:val="left"/>
      <w:pPr>
        <w:ind w:left="2725" w:hanging="212"/>
      </w:pPr>
      <w:rPr>
        <w:rFonts w:hint="default"/>
        <w:lang w:val="es-ES" w:eastAsia="en-US" w:bidi="ar-SA"/>
      </w:rPr>
    </w:lvl>
    <w:lvl w:ilvl="5">
      <w:start w:val="0"/>
      <w:numFmt w:val="bullet"/>
      <w:lvlText w:val="•"/>
      <w:lvlJc w:val="left"/>
      <w:pPr>
        <w:ind w:left="3237" w:hanging="212"/>
      </w:pPr>
      <w:rPr>
        <w:rFonts w:hint="default"/>
        <w:lang w:val="es-ES" w:eastAsia="en-US" w:bidi="ar-SA"/>
      </w:rPr>
    </w:lvl>
    <w:lvl w:ilvl="6">
      <w:start w:val="0"/>
      <w:numFmt w:val="bullet"/>
      <w:lvlText w:val="•"/>
      <w:lvlJc w:val="left"/>
      <w:pPr>
        <w:ind w:left="3750" w:hanging="212"/>
      </w:pPr>
      <w:rPr>
        <w:rFonts w:hint="default"/>
        <w:lang w:val="es-ES" w:eastAsia="en-US" w:bidi="ar-SA"/>
      </w:rPr>
    </w:lvl>
    <w:lvl w:ilvl="7">
      <w:start w:val="0"/>
      <w:numFmt w:val="bullet"/>
      <w:lvlText w:val="•"/>
      <w:lvlJc w:val="left"/>
      <w:pPr>
        <w:ind w:left="4262" w:hanging="212"/>
      </w:pPr>
      <w:rPr>
        <w:rFonts w:hint="default"/>
        <w:lang w:val="es-ES" w:eastAsia="en-US" w:bidi="ar-SA"/>
      </w:rPr>
    </w:lvl>
    <w:lvl w:ilvl="8">
      <w:start w:val="0"/>
      <w:numFmt w:val="bullet"/>
      <w:lvlText w:val="•"/>
      <w:lvlJc w:val="left"/>
      <w:pPr>
        <w:ind w:left="4775" w:hanging="212"/>
      </w:pPr>
      <w:rPr>
        <w:rFonts w:hint="default"/>
        <w:lang w:val="es-ES" w:eastAsia="en-US" w:bidi="ar-SA"/>
      </w:rPr>
    </w:lvl>
  </w:abstractNum>
  <w:abstractNum w:abstractNumId="26">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n-US" w:bidi="ar-SA"/>
      </w:rPr>
    </w:lvl>
    <w:lvl w:ilvl="1">
      <w:start w:val="0"/>
      <w:numFmt w:val="bullet"/>
      <w:lvlText w:val="•"/>
      <w:lvlJc w:val="left"/>
      <w:pPr>
        <w:ind w:left="2124" w:hanging="243"/>
      </w:pPr>
      <w:rPr>
        <w:rFonts w:hint="default"/>
        <w:lang w:val="es-ES" w:eastAsia="en-US" w:bidi="ar-SA"/>
      </w:rPr>
    </w:lvl>
    <w:lvl w:ilvl="2">
      <w:start w:val="0"/>
      <w:numFmt w:val="bullet"/>
      <w:lvlText w:val="•"/>
      <w:lvlJc w:val="left"/>
      <w:pPr>
        <w:ind w:left="3048" w:hanging="243"/>
      </w:pPr>
      <w:rPr>
        <w:rFonts w:hint="default"/>
        <w:lang w:val="es-ES" w:eastAsia="en-US" w:bidi="ar-SA"/>
      </w:rPr>
    </w:lvl>
    <w:lvl w:ilvl="3">
      <w:start w:val="0"/>
      <w:numFmt w:val="bullet"/>
      <w:lvlText w:val="•"/>
      <w:lvlJc w:val="left"/>
      <w:pPr>
        <w:ind w:left="3972" w:hanging="243"/>
      </w:pPr>
      <w:rPr>
        <w:rFonts w:hint="default"/>
        <w:lang w:val="es-ES" w:eastAsia="en-US" w:bidi="ar-SA"/>
      </w:rPr>
    </w:lvl>
    <w:lvl w:ilvl="4">
      <w:start w:val="0"/>
      <w:numFmt w:val="bullet"/>
      <w:lvlText w:val="•"/>
      <w:lvlJc w:val="left"/>
      <w:pPr>
        <w:ind w:left="4896" w:hanging="243"/>
      </w:pPr>
      <w:rPr>
        <w:rFonts w:hint="default"/>
        <w:lang w:val="es-ES" w:eastAsia="en-US" w:bidi="ar-SA"/>
      </w:rPr>
    </w:lvl>
    <w:lvl w:ilvl="5">
      <w:start w:val="0"/>
      <w:numFmt w:val="bullet"/>
      <w:lvlText w:val="•"/>
      <w:lvlJc w:val="left"/>
      <w:pPr>
        <w:ind w:left="5820" w:hanging="243"/>
      </w:pPr>
      <w:rPr>
        <w:rFonts w:hint="default"/>
        <w:lang w:val="es-ES" w:eastAsia="en-US" w:bidi="ar-SA"/>
      </w:rPr>
    </w:lvl>
    <w:lvl w:ilvl="6">
      <w:start w:val="0"/>
      <w:numFmt w:val="bullet"/>
      <w:lvlText w:val="•"/>
      <w:lvlJc w:val="left"/>
      <w:pPr>
        <w:ind w:left="6744" w:hanging="243"/>
      </w:pPr>
      <w:rPr>
        <w:rFonts w:hint="default"/>
        <w:lang w:val="es-ES" w:eastAsia="en-US" w:bidi="ar-SA"/>
      </w:rPr>
    </w:lvl>
    <w:lvl w:ilvl="7">
      <w:start w:val="0"/>
      <w:numFmt w:val="bullet"/>
      <w:lvlText w:val="•"/>
      <w:lvlJc w:val="left"/>
      <w:pPr>
        <w:ind w:left="7668" w:hanging="243"/>
      </w:pPr>
      <w:rPr>
        <w:rFonts w:hint="default"/>
        <w:lang w:val="es-ES" w:eastAsia="en-US" w:bidi="ar-SA"/>
      </w:rPr>
    </w:lvl>
    <w:lvl w:ilvl="8">
      <w:start w:val="0"/>
      <w:numFmt w:val="bullet"/>
      <w:lvlText w:val="•"/>
      <w:lvlJc w:val="left"/>
      <w:pPr>
        <w:ind w:left="8592" w:hanging="243"/>
      </w:pPr>
      <w:rPr>
        <w:rFonts w:hint="default"/>
        <w:lang w:val="es-ES" w:eastAsia="en-US" w:bidi="ar-SA"/>
      </w:rPr>
    </w:lvl>
  </w:abstractNum>
  <w:abstractNum w:abstractNumId="25">
    <w:multiLevelType w:val="hybridMultilevel"/>
    <w:lvl w:ilvl="0">
      <w:start w:val="1"/>
      <w:numFmt w:val="upperRoman"/>
      <w:lvlText w:val="%1."/>
      <w:lvlJc w:val="left"/>
      <w:pPr>
        <w:ind w:left="1206" w:hanging="243"/>
        <w:jc w:val="left"/>
      </w:pPr>
      <w:rPr>
        <w:rFonts w:hint="default" w:ascii="Arial" w:hAnsi="Arial" w:eastAsia="Arial" w:cs="Arial"/>
        <w:b/>
        <w:bCs/>
        <w:spacing w:val="-21"/>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0"/>
      <w:numFmt w:val="bullet"/>
      <w:lvlText w:val="•"/>
      <w:lvlJc w:val="left"/>
      <w:pPr>
        <w:ind w:left="2493" w:hanging="284"/>
      </w:pPr>
      <w:rPr>
        <w:rFonts w:hint="default"/>
        <w:lang w:val="es-ES" w:eastAsia="en-US" w:bidi="ar-SA"/>
      </w:rPr>
    </w:lvl>
    <w:lvl w:ilvl="3">
      <w:start w:val="0"/>
      <w:numFmt w:val="bullet"/>
      <w:lvlText w:val="•"/>
      <w:lvlJc w:val="left"/>
      <w:pPr>
        <w:ind w:left="3486" w:hanging="284"/>
      </w:pPr>
      <w:rPr>
        <w:rFonts w:hint="default"/>
        <w:lang w:val="es-ES" w:eastAsia="en-US" w:bidi="ar-SA"/>
      </w:rPr>
    </w:lvl>
    <w:lvl w:ilvl="4">
      <w:start w:val="0"/>
      <w:numFmt w:val="bullet"/>
      <w:lvlText w:val="•"/>
      <w:lvlJc w:val="left"/>
      <w:pPr>
        <w:ind w:left="4480" w:hanging="284"/>
      </w:pPr>
      <w:rPr>
        <w:rFonts w:hint="default"/>
        <w:lang w:val="es-ES" w:eastAsia="en-US" w:bidi="ar-SA"/>
      </w:rPr>
    </w:lvl>
    <w:lvl w:ilvl="5">
      <w:start w:val="0"/>
      <w:numFmt w:val="bullet"/>
      <w:lvlText w:val="•"/>
      <w:lvlJc w:val="left"/>
      <w:pPr>
        <w:ind w:left="5473" w:hanging="284"/>
      </w:pPr>
      <w:rPr>
        <w:rFonts w:hint="default"/>
        <w:lang w:val="es-ES" w:eastAsia="en-US" w:bidi="ar-SA"/>
      </w:rPr>
    </w:lvl>
    <w:lvl w:ilvl="6">
      <w:start w:val="0"/>
      <w:numFmt w:val="bullet"/>
      <w:lvlText w:val="•"/>
      <w:lvlJc w:val="left"/>
      <w:pPr>
        <w:ind w:left="6466" w:hanging="284"/>
      </w:pPr>
      <w:rPr>
        <w:rFonts w:hint="default"/>
        <w:lang w:val="es-ES" w:eastAsia="en-US" w:bidi="ar-SA"/>
      </w:rPr>
    </w:lvl>
    <w:lvl w:ilvl="7">
      <w:start w:val="0"/>
      <w:numFmt w:val="bullet"/>
      <w:lvlText w:val="•"/>
      <w:lvlJc w:val="left"/>
      <w:pPr>
        <w:ind w:left="7460" w:hanging="284"/>
      </w:pPr>
      <w:rPr>
        <w:rFonts w:hint="default"/>
        <w:lang w:val="es-ES" w:eastAsia="en-US" w:bidi="ar-SA"/>
      </w:rPr>
    </w:lvl>
    <w:lvl w:ilvl="8">
      <w:start w:val="0"/>
      <w:numFmt w:val="bullet"/>
      <w:lvlText w:val="•"/>
      <w:lvlJc w:val="left"/>
      <w:pPr>
        <w:ind w:left="8453" w:hanging="284"/>
      </w:pPr>
      <w:rPr>
        <w:rFonts w:hint="default"/>
        <w:lang w:val="es-ES" w:eastAsia="en-US" w:bidi="ar-SA"/>
      </w:rPr>
    </w:lvl>
  </w:abstractNum>
  <w:abstractNum w:abstractNumId="24">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945" w:hanging="284"/>
      </w:pPr>
      <w:rPr>
        <w:rFonts w:hint="default"/>
        <w:lang w:val="es-ES" w:eastAsia="en-US" w:bidi="ar-SA"/>
      </w:rPr>
    </w:lvl>
    <w:lvl w:ilvl="5">
      <w:start w:val="0"/>
      <w:numFmt w:val="bullet"/>
      <w:lvlText w:val="•"/>
      <w:lvlJc w:val="left"/>
      <w:pPr>
        <w:ind w:left="5027" w:hanging="284"/>
      </w:pPr>
      <w:rPr>
        <w:rFonts w:hint="default"/>
        <w:lang w:val="es-ES" w:eastAsia="en-US" w:bidi="ar-SA"/>
      </w:rPr>
    </w:lvl>
    <w:lvl w:ilvl="6">
      <w:start w:val="0"/>
      <w:numFmt w:val="bullet"/>
      <w:lvlText w:val="•"/>
      <w:lvlJc w:val="left"/>
      <w:pPr>
        <w:ind w:left="6110" w:hanging="284"/>
      </w:pPr>
      <w:rPr>
        <w:rFonts w:hint="default"/>
        <w:lang w:val="es-ES" w:eastAsia="en-US" w:bidi="ar-SA"/>
      </w:rPr>
    </w:lvl>
    <w:lvl w:ilvl="7">
      <w:start w:val="0"/>
      <w:numFmt w:val="bullet"/>
      <w:lvlText w:val="•"/>
      <w:lvlJc w:val="left"/>
      <w:pPr>
        <w:ind w:left="7192" w:hanging="284"/>
      </w:pPr>
      <w:rPr>
        <w:rFonts w:hint="default"/>
        <w:lang w:val="es-ES" w:eastAsia="en-US" w:bidi="ar-SA"/>
      </w:rPr>
    </w:lvl>
    <w:lvl w:ilvl="8">
      <w:start w:val="0"/>
      <w:numFmt w:val="bullet"/>
      <w:lvlText w:val="•"/>
      <w:lvlJc w:val="left"/>
      <w:pPr>
        <w:ind w:left="8275" w:hanging="284"/>
      </w:pPr>
      <w:rPr>
        <w:rFonts w:hint="default"/>
        <w:lang w:val="es-ES" w:eastAsia="en-US" w:bidi="ar-SA"/>
      </w:rPr>
    </w:lvl>
  </w:abstractNum>
  <w:abstractNum w:abstractNumId="23">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945" w:hanging="284"/>
      </w:pPr>
      <w:rPr>
        <w:rFonts w:hint="default"/>
        <w:lang w:val="es-ES" w:eastAsia="en-US" w:bidi="ar-SA"/>
      </w:rPr>
    </w:lvl>
    <w:lvl w:ilvl="5">
      <w:start w:val="0"/>
      <w:numFmt w:val="bullet"/>
      <w:lvlText w:val="•"/>
      <w:lvlJc w:val="left"/>
      <w:pPr>
        <w:ind w:left="5027" w:hanging="284"/>
      </w:pPr>
      <w:rPr>
        <w:rFonts w:hint="default"/>
        <w:lang w:val="es-ES" w:eastAsia="en-US" w:bidi="ar-SA"/>
      </w:rPr>
    </w:lvl>
    <w:lvl w:ilvl="6">
      <w:start w:val="0"/>
      <w:numFmt w:val="bullet"/>
      <w:lvlText w:val="•"/>
      <w:lvlJc w:val="left"/>
      <w:pPr>
        <w:ind w:left="6110" w:hanging="284"/>
      </w:pPr>
      <w:rPr>
        <w:rFonts w:hint="default"/>
        <w:lang w:val="es-ES" w:eastAsia="en-US" w:bidi="ar-SA"/>
      </w:rPr>
    </w:lvl>
    <w:lvl w:ilvl="7">
      <w:start w:val="0"/>
      <w:numFmt w:val="bullet"/>
      <w:lvlText w:val="•"/>
      <w:lvlJc w:val="left"/>
      <w:pPr>
        <w:ind w:left="7192" w:hanging="284"/>
      </w:pPr>
      <w:rPr>
        <w:rFonts w:hint="default"/>
        <w:lang w:val="es-ES" w:eastAsia="en-US" w:bidi="ar-SA"/>
      </w:rPr>
    </w:lvl>
    <w:lvl w:ilvl="8">
      <w:start w:val="0"/>
      <w:numFmt w:val="bullet"/>
      <w:lvlText w:val="•"/>
      <w:lvlJc w:val="left"/>
      <w:pPr>
        <w:ind w:left="8275" w:hanging="284"/>
      </w:pPr>
      <w:rPr>
        <w:rFonts w:hint="default"/>
        <w:lang w:val="es-ES" w:eastAsia="en-US" w:bidi="ar-SA"/>
      </w:rPr>
    </w:lvl>
  </w:abstractNum>
  <w:abstractNum w:abstractNumId="22">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0"/>
      <w:numFmt w:val="bullet"/>
      <w:lvlText w:val="•"/>
      <w:lvlJc w:val="left"/>
      <w:pPr>
        <w:ind w:left="2493" w:hanging="284"/>
      </w:pPr>
      <w:rPr>
        <w:rFonts w:hint="default"/>
        <w:lang w:val="es-ES" w:eastAsia="en-US" w:bidi="ar-SA"/>
      </w:rPr>
    </w:lvl>
    <w:lvl w:ilvl="3">
      <w:start w:val="0"/>
      <w:numFmt w:val="bullet"/>
      <w:lvlText w:val="•"/>
      <w:lvlJc w:val="left"/>
      <w:pPr>
        <w:ind w:left="3486" w:hanging="284"/>
      </w:pPr>
      <w:rPr>
        <w:rFonts w:hint="default"/>
        <w:lang w:val="es-ES" w:eastAsia="en-US" w:bidi="ar-SA"/>
      </w:rPr>
    </w:lvl>
    <w:lvl w:ilvl="4">
      <w:start w:val="0"/>
      <w:numFmt w:val="bullet"/>
      <w:lvlText w:val="•"/>
      <w:lvlJc w:val="left"/>
      <w:pPr>
        <w:ind w:left="4480" w:hanging="284"/>
      </w:pPr>
      <w:rPr>
        <w:rFonts w:hint="default"/>
        <w:lang w:val="es-ES" w:eastAsia="en-US" w:bidi="ar-SA"/>
      </w:rPr>
    </w:lvl>
    <w:lvl w:ilvl="5">
      <w:start w:val="0"/>
      <w:numFmt w:val="bullet"/>
      <w:lvlText w:val="•"/>
      <w:lvlJc w:val="left"/>
      <w:pPr>
        <w:ind w:left="5473" w:hanging="284"/>
      </w:pPr>
      <w:rPr>
        <w:rFonts w:hint="default"/>
        <w:lang w:val="es-ES" w:eastAsia="en-US" w:bidi="ar-SA"/>
      </w:rPr>
    </w:lvl>
    <w:lvl w:ilvl="6">
      <w:start w:val="0"/>
      <w:numFmt w:val="bullet"/>
      <w:lvlText w:val="•"/>
      <w:lvlJc w:val="left"/>
      <w:pPr>
        <w:ind w:left="6466" w:hanging="284"/>
      </w:pPr>
      <w:rPr>
        <w:rFonts w:hint="default"/>
        <w:lang w:val="es-ES" w:eastAsia="en-US" w:bidi="ar-SA"/>
      </w:rPr>
    </w:lvl>
    <w:lvl w:ilvl="7">
      <w:start w:val="0"/>
      <w:numFmt w:val="bullet"/>
      <w:lvlText w:val="•"/>
      <w:lvlJc w:val="left"/>
      <w:pPr>
        <w:ind w:left="7460" w:hanging="284"/>
      </w:pPr>
      <w:rPr>
        <w:rFonts w:hint="default"/>
        <w:lang w:val="es-ES" w:eastAsia="en-US" w:bidi="ar-SA"/>
      </w:rPr>
    </w:lvl>
    <w:lvl w:ilvl="8">
      <w:start w:val="0"/>
      <w:numFmt w:val="bullet"/>
      <w:lvlText w:val="•"/>
      <w:lvlJc w:val="left"/>
      <w:pPr>
        <w:ind w:left="8453" w:hanging="284"/>
      </w:pPr>
      <w:rPr>
        <w:rFonts w:hint="default"/>
        <w:lang w:val="es-ES" w:eastAsia="en-US" w:bidi="ar-SA"/>
      </w:rPr>
    </w:lvl>
  </w:abstractNum>
  <w:abstractNum w:abstractNumId="21">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945" w:hanging="284"/>
      </w:pPr>
      <w:rPr>
        <w:rFonts w:hint="default"/>
        <w:lang w:val="es-ES" w:eastAsia="en-US" w:bidi="ar-SA"/>
      </w:rPr>
    </w:lvl>
    <w:lvl w:ilvl="5">
      <w:start w:val="0"/>
      <w:numFmt w:val="bullet"/>
      <w:lvlText w:val="•"/>
      <w:lvlJc w:val="left"/>
      <w:pPr>
        <w:ind w:left="5027" w:hanging="284"/>
      </w:pPr>
      <w:rPr>
        <w:rFonts w:hint="default"/>
        <w:lang w:val="es-ES" w:eastAsia="en-US" w:bidi="ar-SA"/>
      </w:rPr>
    </w:lvl>
    <w:lvl w:ilvl="6">
      <w:start w:val="0"/>
      <w:numFmt w:val="bullet"/>
      <w:lvlText w:val="•"/>
      <w:lvlJc w:val="left"/>
      <w:pPr>
        <w:ind w:left="6110" w:hanging="284"/>
      </w:pPr>
      <w:rPr>
        <w:rFonts w:hint="default"/>
        <w:lang w:val="es-ES" w:eastAsia="en-US" w:bidi="ar-SA"/>
      </w:rPr>
    </w:lvl>
    <w:lvl w:ilvl="7">
      <w:start w:val="0"/>
      <w:numFmt w:val="bullet"/>
      <w:lvlText w:val="•"/>
      <w:lvlJc w:val="left"/>
      <w:pPr>
        <w:ind w:left="7192" w:hanging="284"/>
      </w:pPr>
      <w:rPr>
        <w:rFonts w:hint="default"/>
        <w:lang w:val="es-ES" w:eastAsia="en-US" w:bidi="ar-SA"/>
      </w:rPr>
    </w:lvl>
    <w:lvl w:ilvl="8">
      <w:start w:val="0"/>
      <w:numFmt w:val="bullet"/>
      <w:lvlText w:val="•"/>
      <w:lvlJc w:val="left"/>
      <w:pPr>
        <w:ind w:left="8275" w:hanging="284"/>
      </w:pPr>
      <w:rPr>
        <w:rFonts w:hint="default"/>
        <w:lang w:val="es-ES" w:eastAsia="en-US" w:bidi="ar-SA"/>
      </w:rPr>
    </w:lvl>
  </w:abstractNum>
  <w:abstractNum w:abstractNumId="20">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0"/>
      <w:numFmt w:val="bullet"/>
      <w:lvlText w:val="•"/>
      <w:lvlJc w:val="left"/>
      <w:pPr>
        <w:ind w:left="2493" w:hanging="284"/>
      </w:pPr>
      <w:rPr>
        <w:rFonts w:hint="default"/>
        <w:lang w:val="es-ES" w:eastAsia="en-US" w:bidi="ar-SA"/>
      </w:rPr>
    </w:lvl>
    <w:lvl w:ilvl="3">
      <w:start w:val="0"/>
      <w:numFmt w:val="bullet"/>
      <w:lvlText w:val="•"/>
      <w:lvlJc w:val="left"/>
      <w:pPr>
        <w:ind w:left="3486" w:hanging="284"/>
      </w:pPr>
      <w:rPr>
        <w:rFonts w:hint="default"/>
        <w:lang w:val="es-ES" w:eastAsia="en-US" w:bidi="ar-SA"/>
      </w:rPr>
    </w:lvl>
    <w:lvl w:ilvl="4">
      <w:start w:val="0"/>
      <w:numFmt w:val="bullet"/>
      <w:lvlText w:val="•"/>
      <w:lvlJc w:val="left"/>
      <w:pPr>
        <w:ind w:left="4480" w:hanging="284"/>
      </w:pPr>
      <w:rPr>
        <w:rFonts w:hint="default"/>
        <w:lang w:val="es-ES" w:eastAsia="en-US" w:bidi="ar-SA"/>
      </w:rPr>
    </w:lvl>
    <w:lvl w:ilvl="5">
      <w:start w:val="0"/>
      <w:numFmt w:val="bullet"/>
      <w:lvlText w:val="•"/>
      <w:lvlJc w:val="left"/>
      <w:pPr>
        <w:ind w:left="5473" w:hanging="284"/>
      </w:pPr>
      <w:rPr>
        <w:rFonts w:hint="default"/>
        <w:lang w:val="es-ES" w:eastAsia="en-US" w:bidi="ar-SA"/>
      </w:rPr>
    </w:lvl>
    <w:lvl w:ilvl="6">
      <w:start w:val="0"/>
      <w:numFmt w:val="bullet"/>
      <w:lvlText w:val="•"/>
      <w:lvlJc w:val="left"/>
      <w:pPr>
        <w:ind w:left="6466" w:hanging="284"/>
      </w:pPr>
      <w:rPr>
        <w:rFonts w:hint="default"/>
        <w:lang w:val="es-ES" w:eastAsia="en-US" w:bidi="ar-SA"/>
      </w:rPr>
    </w:lvl>
    <w:lvl w:ilvl="7">
      <w:start w:val="0"/>
      <w:numFmt w:val="bullet"/>
      <w:lvlText w:val="•"/>
      <w:lvlJc w:val="left"/>
      <w:pPr>
        <w:ind w:left="7460" w:hanging="284"/>
      </w:pPr>
      <w:rPr>
        <w:rFonts w:hint="default"/>
        <w:lang w:val="es-ES" w:eastAsia="en-US" w:bidi="ar-SA"/>
      </w:rPr>
    </w:lvl>
    <w:lvl w:ilvl="8">
      <w:start w:val="0"/>
      <w:numFmt w:val="bullet"/>
      <w:lvlText w:val="•"/>
      <w:lvlJc w:val="left"/>
      <w:pPr>
        <w:ind w:left="8453" w:hanging="284"/>
      </w:pPr>
      <w:rPr>
        <w:rFonts w:hint="default"/>
        <w:lang w:val="es-ES" w:eastAsia="en-US" w:bidi="ar-SA"/>
      </w:rPr>
    </w:lvl>
  </w:abstractNum>
  <w:abstractNum w:abstractNumId="19">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0"/>
      <w:numFmt w:val="bullet"/>
      <w:lvlText w:val="•"/>
      <w:lvlJc w:val="left"/>
      <w:pPr>
        <w:ind w:left="2124" w:hanging="243"/>
      </w:pPr>
      <w:rPr>
        <w:rFonts w:hint="default"/>
        <w:lang w:val="es-ES" w:eastAsia="en-US" w:bidi="ar-SA"/>
      </w:rPr>
    </w:lvl>
    <w:lvl w:ilvl="2">
      <w:start w:val="0"/>
      <w:numFmt w:val="bullet"/>
      <w:lvlText w:val="•"/>
      <w:lvlJc w:val="left"/>
      <w:pPr>
        <w:ind w:left="3048" w:hanging="243"/>
      </w:pPr>
      <w:rPr>
        <w:rFonts w:hint="default"/>
        <w:lang w:val="es-ES" w:eastAsia="en-US" w:bidi="ar-SA"/>
      </w:rPr>
    </w:lvl>
    <w:lvl w:ilvl="3">
      <w:start w:val="0"/>
      <w:numFmt w:val="bullet"/>
      <w:lvlText w:val="•"/>
      <w:lvlJc w:val="left"/>
      <w:pPr>
        <w:ind w:left="3972" w:hanging="243"/>
      </w:pPr>
      <w:rPr>
        <w:rFonts w:hint="default"/>
        <w:lang w:val="es-ES" w:eastAsia="en-US" w:bidi="ar-SA"/>
      </w:rPr>
    </w:lvl>
    <w:lvl w:ilvl="4">
      <w:start w:val="0"/>
      <w:numFmt w:val="bullet"/>
      <w:lvlText w:val="•"/>
      <w:lvlJc w:val="left"/>
      <w:pPr>
        <w:ind w:left="4896" w:hanging="243"/>
      </w:pPr>
      <w:rPr>
        <w:rFonts w:hint="default"/>
        <w:lang w:val="es-ES" w:eastAsia="en-US" w:bidi="ar-SA"/>
      </w:rPr>
    </w:lvl>
    <w:lvl w:ilvl="5">
      <w:start w:val="0"/>
      <w:numFmt w:val="bullet"/>
      <w:lvlText w:val="•"/>
      <w:lvlJc w:val="left"/>
      <w:pPr>
        <w:ind w:left="5820" w:hanging="243"/>
      </w:pPr>
      <w:rPr>
        <w:rFonts w:hint="default"/>
        <w:lang w:val="es-ES" w:eastAsia="en-US" w:bidi="ar-SA"/>
      </w:rPr>
    </w:lvl>
    <w:lvl w:ilvl="6">
      <w:start w:val="0"/>
      <w:numFmt w:val="bullet"/>
      <w:lvlText w:val="•"/>
      <w:lvlJc w:val="left"/>
      <w:pPr>
        <w:ind w:left="6744" w:hanging="243"/>
      </w:pPr>
      <w:rPr>
        <w:rFonts w:hint="default"/>
        <w:lang w:val="es-ES" w:eastAsia="en-US" w:bidi="ar-SA"/>
      </w:rPr>
    </w:lvl>
    <w:lvl w:ilvl="7">
      <w:start w:val="0"/>
      <w:numFmt w:val="bullet"/>
      <w:lvlText w:val="•"/>
      <w:lvlJc w:val="left"/>
      <w:pPr>
        <w:ind w:left="7668" w:hanging="243"/>
      </w:pPr>
      <w:rPr>
        <w:rFonts w:hint="default"/>
        <w:lang w:val="es-ES" w:eastAsia="en-US" w:bidi="ar-SA"/>
      </w:rPr>
    </w:lvl>
    <w:lvl w:ilvl="8">
      <w:start w:val="0"/>
      <w:numFmt w:val="bullet"/>
      <w:lvlText w:val="•"/>
      <w:lvlJc w:val="left"/>
      <w:pPr>
        <w:ind w:left="8592" w:hanging="243"/>
      </w:pPr>
      <w:rPr>
        <w:rFonts w:hint="default"/>
        <w:lang w:val="es-ES" w:eastAsia="en-US" w:bidi="ar-SA"/>
      </w:rPr>
    </w:lvl>
  </w:abstractNum>
  <w:abstractNum w:abstractNumId="18">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0"/>
      <w:numFmt w:val="bullet"/>
      <w:lvlText w:val="•"/>
      <w:lvlJc w:val="left"/>
      <w:pPr>
        <w:ind w:left="2124" w:hanging="243"/>
      </w:pPr>
      <w:rPr>
        <w:rFonts w:hint="default"/>
        <w:lang w:val="es-ES" w:eastAsia="en-US" w:bidi="ar-SA"/>
      </w:rPr>
    </w:lvl>
    <w:lvl w:ilvl="2">
      <w:start w:val="0"/>
      <w:numFmt w:val="bullet"/>
      <w:lvlText w:val="•"/>
      <w:lvlJc w:val="left"/>
      <w:pPr>
        <w:ind w:left="3048" w:hanging="243"/>
      </w:pPr>
      <w:rPr>
        <w:rFonts w:hint="default"/>
        <w:lang w:val="es-ES" w:eastAsia="en-US" w:bidi="ar-SA"/>
      </w:rPr>
    </w:lvl>
    <w:lvl w:ilvl="3">
      <w:start w:val="0"/>
      <w:numFmt w:val="bullet"/>
      <w:lvlText w:val="•"/>
      <w:lvlJc w:val="left"/>
      <w:pPr>
        <w:ind w:left="3972" w:hanging="243"/>
      </w:pPr>
      <w:rPr>
        <w:rFonts w:hint="default"/>
        <w:lang w:val="es-ES" w:eastAsia="en-US" w:bidi="ar-SA"/>
      </w:rPr>
    </w:lvl>
    <w:lvl w:ilvl="4">
      <w:start w:val="0"/>
      <w:numFmt w:val="bullet"/>
      <w:lvlText w:val="•"/>
      <w:lvlJc w:val="left"/>
      <w:pPr>
        <w:ind w:left="4896" w:hanging="243"/>
      </w:pPr>
      <w:rPr>
        <w:rFonts w:hint="default"/>
        <w:lang w:val="es-ES" w:eastAsia="en-US" w:bidi="ar-SA"/>
      </w:rPr>
    </w:lvl>
    <w:lvl w:ilvl="5">
      <w:start w:val="0"/>
      <w:numFmt w:val="bullet"/>
      <w:lvlText w:val="•"/>
      <w:lvlJc w:val="left"/>
      <w:pPr>
        <w:ind w:left="5820" w:hanging="243"/>
      </w:pPr>
      <w:rPr>
        <w:rFonts w:hint="default"/>
        <w:lang w:val="es-ES" w:eastAsia="en-US" w:bidi="ar-SA"/>
      </w:rPr>
    </w:lvl>
    <w:lvl w:ilvl="6">
      <w:start w:val="0"/>
      <w:numFmt w:val="bullet"/>
      <w:lvlText w:val="•"/>
      <w:lvlJc w:val="left"/>
      <w:pPr>
        <w:ind w:left="6744" w:hanging="243"/>
      </w:pPr>
      <w:rPr>
        <w:rFonts w:hint="default"/>
        <w:lang w:val="es-ES" w:eastAsia="en-US" w:bidi="ar-SA"/>
      </w:rPr>
    </w:lvl>
    <w:lvl w:ilvl="7">
      <w:start w:val="0"/>
      <w:numFmt w:val="bullet"/>
      <w:lvlText w:val="•"/>
      <w:lvlJc w:val="left"/>
      <w:pPr>
        <w:ind w:left="7668" w:hanging="243"/>
      </w:pPr>
      <w:rPr>
        <w:rFonts w:hint="default"/>
        <w:lang w:val="es-ES" w:eastAsia="en-US" w:bidi="ar-SA"/>
      </w:rPr>
    </w:lvl>
    <w:lvl w:ilvl="8">
      <w:start w:val="0"/>
      <w:numFmt w:val="bullet"/>
      <w:lvlText w:val="•"/>
      <w:lvlJc w:val="left"/>
      <w:pPr>
        <w:ind w:left="8592" w:hanging="243"/>
      </w:pPr>
      <w:rPr>
        <w:rFonts w:hint="default"/>
        <w:lang w:val="es-ES" w:eastAsia="en-US" w:bidi="ar-SA"/>
      </w:rPr>
    </w:lvl>
  </w:abstractNum>
  <w:abstractNum w:abstractNumId="17">
    <w:multiLevelType w:val="hybridMultilevel"/>
    <w:lvl w:ilvl="0">
      <w:start w:val="1"/>
      <w:numFmt w:val="upperRoman"/>
      <w:lvlText w:val="%1."/>
      <w:lvlJc w:val="left"/>
      <w:pPr>
        <w:ind w:left="1257" w:hanging="293"/>
        <w:jc w:val="right"/>
      </w:pPr>
      <w:rPr>
        <w:rFonts w:hint="default" w:ascii="Arial" w:hAnsi="Arial" w:eastAsia="Arial" w:cs="Arial"/>
        <w:b/>
        <w:bCs/>
        <w:spacing w:val="-8"/>
        <w:w w:val="99"/>
        <w:sz w:val="18"/>
        <w:szCs w:val="18"/>
        <w:lang w:val="es-ES" w:eastAsia="en-US" w:bidi="ar-SA"/>
      </w:rPr>
    </w:lvl>
    <w:lvl w:ilvl="1">
      <w:start w:val="1"/>
      <w:numFmt w:val="decimal"/>
      <w:lvlText w:val="%2."/>
      <w:lvlJc w:val="left"/>
      <w:pPr>
        <w:ind w:left="1490" w:hanging="284"/>
        <w:jc w:val="left"/>
      </w:pPr>
      <w:rPr>
        <w:rFonts w:hint="default"/>
        <w:b/>
        <w:bCs/>
        <w:w w:val="99"/>
        <w:lang w:val="es-ES" w:eastAsia="en-US" w:bidi="ar-SA"/>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945" w:hanging="284"/>
      </w:pPr>
      <w:rPr>
        <w:rFonts w:hint="default"/>
        <w:lang w:val="es-ES" w:eastAsia="en-US" w:bidi="ar-SA"/>
      </w:rPr>
    </w:lvl>
    <w:lvl w:ilvl="5">
      <w:start w:val="0"/>
      <w:numFmt w:val="bullet"/>
      <w:lvlText w:val="•"/>
      <w:lvlJc w:val="left"/>
      <w:pPr>
        <w:ind w:left="5027" w:hanging="284"/>
      </w:pPr>
      <w:rPr>
        <w:rFonts w:hint="default"/>
        <w:lang w:val="es-ES" w:eastAsia="en-US" w:bidi="ar-SA"/>
      </w:rPr>
    </w:lvl>
    <w:lvl w:ilvl="6">
      <w:start w:val="0"/>
      <w:numFmt w:val="bullet"/>
      <w:lvlText w:val="•"/>
      <w:lvlJc w:val="left"/>
      <w:pPr>
        <w:ind w:left="6110" w:hanging="284"/>
      </w:pPr>
      <w:rPr>
        <w:rFonts w:hint="default"/>
        <w:lang w:val="es-ES" w:eastAsia="en-US" w:bidi="ar-SA"/>
      </w:rPr>
    </w:lvl>
    <w:lvl w:ilvl="7">
      <w:start w:val="0"/>
      <w:numFmt w:val="bullet"/>
      <w:lvlText w:val="•"/>
      <w:lvlJc w:val="left"/>
      <w:pPr>
        <w:ind w:left="7192" w:hanging="284"/>
      </w:pPr>
      <w:rPr>
        <w:rFonts w:hint="default"/>
        <w:lang w:val="es-ES" w:eastAsia="en-US" w:bidi="ar-SA"/>
      </w:rPr>
    </w:lvl>
    <w:lvl w:ilvl="8">
      <w:start w:val="0"/>
      <w:numFmt w:val="bullet"/>
      <w:lvlText w:val="•"/>
      <w:lvlJc w:val="left"/>
      <w:pPr>
        <w:ind w:left="8275" w:hanging="284"/>
      </w:pPr>
      <w:rPr>
        <w:rFonts w:hint="default"/>
        <w:lang w:val="es-ES" w:eastAsia="en-US" w:bidi="ar-SA"/>
      </w:rPr>
    </w:lvl>
  </w:abstractNum>
  <w:abstractNum w:abstractNumId="16">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945" w:hanging="284"/>
      </w:pPr>
      <w:rPr>
        <w:rFonts w:hint="default"/>
        <w:lang w:val="es-ES" w:eastAsia="en-US" w:bidi="ar-SA"/>
      </w:rPr>
    </w:lvl>
    <w:lvl w:ilvl="5">
      <w:start w:val="0"/>
      <w:numFmt w:val="bullet"/>
      <w:lvlText w:val="•"/>
      <w:lvlJc w:val="left"/>
      <w:pPr>
        <w:ind w:left="5027" w:hanging="284"/>
      </w:pPr>
      <w:rPr>
        <w:rFonts w:hint="default"/>
        <w:lang w:val="es-ES" w:eastAsia="en-US" w:bidi="ar-SA"/>
      </w:rPr>
    </w:lvl>
    <w:lvl w:ilvl="6">
      <w:start w:val="0"/>
      <w:numFmt w:val="bullet"/>
      <w:lvlText w:val="•"/>
      <w:lvlJc w:val="left"/>
      <w:pPr>
        <w:ind w:left="6110" w:hanging="284"/>
      </w:pPr>
      <w:rPr>
        <w:rFonts w:hint="default"/>
        <w:lang w:val="es-ES" w:eastAsia="en-US" w:bidi="ar-SA"/>
      </w:rPr>
    </w:lvl>
    <w:lvl w:ilvl="7">
      <w:start w:val="0"/>
      <w:numFmt w:val="bullet"/>
      <w:lvlText w:val="•"/>
      <w:lvlJc w:val="left"/>
      <w:pPr>
        <w:ind w:left="7192" w:hanging="284"/>
      </w:pPr>
      <w:rPr>
        <w:rFonts w:hint="default"/>
        <w:lang w:val="es-ES" w:eastAsia="en-US" w:bidi="ar-SA"/>
      </w:rPr>
    </w:lvl>
    <w:lvl w:ilvl="8">
      <w:start w:val="0"/>
      <w:numFmt w:val="bullet"/>
      <w:lvlText w:val="•"/>
      <w:lvlJc w:val="left"/>
      <w:pPr>
        <w:ind w:left="8275" w:hanging="284"/>
      </w:pPr>
      <w:rPr>
        <w:rFonts w:hint="default"/>
        <w:lang w:val="es-ES" w:eastAsia="en-US" w:bidi="ar-SA"/>
      </w:rPr>
    </w:lvl>
  </w:abstractNum>
  <w:abstractNum w:abstractNumId="15">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n-US" w:bidi="ar-SA"/>
      </w:rPr>
    </w:lvl>
    <w:lvl w:ilvl="1">
      <w:start w:val="0"/>
      <w:numFmt w:val="bullet"/>
      <w:lvlText w:val="•"/>
      <w:lvlJc w:val="left"/>
      <w:pPr>
        <w:ind w:left="2124" w:hanging="243"/>
      </w:pPr>
      <w:rPr>
        <w:rFonts w:hint="default"/>
        <w:lang w:val="es-ES" w:eastAsia="en-US" w:bidi="ar-SA"/>
      </w:rPr>
    </w:lvl>
    <w:lvl w:ilvl="2">
      <w:start w:val="0"/>
      <w:numFmt w:val="bullet"/>
      <w:lvlText w:val="•"/>
      <w:lvlJc w:val="left"/>
      <w:pPr>
        <w:ind w:left="3048" w:hanging="243"/>
      </w:pPr>
      <w:rPr>
        <w:rFonts w:hint="default"/>
        <w:lang w:val="es-ES" w:eastAsia="en-US" w:bidi="ar-SA"/>
      </w:rPr>
    </w:lvl>
    <w:lvl w:ilvl="3">
      <w:start w:val="0"/>
      <w:numFmt w:val="bullet"/>
      <w:lvlText w:val="•"/>
      <w:lvlJc w:val="left"/>
      <w:pPr>
        <w:ind w:left="3972" w:hanging="243"/>
      </w:pPr>
      <w:rPr>
        <w:rFonts w:hint="default"/>
        <w:lang w:val="es-ES" w:eastAsia="en-US" w:bidi="ar-SA"/>
      </w:rPr>
    </w:lvl>
    <w:lvl w:ilvl="4">
      <w:start w:val="0"/>
      <w:numFmt w:val="bullet"/>
      <w:lvlText w:val="•"/>
      <w:lvlJc w:val="left"/>
      <w:pPr>
        <w:ind w:left="4896" w:hanging="243"/>
      </w:pPr>
      <w:rPr>
        <w:rFonts w:hint="default"/>
        <w:lang w:val="es-ES" w:eastAsia="en-US" w:bidi="ar-SA"/>
      </w:rPr>
    </w:lvl>
    <w:lvl w:ilvl="5">
      <w:start w:val="0"/>
      <w:numFmt w:val="bullet"/>
      <w:lvlText w:val="•"/>
      <w:lvlJc w:val="left"/>
      <w:pPr>
        <w:ind w:left="5820" w:hanging="243"/>
      </w:pPr>
      <w:rPr>
        <w:rFonts w:hint="default"/>
        <w:lang w:val="es-ES" w:eastAsia="en-US" w:bidi="ar-SA"/>
      </w:rPr>
    </w:lvl>
    <w:lvl w:ilvl="6">
      <w:start w:val="0"/>
      <w:numFmt w:val="bullet"/>
      <w:lvlText w:val="•"/>
      <w:lvlJc w:val="left"/>
      <w:pPr>
        <w:ind w:left="6744" w:hanging="243"/>
      </w:pPr>
      <w:rPr>
        <w:rFonts w:hint="default"/>
        <w:lang w:val="es-ES" w:eastAsia="en-US" w:bidi="ar-SA"/>
      </w:rPr>
    </w:lvl>
    <w:lvl w:ilvl="7">
      <w:start w:val="0"/>
      <w:numFmt w:val="bullet"/>
      <w:lvlText w:val="•"/>
      <w:lvlJc w:val="left"/>
      <w:pPr>
        <w:ind w:left="7668" w:hanging="243"/>
      </w:pPr>
      <w:rPr>
        <w:rFonts w:hint="default"/>
        <w:lang w:val="es-ES" w:eastAsia="en-US" w:bidi="ar-SA"/>
      </w:rPr>
    </w:lvl>
    <w:lvl w:ilvl="8">
      <w:start w:val="0"/>
      <w:numFmt w:val="bullet"/>
      <w:lvlText w:val="•"/>
      <w:lvlJc w:val="left"/>
      <w:pPr>
        <w:ind w:left="8592" w:hanging="243"/>
      </w:pPr>
      <w:rPr>
        <w:rFonts w:hint="default"/>
        <w:lang w:val="es-ES" w:eastAsia="en-US" w:bidi="ar-SA"/>
      </w:rPr>
    </w:lvl>
  </w:abstractNum>
  <w:abstractNum w:abstractNumId="14">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n-US" w:bidi="ar-SA"/>
      </w:rPr>
    </w:lvl>
    <w:lvl w:ilvl="1">
      <w:start w:val="0"/>
      <w:numFmt w:val="bullet"/>
      <w:lvlText w:val="•"/>
      <w:lvlJc w:val="left"/>
      <w:pPr>
        <w:ind w:left="2124" w:hanging="243"/>
      </w:pPr>
      <w:rPr>
        <w:rFonts w:hint="default"/>
        <w:lang w:val="es-ES" w:eastAsia="en-US" w:bidi="ar-SA"/>
      </w:rPr>
    </w:lvl>
    <w:lvl w:ilvl="2">
      <w:start w:val="0"/>
      <w:numFmt w:val="bullet"/>
      <w:lvlText w:val="•"/>
      <w:lvlJc w:val="left"/>
      <w:pPr>
        <w:ind w:left="3048" w:hanging="243"/>
      </w:pPr>
      <w:rPr>
        <w:rFonts w:hint="default"/>
        <w:lang w:val="es-ES" w:eastAsia="en-US" w:bidi="ar-SA"/>
      </w:rPr>
    </w:lvl>
    <w:lvl w:ilvl="3">
      <w:start w:val="0"/>
      <w:numFmt w:val="bullet"/>
      <w:lvlText w:val="•"/>
      <w:lvlJc w:val="left"/>
      <w:pPr>
        <w:ind w:left="3972" w:hanging="243"/>
      </w:pPr>
      <w:rPr>
        <w:rFonts w:hint="default"/>
        <w:lang w:val="es-ES" w:eastAsia="en-US" w:bidi="ar-SA"/>
      </w:rPr>
    </w:lvl>
    <w:lvl w:ilvl="4">
      <w:start w:val="0"/>
      <w:numFmt w:val="bullet"/>
      <w:lvlText w:val="•"/>
      <w:lvlJc w:val="left"/>
      <w:pPr>
        <w:ind w:left="4896" w:hanging="243"/>
      </w:pPr>
      <w:rPr>
        <w:rFonts w:hint="default"/>
        <w:lang w:val="es-ES" w:eastAsia="en-US" w:bidi="ar-SA"/>
      </w:rPr>
    </w:lvl>
    <w:lvl w:ilvl="5">
      <w:start w:val="0"/>
      <w:numFmt w:val="bullet"/>
      <w:lvlText w:val="•"/>
      <w:lvlJc w:val="left"/>
      <w:pPr>
        <w:ind w:left="5820" w:hanging="243"/>
      </w:pPr>
      <w:rPr>
        <w:rFonts w:hint="default"/>
        <w:lang w:val="es-ES" w:eastAsia="en-US" w:bidi="ar-SA"/>
      </w:rPr>
    </w:lvl>
    <w:lvl w:ilvl="6">
      <w:start w:val="0"/>
      <w:numFmt w:val="bullet"/>
      <w:lvlText w:val="•"/>
      <w:lvlJc w:val="left"/>
      <w:pPr>
        <w:ind w:left="6744" w:hanging="243"/>
      </w:pPr>
      <w:rPr>
        <w:rFonts w:hint="default"/>
        <w:lang w:val="es-ES" w:eastAsia="en-US" w:bidi="ar-SA"/>
      </w:rPr>
    </w:lvl>
    <w:lvl w:ilvl="7">
      <w:start w:val="0"/>
      <w:numFmt w:val="bullet"/>
      <w:lvlText w:val="•"/>
      <w:lvlJc w:val="left"/>
      <w:pPr>
        <w:ind w:left="7668" w:hanging="243"/>
      </w:pPr>
      <w:rPr>
        <w:rFonts w:hint="default"/>
        <w:lang w:val="es-ES" w:eastAsia="en-US" w:bidi="ar-SA"/>
      </w:rPr>
    </w:lvl>
    <w:lvl w:ilvl="8">
      <w:start w:val="0"/>
      <w:numFmt w:val="bullet"/>
      <w:lvlText w:val="•"/>
      <w:lvlJc w:val="left"/>
      <w:pPr>
        <w:ind w:left="8592" w:hanging="243"/>
      </w:pPr>
      <w:rPr>
        <w:rFonts w:hint="default"/>
        <w:lang w:val="es-ES" w:eastAsia="en-US" w:bidi="ar-SA"/>
      </w:rPr>
    </w:lvl>
  </w:abstractNum>
  <w:abstractNum w:abstractNumId="13">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n-US" w:bidi="ar-SA"/>
      </w:rPr>
    </w:lvl>
    <w:lvl w:ilvl="1">
      <w:start w:val="0"/>
      <w:numFmt w:val="bullet"/>
      <w:lvlText w:val="•"/>
      <w:lvlJc w:val="left"/>
      <w:pPr>
        <w:ind w:left="2124" w:hanging="243"/>
      </w:pPr>
      <w:rPr>
        <w:rFonts w:hint="default"/>
        <w:lang w:val="es-ES" w:eastAsia="en-US" w:bidi="ar-SA"/>
      </w:rPr>
    </w:lvl>
    <w:lvl w:ilvl="2">
      <w:start w:val="0"/>
      <w:numFmt w:val="bullet"/>
      <w:lvlText w:val="•"/>
      <w:lvlJc w:val="left"/>
      <w:pPr>
        <w:ind w:left="3048" w:hanging="243"/>
      </w:pPr>
      <w:rPr>
        <w:rFonts w:hint="default"/>
        <w:lang w:val="es-ES" w:eastAsia="en-US" w:bidi="ar-SA"/>
      </w:rPr>
    </w:lvl>
    <w:lvl w:ilvl="3">
      <w:start w:val="0"/>
      <w:numFmt w:val="bullet"/>
      <w:lvlText w:val="•"/>
      <w:lvlJc w:val="left"/>
      <w:pPr>
        <w:ind w:left="3972" w:hanging="243"/>
      </w:pPr>
      <w:rPr>
        <w:rFonts w:hint="default"/>
        <w:lang w:val="es-ES" w:eastAsia="en-US" w:bidi="ar-SA"/>
      </w:rPr>
    </w:lvl>
    <w:lvl w:ilvl="4">
      <w:start w:val="0"/>
      <w:numFmt w:val="bullet"/>
      <w:lvlText w:val="•"/>
      <w:lvlJc w:val="left"/>
      <w:pPr>
        <w:ind w:left="4896" w:hanging="243"/>
      </w:pPr>
      <w:rPr>
        <w:rFonts w:hint="default"/>
        <w:lang w:val="es-ES" w:eastAsia="en-US" w:bidi="ar-SA"/>
      </w:rPr>
    </w:lvl>
    <w:lvl w:ilvl="5">
      <w:start w:val="0"/>
      <w:numFmt w:val="bullet"/>
      <w:lvlText w:val="•"/>
      <w:lvlJc w:val="left"/>
      <w:pPr>
        <w:ind w:left="5820" w:hanging="243"/>
      </w:pPr>
      <w:rPr>
        <w:rFonts w:hint="default"/>
        <w:lang w:val="es-ES" w:eastAsia="en-US" w:bidi="ar-SA"/>
      </w:rPr>
    </w:lvl>
    <w:lvl w:ilvl="6">
      <w:start w:val="0"/>
      <w:numFmt w:val="bullet"/>
      <w:lvlText w:val="•"/>
      <w:lvlJc w:val="left"/>
      <w:pPr>
        <w:ind w:left="6744" w:hanging="243"/>
      </w:pPr>
      <w:rPr>
        <w:rFonts w:hint="default"/>
        <w:lang w:val="es-ES" w:eastAsia="en-US" w:bidi="ar-SA"/>
      </w:rPr>
    </w:lvl>
    <w:lvl w:ilvl="7">
      <w:start w:val="0"/>
      <w:numFmt w:val="bullet"/>
      <w:lvlText w:val="•"/>
      <w:lvlJc w:val="left"/>
      <w:pPr>
        <w:ind w:left="7668" w:hanging="243"/>
      </w:pPr>
      <w:rPr>
        <w:rFonts w:hint="default"/>
        <w:lang w:val="es-ES" w:eastAsia="en-US" w:bidi="ar-SA"/>
      </w:rPr>
    </w:lvl>
    <w:lvl w:ilvl="8">
      <w:start w:val="0"/>
      <w:numFmt w:val="bullet"/>
      <w:lvlText w:val="•"/>
      <w:lvlJc w:val="left"/>
      <w:pPr>
        <w:ind w:left="8592" w:hanging="243"/>
      </w:pPr>
      <w:rPr>
        <w:rFonts w:hint="default"/>
        <w:lang w:val="es-ES" w:eastAsia="en-US" w:bidi="ar-SA"/>
      </w:rPr>
    </w:lvl>
  </w:abstractNum>
  <w:abstractNum w:abstractNumId="12">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right"/>
      </w:pPr>
      <w:rPr>
        <w:rFonts w:hint="default"/>
        <w:b/>
        <w:bCs/>
        <w:w w:val="99"/>
        <w:lang w:val="es-ES" w:eastAsia="en-US" w:bidi="ar-SA"/>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945" w:hanging="284"/>
      </w:pPr>
      <w:rPr>
        <w:rFonts w:hint="default"/>
        <w:lang w:val="es-ES" w:eastAsia="en-US" w:bidi="ar-SA"/>
      </w:rPr>
    </w:lvl>
    <w:lvl w:ilvl="5">
      <w:start w:val="0"/>
      <w:numFmt w:val="bullet"/>
      <w:lvlText w:val="•"/>
      <w:lvlJc w:val="left"/>
      <w:pPr>
        <w:ind w:left="5027" w:hanging="284"/>
      </w:pPr>
      <w:rPr>
        <w:rFonts w:hint="default"/>
        <w:lang w:val="es-ES" w:eastAsia="en-US" w:bidi="ar-SA"/>
      </w:rPr>
    </w:lvl>
    <w:lvl w:ilvl="6">
      <w:start w:val="0"/>
      <w:numFmt w:val="bullet"/>
      <w:lvlText w:val="•"/>
      <w:lvlJc w:val="left"/>
      <w:pPr>
        <w:ind w:left="6110" w:hanging="284"/>
      </w:pPr>
      <w:rPr>
        <w:rFonts w:hint="default"/>
        <w:lang w:val="es-ES" w:eastAsia="en-US" w:bidi="ar-SA"/>
      </w:rPr>
    </w:lvl>
    <w:lvl w:ilvl="7">
      <w:start w:val="0"/>
      <w:numFmt w:val="bullet"/>
      <w:lvlText w:val="•"/>
      <w:lvlJc w:val="left"/>
      <w:pPr>
        <w:ind w:left="7192" w:hanging="284"/>
      </w:pPr>
      <w:rPr>
        <w:rFonts w:hint="default"/>
        <w:lang w:val="es-ES" w:eastAsia="en-US" w:bidi="ar-SA"/>
      </w:rPr>
    </w:lvl>
    <w:lvl w:ilvl="8">
      <w:start w:val="0"/>
      <w:numFmt w:val="bullet"/>
      <w:lvlText w:val="•"/>
      <w:lvlJc w:val="left"/>
      <w:pPr>
        <w:ind w:left="8275" w:hanging="284"/>
      </w:pPr>
      <w:rPr>
        <w:rFonts w:hint="default"/>
        <w:lang w:val="es-ES" w:eastAsia="en-US" w:bidi="ar-SA"/>
      </w:rPr>
    </w:lvl>
  </w:abstractNum>
  <w:abstractNum w:abstractNumId="11">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945" w:hanging="284"/>
      </w:pPr>
      <w:rPr>
        <w:rFonts w:hint="default"/>
        <w:lang w:val="es-ES" w:eastAsia="en-US" w:bidi="ar-SA"/>
      </w:rPr>
    </w:lvl>
    <w:lvl w:ilvl="5">
      <w:start w:val="0"/>
      <w:numFmt w:val="bullet"/>
      <w:lvlText w:val="•"/>
      <w:lvlJc w:val="left"/>
      <w:pPr>
        <w:ind w:left="5027" w:hanging="284"/>
      </w:pPr>
      <w:rPr>
        <w:rFonts w:hint="default"/>
        <w:lang w:val="es-ES" w:eastAsia="en-US" w:bidi="ar-SA"/>
      </w:rPr>
    </w:lvl>
    <w:lvl w:ilvl="6">
      <w:start w:val="0"/>
      <w:numFmt w:val="bullet"/>
      <w:lvlText w:val="•"/>
      <w:lvlJc w:val="left"/>
      <w:pPr>
        <w:ind w:left="6110" w:hanging="284"/>
      </w:pPr>
      <w:rPr>
        <w:rFonts w:hint="default"/>
        <w:lang w:val="es-ES" w:eastAsia="en-US" w:bidi="ar-SA"/>
      </w:rPr>
    </w:lvl>
    <w:lvl w:ilvl="7">
      <w:start w:val="0"/>
      <w:numFmt w:val="bullet"/>
      <w:lvlText w:val="•"/>
      <w:lvlJc w:val="left"/>
      <w:pPr>
        <w:ind w:left="7192" w:hanging="284"/>
      </w:pPr>
      <w:rPr>
        <w:rFonts w:hint="default"/>
        <w:lang w:val="es-ES" w:eastAsia="en-US" w:bidi="ar-SA"/>
      </w:rPr>
    </w:lvl>
    <w:lvl w:ilvl="8">
      <w:start w:val="0"/>
      <w:numFmt w:val="bullet"/>
      <w:lvlText w:val="•"/>
      <w:lvlJc w:val="left"/>
      <w:pPr>
        <w:ind w:left="8275" w:hanging="284"/>
      </w:pPr>
      <w:rPr>
        <w:rFonts w:hint="default"/>
        <w:lang w:val="es-ES" w:eastAsia="en-US" w:bidi="ar-SA"/>
      </w:rPr>
    </w:lvl>
  </w:abstractNum>
  <w:abstractNum w:abstractNumId="10">
    <w:multiLevelType w:val="hybridMultilevel"/>
    <w:lvl w:ilvl="0">
      <w:start w:val="1"/>
      <w:numFmt w:val="upperRoman"/>
      <w:lvlText w:val="%1."/>
      <w:lvlJc w:val="left"/>
      <w:pPr>
        <w:ind w:left="1206" w:hanging="243"/>
        <w:jc w:val="right"/>
      </w:pPr>
      <w:rPr>
        <w:rFonts w:hint="default" w:ascii="Arial" w:hAnsi="Arial" w:eastAsia="Arial" w:cs="Arial"/>
        <w:b/>
        <w:bCs/>
        <w:spacing w:val="-1"/>
        <w:w w:val="97"/>
        <w:sz w:val="18"/>
        <w:szCs w:val="18"/>
        <w:lang w:val="es-ES" w:eastAsia="en-US" w:bidi="ar-SA"/>
      </w:rPr>
    </w:lvl>
    <w:lvl w:ilvl="1">
      <w:start w:val="1"/>
      <w:numFmt w:val="decimal"/>
      <w:lvlText w:val="%2."/>
      <w:lvlJc w:val="left"/>
      <w:pPr>
        <w:ind w:left="1490" w:hanging="284"/>
        <w:jc w:val="left"/>
      </w:pPr>
      <w:rPr>
        <w:rFonts w:hint="default" w:ascii="Arial" w:hAnsi="Arial" w:eastAsia="Arial" w:cs="Arial"/>
        <w:b/>
        <w:bCs/>
        <w:w w:val="99"/>
        <w:sz w:val="18"/>
        <w:szCs w:val="18"/>
        <w:lang w:val="es-ES" w:eastAsia="en-US" w:bidi="ar-SA"/>
      </w:rPr>
    </w:lvl>
    <w:lvl w:ilvl="2">
      <w:start w:val="0"/>
      <w:numFmt w:val="bullet"/>
      <w:lvlText w:val="•"/>
      <w:lvlJc w:val="left"/>
      <w:pPr>
        <w:ind w:left="2493" w:hanging="284"/>
      </w:pPr>
      <w:rPr>
        <w:rFonts w:hint="default"/>
        <w:lang w:val="es-ES" w:eastAsia="en-US" w:bidi="ar-SA"/>
      </w:rPr>
    </w:lvl>
    <w:lvl w:ilvl="3">
      <w:start w:val="0"/>
      <w:numFmt w:val="bullet"/>
      <w:lvlText w:val="•"/>
      <w:lvlJc w:val="left"/>
      <w:pPr>
        <w:ind w:left="3486" w:hanging="284"/>
      </w:pPr>
      <w:rPr>
        <w:rFonts w:hint="default"/>
        <w:lang w:val="es-ES" w:eastAsia="en-US" w:bidi="ar-SA"/>
      </w:rPr>
    </w:lvl>
    <w:lvl w:ilvl="4">
      <w:start w:val="0"/>
      <w:numFmt w:val="bullet"/>
      <w:lvlText w:val="•"/>
      <w:lvlJc w:val="left"/>
      <w:pPr>
        <w:ind w:left="4480" w:hanging="284"/>
      </w:pPr>
      <w:rPr>
        <w:rFonts w:hint="default"/>
        <w:lang w:val="es-ES" w:eastAsia="en-US" w:bidi="ar-SA"/>
      </w:rPr>
    </w:lvl>
    <w:lvl w:ilvl="5">
      <w:start w:val="0"/>
      <w:numFmt w:val="bullet"/>
      <w:lvlText w:val="•"/>
      <w:lvlJc w:val="left"/>
      <w:pPr>
        <w:ind w:left="5473" w:hanging="284"/>
      </w:pPr>
      <w:rPr>
        <w:rFonts w:hint="default"/>
        <w:lang w:val="es-ES" w:eastAsia="en-US" w:bidi="ar-SA"/>
      </w:rPr>
    </w:lvl>
    <w:lvl w:ilvl="6">
      <w:start w:val="0"/>
      <w:numFmt w:val="bullet"/>
      <w:lvlText w:val="•"/>
      <w:lvlJc w:val="left"/>
      <w:pPr>
        <w:ind w:left="6466" w:hanging="284"/>
      </w:pPr>
      <w:rPr>
        <w:rFonts w:hint="default"/>
        <w:lang w:val="es-ES" w:eastAsia="en-US" w:bidi="ar-SA"/>
      </w:rPr>
    </w:lvl>
    <w:lvl w:ilvl="7">
      <w:start w:val="0"/>
      <w:numFmt w:val="bullet"/>
      <w:lvlText w:val="•"/>
      <w:lvlJc w:val="left"/>
      <w:pPr>
        <w:ind w:left="7460" w:hanging="284"/>
      </w:pPr>
      <w:rPr>
        <w:rFonts w:hint="default"/>
        <w:lang w:val="es-ES" w:eastAsia="en-US" w:bidi="ar-SA"/>
      </w:rPr>
    </w:lvl>
    <w:lvl w:ilvl="8">
      <w:start w:val="0"/>
      <w:numFmt w:val="bullet"/>
      <w:lvlText w:val="•"/>
      <w:lvlJc w:val="left"/>
      <w:pPr>
        <w:ind w:left="8453" w:hanging="284"/>
      </w:pPr>
      <w:rPr>
        <w:rFonts w:hint="default"/>
        <w:lang w:val="es-ES" w:eastAsia="en-US" w:bidi="ar-SA"/>
      </w:rPr>
    </w:lvl>
  </w:abstractNum>
  <w:abstractNum w:abstractNumId="9">
    <w:multiLevelType w:val="hybridMultilevel"/>
    <w:lvl w:ilvl="0">
      <w:start w:val="1"/>
      <w:numFmt w:val="lowerLetter"/>
      <w:lvlText w:val="%1)"/>
      <w:lvlJc w:val="left"/>
      <w:pPr>
        <w:ind w:left="1631" w:hanging="303"/>
        <w:jc w:val="left"/>
      </w:pPr>
      <w:rPr>
        <w:rFonts w:hint="default" w:ascii="Arial" w:hAnsi="Arial" w:eastAsia="Arial" w:cs="Arial"/>
        <w:b/>
        <w:bCs/>
        <w:w w:val="99"/>
        <w:sz w:val="18"/>
        <w:szCs w:val="18"/>
        <w:lang w:val="es-ES" w:eastAsia="en-US" w:bidi="ar-SA"/>
      </w:rPr>
    </w:lvl>
    <w:lvl w:ilvl="1">
      <w:start w:val="0"/>
      <w:numFmt w:val="bullet"/>
      <w:lvlText w:val="•"/>
      <w:lvlJc w:val="left"/>
      <w:pPr>
        <w:ind w:left="2520" w:hanging="303"/>
      </w:pPr>
      <w:rPr>
        <w:rFonts w:hint="default"/>
        <w:lang w:val="es-ES" w:eastAsia="en-US" w:bidi="ar-SA"/>
      </w:rPr>
    </w:lvl>
    <w:lvl w:ilvl="2">
      <w:start w:val="0"/>
      <w:numFmt w:val="bullet"/>
      <w:lvlText w:val="•"/>
      <w:lvlJc w:val="left"/>
      <w:pPr>
        <w:ind w:left="3400" w:hanging="303"/>
      </w:pPr>
      <w:rPr>
        <w:rFonts w:hint="default"/>
        <w:lang w:val="es-ES" w:eastAsia="en-US" w:bidi="ar-SA"/>
      </w:rPr>
    </w:lvl>
    <w:lvl w:ilvl="3">
      <w:start w:val="0"/>
      <w:numFmt w:val="bullet"/>
      <w:lvlText w:val="•"/>
      <w:lvlJc w:val="left"/>
      <w:pPr>
        <w:ind w:left="4280" w:hanging="303"/>
      </w:pPr>
      <w:rPr>
        <w:rFonts w:hint="default"/>
        <w:lang w:val="es-ES" w:eastAsia="en-US" w:bidi="ar-SA"/>
      </w:rPr>
    </w:lvl>
    <w:lvl w:ilvl="4">
      <w:start w:val="0"/>
      <w:numFmt w:val="bullet"/>
      <w:lvlText w:val="•"/>
      <w:lvlJc w:val="left"/>
      <w:pPr>
        <w:ind w:left="5160" w:hanging="303"/>
      </w:pPr>
      <w:rPr>
        <w:rFonts w:hint="default"/>
        <w:lang w:val="es-ES" w:eastAsia="en-US" w:bidi="ar-SA"/>
      </w:rPr>
    </w:lvl>
    <w:lvl w:ilvl="5">
      <w:start w:val="0"/>
      <w:numFmt w:val="bullet"/>
      <w:lvlText w:val="•"/>
      <w:lvlJc w:val="left"/>
      <w:pPr>
        <w:ind w:left="6040" w:hanging="303"/>
      </w:pPr>
      <w:rPr>
        <w:rFonts w:hint="default"/>
        <w:lang w:val="es-ES" w:eastAsia="en-US" w:bidi="ar-SA"/>
      </w:rPr>
    </w:lvl>
    <w:lvl w:ilvl="6">
      <w:start w:val="0"/>
      <w:numFmt w:val="bullet"/>
      <w:lvlText w:val="•"/>
      <w:lvlJc w:val="left"/>
      <w:pPr>
        <w:ind w:left="6920" w:hanging="303"/>
      </w:pPr>
      <w:rPr>
        <w:rFonts w:hint="default"/>
        <w:lang w:val="es-ES" w:eastAsia="en-US" w:bidi="ar-SA"/>
      </w:rPr>
    </w:lvl>
    <w:lvl w:ilvl="7">
      <w:start w:val="0"/>
      <w:numFmt w:val="bullet"/>
      <w:lvlText w:val="•"/>
      <w:lvlJc w:val="left"/>
      <w:pPr>
        <w:ind w:left="7800" w:hanging="303"/>
      </w:pPr>
      <w:rPr>
        <w:rFonts w:hint="default"/>
        <w:lang w:val="es-ES" w:eastAsia="en-US" w:bidi="ar-SA"/>
      </w:rPr>
    </w:lvl>
    <w:lvl w:ilvl="8">
      <w:start w:val="0"/>
      <w:numFmt w:val="bullet"/>
      <w:lvlText w:val="•"/>
      <w:lvlJc w:val="left"/>
      <w:pPr>
        <w:ind w:left="8680" w:hanging="303"/>
      </w:pPr>
      <w:rPr>
        <w:rFonts w:hint="default"/>
        <w:lang w:val="es-ES" w:eastAsia="en-US" w:bidi="ar-SA"/>
      </w:rPr>
    </w:lvl>
  </w:abstractNum>
  <w:abstractNum w:abstractNumId="8">
    <w:multiLevelType w:val="hybridMultilevel"/>
    <w:lvl w:ilvl="0">
      <w:start w:val="1"/>
      <w:numFmt w:val="decimal"/>
      <w:lvlText w:val="%1."/>
      <w:lvlJc w:val="left"/>
      <w:pPr>
        <w:ind w:left="1631" w:hanging="293"/>
        <w:jc w:val="left"/>
      </w:pPr>
      <w:rPr>
        <w:rFonts w:hint="default" w:ascii="Arial" w:hAnsi="Arial" w:eastAsia="Arial" w:cs="Arial"/>
        <w:b/>
        <w:bCs/>
        <w:w w:val="99"/>
        <w:sz w:val="18"/>
        <w:szCs w:val="18"/>
        <w:lang w:val="es-ES" w:eastAsia="en-US" w:bidi="ar-SA"/>
      </w:rPr>
    </w:lvl>
    <w:lvl w:ilvl="1">
      <w:start w:val="0"/>
      <w:numFmt w:val="bullet"/>
      <w:lvlText w:val="•"/>
      <w:lvlJc w:val="left"/>
      <w:pPr>
        <w:ind w:left="2520" w:hanging="293"/>
      </w:pPr>
      <w:rPr>
        <w:rFonts w:hint="default"/>
        <w:lang w:val="es-ES" w:eastAsia="en-US" w:bidi="ar-SA"/>
      </w:rPr>
    </w:lvl>
    <w:lvl w:ilvl="2">
      <w:start w:val="0"/>
      <w:numFmt w:val="bullet"/>
      <w:lvlText w:val="•"/>
      <w:lvlJc w:val="left"/>
      <w:pPr>
        <w:ind w:left="3400" w:hanging="293"/>
      </w:pPr>
      <w:rPr>
        <w:rFonts w:hint="default"/>
        <w:lang w:val="es-ES" w:eastAsia="en-US" w:bidi="ar-SA"/>
      </w:rPr>
    </w:lvl>
    <w:lvl w:ilvl="3">
      <w:start w:val="0"/>
      <w:numFmt w:val="bullet"/>
      <w:lvlText w:val="•"/>
      <w:lvlJc w:val="left"/>
      <w:pPr>
        <w:ind w:left="4280" w:hanging="293"/>
      </w:pPr>
      <w:rPr>
        <w:rFonts w:hint="default"/>
        <w:lang w:val="es-ES" w:eastAsia="en-US" w:bidi="ar-SA"/>
      </w:rPr>
    </w:lvl>
    <w:lvl w:ilvl="4">
      <w:start w:val="0"/>
      <w:numFmt w:val="bullet"/>
      <w:lvlText w:val="•"/>
      <w:lvlJc w:val="left"/>
      <w:pPr>
        <w:ind w:left="5160" w:hanging="293"/>
      </w:pPr>
      <w:rPr>
        <w:rFonts w:hint="default"/>
        <w:lang w:val="es-ES" w:eastAsia="en-US" w:bidi="ar-SA"/>
      </w:rPr>
    </w:lvl>
    <w:lvl w:ilvl="5">
      <w:start w:val="0"/>
      <w:numFmt w:val="bullet"/>
      <w:lvlText w:val="•"/>
      <w:lvlJc w:val="left"/>
      <w:pPr>
        <w:ind w:left="6040" w:hanging="293"/>
      </w:pPr>
      <w:rPr>
        <w:rFonts w:hint="default"/>
        <w:lang w:val="es-ES" w:eastAsia="en-US" w:bidi="ar-SA"/>
      </w:rPr>
    </w:lvl>
    <w:lvl w:ilvl="6">
      <w:start w:val="0"/>
      <w:numFmt w:val="bullet"/>
      <w:lvlText w:val="•"/>
      <w:lvlJc w:val="left"/>
      <w:pPr>
        <w:ind w:left="6920" w:hanging="293"/>
      </w:pPr>
      <w:rPr>
        <w:rFonts w:hint="default"/>
        <w:lang w:val="es-ES" w:eastAsia="en-US" w:bidi="ar-SA"/>
      </w:rPr>
    </w:lvl>
    <w:lvl w:ilvl="7">
      <w:start w:val="0"/>
      <w:numFmt w:val="bullet"/>
      <w:lvlText w:val="•"/>
      <w:lvlJc w:val="left"/>
      <w:pPr>
        <w:ind w:left="7800" w:hanging="293"/>
      </w:pPr>
      <w:rPr>
        <w:rFonts w:hint="default"/>
        <w:lang w:val="es-ES" w:eastAsia="en-US" w:bidi="ar-SA"/>
      </w:rPr>
    </w:lvl>
    <w:lvl w:ilvl="8">
      <w:start w:val="0"/>
      <w:numFmt w:val="bullet"/>
      <w:lvlText w:val="•"/>
      <w:lvlJc w:val="left"/>
      <w:pPr>
        <w:ind w:left="8680" w:hanging="293"/>
      </w:pPr>
      <w:rPr>
        <w:rFonts w:hint="default"/>
        <w:lang w:val="es-ES" w:eastAsia="en-US" w:bidi="ar-SA"/>
      </w:rPr>
    </w:lvl>
  </w:abstractNum>
  <w:abstractNum w:abstractNumId="7">
    <w:multiLevelType w:val="hybridMultilevel"/>
    <w:lvl w:ilvl="0">
      <w:start w:val="1"/>
      <w:numFmt w:val="lowerLetter"/>
      <w:lvlText w:val="%1)"/>
      <w:lvlJc w:val="left"/>
      <w:pPr>
        <w:ind w:left="1631" w:hanging="303"/>
        <w:jc w:val="left"/>
      </w:pPr>
      <w:rPr>
        <w:rFonts w:hint="default" w:ascii="Arial" w:hAnsi="Arial" w:eastAsia="Arial" w:cs="Arial"/>
        <w:b/>
        <w:bCs/>
        <w:w w:val="99"/>
        <w:sz w:val="18"/>
        <w:szCs w:val="18"/>
        <w:lang w:val="es-ES" w:eastAsia="en-US" w:bidi="ar-SA"/>
      </w:rPr>
    </w:lvl>
    <w:lvl w:ilvl="1">
      <w:start w:val="0"/>
      <w:numFmt w:val="bullet"/>
      <w:lvlText w:val="•"/>
      <w:lvlJc w:val="left"/>
      <w:pPr>
        <w:ind w:left="2520" w:hanging="303"/>
      </w:pPr>
      <w:rPr>
        <w:rFonts w:hint="default"/>
        <w:lang w:val="es-ES" w:eastAsia="en-US" w:bidi="ar-SA"/>
      </w:rPr>
    </w:lvl>
    <w:lvl w:ilvl="2">
      <w:start w:val="0"/>
      <w:numFmt w:val="bullet"/>
      <w:lvlText w:val="•"/>
      <w:lvlJc w:val="left"/>
      <w:pPr>
        <w:ind w:left="3400" w:hanging="303"/>
      </w:pPr>
      <w:rPr>
        <w:rFonts w:hint="default"/>
        <w:lang w:val="es-ES" w:eastAsia="en-US" w:bidi="ar-SA"/>
      </w:rPr>
    </w:lvl>
    <w:lvl w:ilvl="3">
      <w:start w:val="0"/>
      <w:numFmt w:val="bullet"/>
      <w:lvlText w:val="•"/>
      <w:lvlJc w:val="left"/>
      <w:pPr>
        <w:ind w:left="4280" w:hanging="303"/>
      </w:pPr>
      <w:rPr>
        <w:rFonts w:hint="default"/>
        <w:lang w:val="es-ES" w:eastAsia="en-US" w:bidi="ar-SA"/>
      </w:rPr>
    </w:lvl>
    <w:lvl w:ilvl="4">
      <w:start w:val="0"/>
      <w:numFmt w:val="bullet"/>
      <w:lvlText w:val="•"/>
      <w:lvlJc w:val="left"/>
      <w:pPr>
        <w:ind w:left="5160" w:hanging="303"/>
      </w:pPr>
      <w:rPr>
        <w:rFonts w:hint="default"/>
        <w:lang w:val="es-ES" w:eastAsia="en-US" w:bidi="ar-SA"/>
      </w:rPr>
    </w:lvl>
    <w:lvl w:ilvl="5">
      <w:start w:val="0"/>
      <w:numFmt w:val="bullet"/>
      <w:lvlText w:val="•"/>
      <w:lvlJc w:val="left"/>
      <w:pPr>
        <w:ind w:left="6040" w:hanging="303"/>
      </w:pPr>
      <w:rPr>
        <w:rFonts w:hint="default"/>
        <w:lang w:val="es-ES" w:eastAsia="en-US" w:bidi="ar-SA"/>
      </w:rPr>
    </w:lvl>
    <w:lvl w:ilvl="6">
      <w:start w:val="0"/>
      <w:numFmt w:val="bullet"/>
      <w:lvlText w:val="•"/>
      <w:lvlJc w:val="left"/>
      <w:pPr>
        <w:ind w:left="6920" w:hanging="303"/>
      </w:pPr>
      <w:rPr>
        <w:rFonts w:hint="default"/>
        <w:lang w:val="es-ES" w:eastAsia="en-US" w:bidi="ar-SA"/>
      </w:rPr>
    </w:lvl>
    <w:lvl w:ilvl="7">
      <w:start w:val="0"/>
      <w:numFmt w:val="bullet"/>
      <w:lvlText w:val="•"/>
      <w:lvlJc w:val="left"/>
      <w:pPr>
        <w:ind w:left="7800" w:hanging="303"/>
      </w:pPr>
      <w:rPr>
        <w:rFonts w:hint="default"/>
        <w:lang w:val="es-ES" w:eastAsia="en-US" w:bidi="ar-SA"/>
      </w:rPr>
    </w:lvl>
    <w:lvl w:ilvl="8">
      <w:start w:val="0"/>
      <w:numFmt w:val="bullet"/>
      <w:lvlText w:val="•"/>
      <w:lvlJc w:val="left"/>
      <w:pPr>
        <w:ind w:left="8680" w:hanging="303"/>
      </w:pPr>
      <w:rPr>
        <w:rFonts w:hint="default"/>
        <w:lang w:val="es-ES" w:eastAsia="en-US" w:bidi="ar-SA"/>
      </w:rPr>
    </w:lvl>
  </w:abstractNum>
  <w:abstractNum w:abstractNumId="6">
    <w:multiLevelType w:val="hybridMultilevel"/>
    <w:lvl w:ilvl="0">
      <w:start w:val="1"/>
      <w:numFmt w:val="decimal"/>
      <w:lvlText w:val="%1."/>
      <w:lvlJc w:val="left"/>
      <w:pPr>
        <w:ind w:left="1631" w:hanging="293"/>
        <w:jc w:val="left"/>
      </w:pPr>
      <w:rPr>
        <w:rFonts w:hint="default" w:ascii="Arial" w:hAnsi="Arial" w:eastAsia="Arial" w:cs="Arial"/>
        <w:b/>
        <w:bCs/>
        <w:w w:val="99"/>
        <w:sz w:val="18"/>
        <w:szCs w:val="18"/>
        <w:lang w:val="es-ES" w:eastAsia="en-US" w:bidi="ar-SA"/>
      </w:rPr>
    </w:lvl>
    <w:lvl w:ilvl="1">
      <w:start w:val="0"/>
      <w:numFmt w:val="bullet"/>
      <w:lvlText w:val="•"/>
      <w:lvlJc w:val="left"/>
      <w:pPr>
        <w:ind w:left="2520" w:hanging="293"/>
      </w:pPr>
      <w:rPr>
        <w:rFonts w:hint="default"/>
        <w:lang w:val="es-ES" w:eastAsia="en-US" w:bidi="ar-SA"/>
      </w:rPr>
    </w:lvl>
    <w:lvl w:ilvl="2">
      <w:start w:val="0"/>
      <w:numFmt w:val="bullet"/>
      <w:lvlText w:val="•"/>
      <w:lvlJc w:val="left"/>
      <w:pPr>
        <w:ind w:left="3400" w:hanging="293"/>
      </w:pPr>
      <w:rPr>
        <w:rFonts w:hint="default"/>
        <w:lang w:val="es-ES" w:eastAsia="en-US" w:bidi="ar-SA"/>
      </w:rPr>
    </w:lvl>
    <w:lvl w:ilvl="3">
      <w:start w:val="0"/>
      <w:numFmt w:val="bullet"/>
      <w:lvlText w:val="•"/>
      <w:lvlJc w:val="left"/>
      <w:pPr>
        <w:ind w:left="4280" w:hanging="293"/>
      </w:pPr>
      <w:rPr>
        <w:rFonts w:hint="default"/>
        <w:lang w:val="es-ES" w:eastAsia="en-US" w:bidi="ar-SA"/>
      </w:rPr>
    </w:lvl>
    <w:lvl w:ilvl="4">
      <w:start w:val="0"/>
      <w:numFmt w:val="bullet"/>
      <w:lvlText w:val="•"/>
      <w:lvlJc w:val="left"/>
      <w:pPr>
        <w:ind w:left="5160" w:hanging="293"/>
      </w:pPr>
      <w:rPr>
        <w:rFonts w:hint="default"/>
        <w:lang w:val="es-ES" w:eastAsia="en-US" w:bidi="ar-SA"/>
      </w:rPr>
    </w:lvl>
    <w:lvl w:ilvl="5">
      <w:start w:val="0"/>
      <w:numFmt w:val="bullet"/>
      <w:lvlText w:val="•"/>
      <w:lvlJc w:val="left"/>
      <w:pPr>
        <w:ind w:left="6040" w:hanging="293"/>
      </w:pPr>
      <w:rPr>
        <w:rFonts w:hint="default"/>
        <w:lang w:val="es-ES" w:eastAsia="en-US" w:bidi="ar-SA"/>
      </w:rPr>
    </w:lvl>
    <w:lvl w:ilvl="6">
      <w:start w:val="0"/>
      <w:numFmt w:val="bullet"/>
      <w:lvlText w:val="•"/>
      <w:lvlJc w:val="left"/>
      <w:pPr>
        <w:ind w:left="6920" w:hanging="293"/>
      </w:pPr>
      <w:rPr>
        <w:rFonts w:hint="default"/>
        <w:lang w:val="es-ES" w:eastAsia="en-US" w:bidi="ar-SA"/>
      </w:rPr>
    </w:lvl>
    <w:lvl w:ilvl="7">
      <w:start w:val="0"/>
      <w:numFmt w:val="bullet"/>
      <w:lvlText w:val="•"/>
      <w:lvlJc w:val="left"/>
      <w:pPr>
        <w:ind w:left="7800" w:hanging="293"/>
      </w:pPr>
      <w:rPr>
        <w:rFonts w:hint="default"/>
        <w:lang w:val="es-ES" w:eastAsia="en-US" w:bidi="ar-SA"/>
      </w:rPr>
    </w:lvl>
    <w:lvl w:ilvl="8">
      <w:start w:val="0"/>
      <w:numFmt w:val="bullet"/>
      <w:lvlText w:val="•"/>
      <w:lvlJc w:val="left"/>
      <w:pPr>
        <w:ind w:left="8680" w:hanging="293"/>
      </w:pPr>
      <w:rPr>
        <w:rFonts w:hint="default"/>
        <w:lang w:val="es-ES" w:eastAsia="en-US" w:bidi="ar-SA"/>
      </w:rPr>
    </w:lvl>
  </w:abstractNum>
  <w:abstractNum w:abstractNumId="5">
    <w:multiLevelType w:val="hybridMultilevel"/>
    <w:lvl w:ilvl="0">
      <w:start w:val="1"/>
      <w:numFmt w:val="upperRoman"/>
      <w:lvlText w:val="%1."/>
      <w:lvlJc w:val="left"/>
      <w:pPr>
        <w:ind w:left="1206" w:hanging="243"/>
        <w:jc w:val="right"/>
      </w:pPr>
      <w:rPr>
        <w:rFonts w:hint="default" w:ascii="Arial" w:hAnsi="Arial" w:eastAsia="Arial" w:cs="Arial"/>
        <w:b/>
        <w:bCs/>
        <w:spacing w:val="-1"/>
        <w:w w:val="97"/>
        <w:sz w:val="18"/>
        <w:szCs w:val="18"/>
        <w:lang w:val="es-ES" w:eastAsia="en-US" w:bidi="ar-SA"/>
      </w:rPr>
    </w:lvl>
    <w:lvl w:ilvl="1">
      <w:start w:val="1"/>
      <w:numFmt w:val="lowerLetter"/>
      <w:lvlText w:val="%2)"/>
      <w:lvlJc w:val="left"/>
      <w:pPr>
        <w:ind w:left="1631" w:hanging="303"/>
        <w:jc w:val="left"/>
      </w:pPr>
      <w:rPr>
        <w:rFonts w:hint="default" w:ascii="Arial" w:hAnsi="Arial" w:eastAsia="Arial" w:cs="Arial"/>
        <w:b/>
        <w:bCs/>
        <w:w w:val="99"/>
        <w:sz w:val="18"/>
        <w:szCs w:val="18"/>
        <w:lang w:val="es-ES" w:eastAsia="en-US" w:bidi="ar-SA"/>
      </w:rPr>
    </w:lvl>
    <w:lvl w:ilvl="2">
      <w:start w:val="0"/>
      <w:numFmt w:val="bullet"/>
      <w:lvlText w:val="•"/>
      <w:lvlJc w:val="left"/>
      <w:pPr>
        <w:ind w:left="2617" w:hanging="303"/>
      </w:pPr>
      <w:rPr>
        <w:rFonts w:hint="default"/>
        <w:lang w:val="es-ES" w:eastAsia="en-US" w:bidi="ar-SA"/>
      </w:rPr>
    </w:lvl>
    <w:lvl w:ilvl="3">
      <w:start w:val="0"/>
      <w:numFmt w:val="bullet"/>
      <w:lvlText w:val="•"/>
      <w:lvlJc w:val="left"/>
      <w:pPr>
        <w:ind w:left="3595" w:hanging="303"/>
      </w:pPr>
      <w:rPr>
        <w:rFonts w:hint="default"/>
        <w:lang w:val="es-ES" w:eastAsia="en-US" w:bidi="ar-SA"/>
      </w:rPr>
    </w:lvl>
    <w:lvl w:ilvl="4">
      <w:start w:val="0"/>
      <w:numFmt w:val="bullet"/>
      <w:lvlText w:val="•"/>
      <w:lvlJc w:val="left"/>
      <w:pPr>
        <w:ind w:left="4573" w:hanging="303"/>
      </w:pPr>
      <w:rPr>
        <w:rFonts w:hint="default"/>
        <w:lang w:val="es-ES" w:eastAsia="en-US" w:bidi="ar-SA"/>
      </w:rPr>
    </w:lvl>
    <w:lvl w:ilvl="5">
      <w:start w:val="0"/>
      <w:numFmt w:val="bullet"/>
      <w:lvlText w:val="•"/>
      <w:lvlJc w:val="left"/>
      <w:pPr>
        <w:ind w:left="5551" w:hanging="303"/>
      </w:pPr>
      <w:rPr>
        <w:rFonts w:hint="default"/>
        <w:lang w:val="es-ES" w:eastAsia="en-US" w:bidi="ar-SA"/>
      </w:rPr>
    </w:lvl>
    <w:lvl w:ilvl="6">
      <w:start w:val="0"/>
      <w:numFmt w:val="bullet"/>
      <w:lvlText w:val="•"/>
      <w:lvlJc w:val="left"/>
      <w:pPr>
        <w:ind w:left="6528" w:hanging="303"/>
      </w:pPr>
      <w:rPr>
        <w:rFonts w:hint="default"/>
        <w:lang w:val="es-ES" w:eastAsia="en-US" w:bidi="ar-SA"/>
      </w:rPr>
    </w:lvl>
    <w:lvl w:ilvl="7">
      <w:start w:val="0"/>
      <w:numFmt w:val="bullet"/>
      <w:lvlText w:val="•"/>
      <w:lvlJc w:val="left"/>
      <w:pPr>
        <w:ind w:left="7506" w:hanging="303"/>
      </w:pPr>
      <w:rPr>
        <w:rFonts w:hint="default"/>
        <w:lang w:val="es-ES" w:eastAsia="en-US" w:bidi="ar-SA"/>
      </w:rPr>
    </w:lvl>
    <w:lvl w:ilvl="8">
      <w:start w:val="0"/>
      <w:numFmt w:val="bullet"/>
      <w:lvlText w:val="•"/>
      <w:lvlJc w:val="left"/>
      <w:pPr>
        <w:ind w:left="8484" w:hanging="303"/>
      </w:pPr>
      <w:rPr>
        <w:rFonts w:hint="default"/>
        <w:lang w:val="es-ES" w:eastAsia="en-US" w:bidi="ar-SA"/>
      </w:rPr>
    </w:lvl>
  </w:abstractNum>
  <w:abstractNum w:abstractNumId="4">
    <w:multiLevelType w:val="hybridMultilevel"/>
    <w:lvl w:ilvl="0">
      <w:start w:val="1"/>
      <w:numFmt w:val="upperRoman"/>
      <w:lvlText w:val="%1."/>
      <w:lvlJc w:val="left"/>
      <w:pPr>
        <w:ind w:left="1206" w:hanging="243"/>
        <w:jc w:val="right"/>
      </w:pPr>
      <w:rPr>
        <w:rFonts w:hint="default" w:ascii="Arial" w:hAnsi="Arial" w:eastAsia="Arial" w:cs="Arial"/>
        <w:b/>
        <w:bCs/>
        <w:spacing w:val="-19"/>
        <w:w w:val="99"/>
        <w:sz w:val="18"/>
        <w:szCs w:val="18"/>
        <w:lang w:val="es-ES" w:eastAsia="en-US" w:bidi="ar-SA"/>
      </w:rPr>
    </w:lvl>
    <w:lvl w:ilvl="1">
      <w:start w:val="0"/>
      <w:numFmt w:val="bullet"/>
      <w:lvlText w:val="•"/>
      <w:lvlJc w:val="left"/>
      <w:pPr>
        <w:ind w:left="2124" w:hanging="243"/>
      </w:pPr>
      <w:rPr>
        <w:rFonts w:hint="default"/>
        <w:lang w:val="es-ES" w:eastAsia="en-US" w:bidi="ar-SA"/>
      </w:rPr>
    </w:lvl>
    <w:lvl w:ilvl="2">
      <w:start w:val="0"/>
      <w:numFmt w:val="bullet"/>
      <w:lvlText w:val="•"/>
      <w:lvlJc w:val="left"/>
      <w:pPr>
        <w:ind w:left="3048" w:hanging="243"/>
      </w:pPr>
      <w:rPr>
        <w:rFonts w:hint="default"/>
        <w:lang w:val="es-ES" w:eastAsia="en-US" w:bidi="ar-SA"/>
      </w:rPr>
    </w:lvl>
    <w:lvl w:ilvl="3">
      <w:start w:val="0"/>
      <w:numFmt w:val="bullet"/>
      <w:lvlText w:val="•"/>
      <w:lvlJc w:val="left"/>
      <w:pPr>
        <w:ind w:left="3972" w:hanging="243"/>
      </w:pPr>
      <w:rPr>
        <w:rFonts w:hint="default"/>
        <w:lang w:val="es-ES" w:eastAsia="en-US" w:bidi="ar-SA"/>
      </w:rPr>
    </w:lvl>
    <w:lvl w:ilvl="4">
      <w:start w:val="0"/>
      <w:numFmt w:val="bullet"/>
      <w:lvlText w:val="•"/>
      <w:lvlJc w:val="left"/>
      <w:pPr>
        <w:ind w:left="4896" w:hanging="243"/>
      </w:pPr>
      <w:rPr>
        <w:rFonts w:hint="default"/>
        <w:lang w:val="es-ES" w:eastAsia="en-US" w:bidi="ar-SA"/>
      </w:rPr>
    </w:lvl>
    <w:lvl w:ilvl="5">
      <w:start w:val="0"/>
      <w:numFmt w:val="bullet"/>
      <w:lvlText w:val="•"/>
      <w:lvlJc w:val="left"/>
      <w:pPr>
        <w:ind w:left="5820" w:hanging="243"/>
      </w:pPr>
      <w:rPr>
        <w:rFonts w:hint="default"/>
        <w:lang w:val="es-ES" w:eastAsia="en-US" w:bidi="ar-SA"/>
      </w:rPr>
    </w:lvl>
    <w:lvl w:ilvl="6">
      <w:start w:val="0"/>
      <w:numFmt w:val="bullet"/>
      <w:lvlText w:val="•"/>
      <w:lvlJc w:val="left"/>
      <w:pPr>
        <w:ind w:left="6744" w:hanging="243"/>
      </w:pPr>
      <w:rPr>
        <w:rFonts w:hint="default"/>
        <w:lang w:val="es-ES" w:eastAsia="en-US" w:bidi="ar-SA"/>
      </w:rPr>
    </w:lvl>
    <w:lvl w:ilvl="7">
      <w:start w:val="0"/>
      <w:numFmt w:val="bullet"/>
      <w:lvlText w:val="•"/>
      <w:lvlJc w:val="left"/>
      <w:pPr>
        <w:ind w:left="7668" w:hanging="243"/>
      </w:pPr>
      <w:rPr>
        <w:rFonts w:hint="default"/>
        <w:lang w:val="es-ES" w:eastAsia="en-US" w:bidi="ar-SA"/>
      </w:rPr>
    </w:lvl>
    <w:lvl w:ilvl="8">
      <w:start w:val="0"/>
      <w:numFmt w:val="bullet"/>
      <w:lvlText w:val="•"/>
      <w:lvlJc w:val="left"/>
      <w:pPr>
        <w:ind w:left="8592" w:hanging="243"/>
      </w:pPr>
      <w:rPr>
        <w:rFonts w:hint="default"/>
        <w:lang w:val="es-ES" w:eastAsia="en-US" w:bidi="ar-SA"/>
      </w:rPr>
    </w:lvl>
  </w:abstractNum>
  <w:abstractNum w:abstractNumId="3">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n-US" w:bidi="ar-SA"/>
      </w:rPr>
    </w:lvl>
    <w:lvl w:ilvl="1">
      <w:start w:val="0"/>
      <w:numFmt w:val="bullet"/>
      <w:lvlText w:val="•"/>
      <w:lvlJc w:val="left"/>
      <w:pPr>
        <w:ind w:left="2124" w:hanging="243"/>
      </w:pPr>
      <w:rPr>
        <w:rFonts w:hint="default"/>
        <w:lang w:val="es-ES" w:eastAsia="en-US" w:bidi="ar-SA"/>
      </w:rPr>
    </w:lvl>
    <w:lvl w:ilvl="2">
      <w:start w:val="0"/>
      <w:numFmt w:val="bullet"/>
      <w:lvlText w:val="•"/>
      <w:lvlJc w:val="left"/>
      <w:pPr>
        <w:ind w:left="3048" w:hanging="243"/>
      </w:pPr>
      <w:rPr>
        <w:rFonts w:hint="default"/>
        <w:lang w:val="es-ES" w:eastAsia="en-US" w:bidi="ar-SA"/>
      </w:rPr>
    </w:lvl>
    <w:lvl w:ilvl="3">
      <w:start w:val="0"/>
      <w:numFmt w:val="bullet"/>
      <w:lvlText w:val="•"/>
      <w:lvlJc w:val="left"/>
      <w:pPr>
        <w:ind w:left="3972" w:hanging="243"/>
      </w:pPr>
      <w:rPr>
        <w:rFonts w:hint="default"/>
        <w:lang w:val="es-ES" w:eastAsia="en-US" w:bidi="ar-SA"/>
      </w:rPr>
    </w:lvl>
    <w:lvl w:ilvl="4">
      <w:start w:val="0"/>
      <w:numFmt w:val="bullet"/>
      <w:lvlText w:val="•"/>
      <w:lvlJc w:val="left"/>
      <w:pPr>
        <w:ind w:left="4896" w:hanging="243"/>
      </w:pPr>
      <w:rPr>
        <w:rFonts w:hint="default"/>
        <w:lang w:val="es-ES" w:eastAsia="en-US" w:bidi="ar-SA"/>
      </w:rPr>
    </w:lvl>
    <w:lvl w:ilvl="5">
      <w:start w:val="0"/>
      <w:numFmt w:val="bullet"/>
      <w:lvlText w:val="•"/>
      <w:lvlJc w:val="left"/>
      <w:pPr>
        <w:ind w:left="5820" w:hanging="243"/>
      </w:pPr>
      <w:rPr>
        <w:rFonts w:hint="default"/>
        <w:lang w:val="es-ES" w:eastAsia="en-US" w:bidi="ar-SA"/>
      </w:rPr>
    </w:lvl>
    <w:lvl w:ilvl="6">
      <w:start w:val="0"/>
      <w:numFmt w:val="bullet"/>
      <w:lvlText w:val="•"/>
      <w:lvlJc w:val="left"/>
      <w:pPr>
        <w:ind w:left="6744" w:hanging="243"/>
      </w:pPr>
      <w:rPr>
        <w:rFonts w:hint="default"/>
        <w:lang w:val="es-ES" w:eastAsia="en-US" w:bidi="ar-SA"/>
      </w:rPr>
    </w:lvl>
    <w:lvl w:ilvl="7">
      <w:start w:val="0"/>
      <w:numFmt w:val="bullet"/>
      <w:lvlText w:val="•"/>
      <w:lvlJc w:val="left"/>
      <w:pPr>
        <w:ind w:left="7668" w:hanging="243"/>
      </w:pPr>
      <w:rPr>
        <w:rFonts w:hint="default"/>
        <w:lang w:val="es-ES" w:eastAsia="en-US" w:bidi="ar-SA"/>
      </w:rPr>
    </w:lvl>
    <w:lvl w:ilvl="8">
      <w:start w:val="0"/>
      <w:numFmt w:val="bullet"/>
      <w:lvlText w:val="•"/>
      <w:lvlJc w:val="left"/>
      <w:pPr>
        <w:ind w:left="8592" w:hanging="243"/>
      </w:pPr>
      <w:rPr>
        <w:rFonts w:hint="default"/>
        <w:lang w:val="es-ES" w:eastAsia="en-US" w:bidi="ar-SA"/>
      </w:rPr>
    </w:lvl>
  </w:abstractNum>
  <w:abstractNum w:abstractNumId="2">
    <w:multiLevelType w:val="hybridMultilevel"/>
    <w:lvl w:ilvl="0">
      <w:start w:val="1"/>
      <w:numFmt w:val="upperRoman"/>
      <w:lvlText w:val="%1."/>
      <w:lvlJc w:val="left"/>
      <w:pPr>
        <w:ind w:left="1206" w:hanging="526"/>
        <w:jc w:val="right"/>
      </w:pPr>
      <w:rPr>
        <w:rFonts w:hint="default" w:ascii="Arial" w:hAnsi="Arial" w:eastAsia="Arial" w:cs="Arial"/>
        <w:b/>
        <w:bCs/>
        <w:spacing w:val="-25"/>
        <w:w w:val="99"/>
        <w:sz w:val="18"/>
        <w:szCs w:val="18"/>
        <w:lang w:val="es-ES" w:eastAsia="en-US" w:bidi="ar-SA"/>
      </w:rPr>
    </w:lvl>
    <w:lvl w:ilvl="1">
      <w:start w:val="0"/>
      <w:numFmt w:val="bullet"/>
      <w:lvlText w:val="•"/>
      <w:lvlJc w:val="left"/>
      <w:pPr>
        <w:ind w:left="2124" w:hanging="526"/>
      </w:pPr>
      <w:rPr>
        <w:rFonts w:hint="default"/>
        <w:lang w:val="es-ES" w:eastAsia="en-US" w:bidi="ar-SA"/>
      </w:rPr>
    </w:lvl>
    <w:lvl w:ilvl="2">
      <w:start w:val="0"/>
      <w:numFmt w:val="bullet"/>
      <w:lvlText w:val="•"/>
      <w:lvlJc w:val="left"/>
      <w:pPr>
        <w:ind w:left="3048" w:hanging="526"/>
      </w:pPr>
      <w:rPr>
        <w:rFonts w:hint="default"/>
        <w:lang w:val="es-ES" w:eastAsia="en-US" w:bidi="ar-SA"/>
      </w:rPr>
    </w:lvl>
    <w:lvl w:ilvl="3">
      <w:start w:val="0"/>
      <w:numFmt w:val="bullet"/>
      <w:lvlText w:val="•"/>
      <w:lvlJc w:val="left"/>
      <w:pPr>
        <w:ind w:left="3972" w:hanging="526"/>
      </w:pPr>
      <w:rPr>
        <w:rFonts w:hint="default"/>
        <w:lang w:val="es-ES" w:eastAsia="en-US" w:bidi="ar-SA"/>
      </w:rPr>
    </w:lvl>
    <w:lvl w:ilvl="4">
      <w:start w:val="0"/>
      <w:numFmt w:val="bullet"/>
      <w:lvlText w:val="•"/>
      <w:lvlJc w:val="left"/>
      <w:pPr>
        <w:ind w:left="4896" w:hanging="526"/>
      </w:pPr>
      <w:rPr>
        <w:rFonts w:hint="default"/>
        <w:lang w:val="es-ES" w:eastAsia="en-US" w:bidi="ar-SA"/>
      </w:rPr>
    </w:lvl>
    <w:lvl w:ilvl="5">
      <w:start w:val="0"/>
      <w:numFmt w:val="bullet"/>
      <w:lvlText w:val="•"/>
      <w:lvlJc w:val="left"/>
      <w:pPr>
        <w:ind w:left="5820" w:hanging="526"/>
      </w:pPr>
      <w:rPr>
        <w:rFonts w:hint="default"/>
        <w:lang w:val="es-ES" w:eastAsia="en-US" w:bidi="ar-SA"/>
      </w:rPr>
    </w:lvl>
    <w:lvl w:ilvl="6">
      <w:start w:val="0"/>
      <w:numFmt w:val="bullet"/>
      <w:lvlText w:val="•"/>
      <w:lvlJc w:val="left"/>
      <w:pPr>
        <w:ind w:left="6744" w:hanging="526"/>
      </w:pPr>
      <w:rPr>
        <w:rFonts w:hint="default"/>
        <w:lang w:val="es-ES" w:eastAsia="en-US" w:bidi="ar-SA"/>
      </w:rPr>
    </w:lvl>
    <w:lvl w:ilvl="7">
      <w:start w:val="0"/>
      <w:numFmt w:val="bullet"/>
      <w:lvlText w:val="•"/>
      <w:lvlJc w:val="left"/>
      <w:pPr>
        <w:ind w:left="7668" w:hanging="526"/>
      </w:pPr>
      <w:rPr>
        <w:rFonts w:hint="default"/>
        <w:lang w:val="es-ES" w:eastAsia="en-US" w:bidi="ar-SA"/>
      </w:rPr>
    </w:lvl>
    <w:lvl w:ilvl="8">
      <w:start w:val="0"/>
      <w:numFmt w:val="bullet"/>
      <w:lvlText w:val="•"/>
      <w:lvlJc w:val="left"/>
      <w:pPr>
        <w:ind w:left="8592" w:hanging="526"/>
      </w:pPr>
      <w:rPr>
        <w:rFonts w:hint="default"/>
        <w:lang w:val="es-ES" w:eastAsia="en-US" w:bidi="ar-SA"/>
      </w:rPr>
    </w:lvl>
  </w:abstractNum>
  <w:abstractNum w:abstractNumId="1">
    <w:multiLevelType w:val="hybridMultilevel"/>
    <w:lvl w:ilvl="0">
      <w:start w:val="1"/>
      <w:numFmt w:val="upperLetter"/>
      <w:lvlText w:val="%1."/>
      <w:lvlJc w:val="left"/>
      <w:pPr>
        <w:ind w:left="1283" w:hanging="360"/>
        <w:jc w:val="left"/>
      </w:pPr>
      <w:rPr>
        <w:rFonts w:hint="default" w:ascii="Arial" w:hAnsi="Arial" w:eastAsia="Arial" w:cs="Arial"/>
        <w:b/>
        <w:bCs/>
        <w:spacing w:val="-3"/>
        <w:w w:val="99"/>
        <w:sz w:val="18"/>
        <w:szCs w:val="18"/>
        <w:lang w:val="es-ES" w:eastAsia="en-US" w:bidi="ar-SA"/>
      </w:rPr>
    </w:lvl>
    <w:lvl w:ilvl="1">
      <w:start w:val="0"/>
      <w:numFmt w:val="bullet"/>
      <w:lvlText w:val="•"/>
      <w:lvlJc w:val="left"/>
      <w:pPr>
        <w:ind w:left="2196" w:hanging="360"/>
      </w:pPr>
      <w:rPr>
        <w:rFonts w:hint="default"/>
        <w:lang w:val="es-ES" w:eastAsia="en-US" w:bidi="ar-SA"/>
      </w:rPr>
    </w:lvl>
    <w:lvl w:ilvl="2">
      <w:start w:val="0"/>
      <w:numFmt w:val="bullet"/>
      <w:lvlText w:val="•"/>
      <w:lvlJc w:val="left"/>
      <w:pPr>
        <w:ind w:left="3112" w:hanging="360"/>
      </w:pPr>
      <w:rPr>
        <w:rFonts w:hint="default"/>
        <w:lang w:val="es-ES" w:eastAsia="en-US" w:bidi="ar-SA"/>
      </w:rPr>
    </w:lvl>
    <w:lvl w:ilvl="3">
      <w:start w:val="0"/>
      <w:numFmt w:val="bullet"/>
      <w:lvlText w:val="•"/>
      <w:lvlJc w:val="left"/>
      <w:pPr>
        <w:ind w:left="4028" w:hanging="360"/>
      </w:pPr>
      <w:rPr>
        <w:rFonts w:hint="default"/>
        <w:lang w:val="es-ES" w:eastAsia="en-US" w:bidi="ar-SA"/>
      </w:rPr>
    </w:lvl>
    <w:lvl w:ilvl="4">
      <w:start w:val="0"/>
      <w:numFmt w:val="bullet"/>
      <w:lvlText w:val="•"/>
      <w:lvlJc w:val="left"/>
      <w:pPr>
        <w:ind w:left="4944" w:hanging="360"/>
      </w:pPr>
      <w:rPr>
        <w:rFonts w:hint="default"/>
        <w:lang w:val="es-ES" w:eastAsia="en-US" w:bidi="ar-SA"/>
      </w:rPr>
    </w:lvl>
    <w:lvl w:ilvl="5">
      <w:start w:val="0"/>
      <w:numFmt w:val="bullet"/>
      <w:lvlText w:val="•"/>
      <w:lvlJc w:val="left"/>
      <w:pPr>
        <w:ind w:left="5860" w:hanging="360"/>
      </w:pPr>
      <w:rPr>
        <w:rFonts w:hint="default"/>
        <w:lang w:val="es-ES" w:eastAsia="en-US" w:bidi="ar-SA"/>
      </w:rPr>
    </w:lvl>
    <w:lvl w:ilvl="6">
      <w:start w:val="0"/>
      <w:numFmt w:val="bullet"/>
      <w:lvlText w:val="•"/>
      <w:lvlJc w:val="left"/>
      <w:pPr>
        <w:ind w:left="6776" w:hanging="360"/>
      </w:pPr>
      <w:rPr>
        <w:rFonts w:hint="default"/>
        <w:lang w:val="es-ES" w:eastAsia="en-US" w:bidi="ar-SA"/>
      </w:rPr>
    </w:lvl>
    <w:lvl w:ilvl="7">
      <w:start w:val="0"/>
      <w:numFmt w:val="bullet"/>
      <w:lvlText w:val="•"/>
      <w:lvlJc w:val="left"/>
      <w:pPr>
        <w:ind w:left="7692" w:hanging="360"/>
      </w:pPr>
      <w:rPr>
        <w:rFonts w:hint="default"/>
        <w:lang w:val="es-ES" w:eastAsia="en-US" w:bidi="ar-SA"/>
      </w:rPr>
    </w:lvl>
    <w:lvl w:ilvl="8">
      <w:start w:val="0"/>
      <w:numFmt w:val="bullet"/>
      <w:lvlText w:val="•"/>
      <w:lvlJc w:val="left"/>
      <w:pPr>
        <w:ind w:left="8608" w:hanging="360"/>
      </w:pPr>
      <w:rPr>
        <w:rFonts w:hint="default"/>
        <w:lang w:val="es-ES" w:eastAsia="en-US" w:bidi="ar-SA"/>
      </w:rPr>
    </w:lvl>
  </w:abstractNum>
  <w:abstractNum w:abstractNumId="0">
    <w:multiLevelType w:val="hybridMultilevel"/>
    <w:lvl w:ilvl="0">
      <w:start w:val="1"/>
      <w:numFmt w:val="decimal"/>
      <w:lvlText w:val="%1."/>
      <w:lvlJc w:val="left"/>
      <w:pPr>
        <w:ind w:left="212" w:hanging="428"/>
        <w:jc w:val="left"/>
      </w:pPr>
      <w:rPr>
        <w:rFonts w:hint="default" w:ascii="Arial" w:hAnsi="Arial" w:eastAsia="Arial" w:cs="Arial"/>
        <w:b/>
        <w:bCs/>
        <w:w w:val="99"/>
        <w:sz w:val="18"/>
        <w:szCs w:val="18"/>
        <w:lang w:val="es-ES" w:eastAsia="en-US" w:bidi="ar-SA"/>
      </w:rPr>
    </w:lvl>
    <w:lvl w:ilvl="1">
      <w:start w:val="1"/>
      <w:numFmt w:val="lowerLetter"/>
      <w:lvlText w:val="%2)"/>
      <w:lvlJc w:val="left"/>
      <w:pPr>
        <w:ind w:left="1206" w:hanging="286"/>
        <w:jc w:val="left"/>
      </w:pPr>
      <w:rPr>
        <w:rFonts w:hint="default" w:ascii="Arial" w:hAnsi="Arial" w:eastAsia="Arial" w:cs="Arial"/>
        <w:b/>
        <w:bCs/>
        <w:w w:val="99"/>
        <w:sz w:val="18"/>
        <w:szCs w:val="18"/>
        <w:lang w:val="es-ES" w:eastAsia="en-US" w:bidi="ar-SA"/>
      </w:rPr>
    </w:lvl>
    <w:lvl w:ilvl="2">
      <w:start w:val="0"/>
      <w:numFmt w:val="bullet"/>
      <w:lvlText w:val="•"/>
      <w:lvlJc w:val="left"/>
      <w:pPr>
        <w:ind w:left="2226" w:hanging="286"/>
      </w:pPr>
      <w:rPr>
        <w:rFonts w:hint="default"/>
        <w:lang w:val="es-ES" w:eastAsia="en-US" w:bidi="ar-SA"/>
      </w:rPr>
    </w:lvl>
    <w:lvl w:ilvl="3">
      <w:start w:val="0"/>
      <w:numFmt w:val="bullet"/>
      <w:lvlText w:val="•"/>
      <w:lvlJc w:val="left"/>
      <w:pPr>
        <w:ind w:left="3253" w:hanging="286"/>
      </w:pPr>
      <w:rPr>
        <w:rFonts w:hint="default"/>
        <w:lang w:val="es-ES" w:eastAsia="en-US" w:bidi="ar-SA"/>
      </w:rPr>
    </w:lvl>
    <w:lvl w:ilvl="4">
      <w:start w:val="0"/>
      <w:numFmt w:val="bullet"/>
      <w:lvlText w:val="•"/>
      <w:lvlJc w:val="left"/>
      <w:pPr>
        <w:ind w:left="4280" w:hanging="286"/>
      </w:pPr>
      <w:rPr>
        <w:rFonts w:hint="default"/>
        <w:lang w:val="es-ES" w:eastAsia="en-US" w:bidi="ar-SA"/>
      </w:rPr>
    </w:lvl>
    <w:lvl w:ilvl="5">
      <w:start w:val="0"/>
      <w:numFmt w:val="bullet"/>
      <w:lvlText w:val="•"/>
      <w:lvlJc w:val="left"/>
      <w:pPr>
        <w:ind w:left="5306" w:hanging="286"/>
      </w:pPr>
      <w:rPr>
        <w:rFonts w:hint="default"/>
        <w:lang w:val="es-ES" w:eastAsia="en-US" w:bidi="ar-SA"/>
      </w:rPr>
    </w:lvl>
    <w:lvl w:ilvl="6">
      <w:start w:val="0"/>
      <w:numFmt w:val="bullet"/>
      <w:lvlText w:val="•"/>
      <w:lvlJc w:val="left"/>
      <w:pPr>
        <w:ind w:left="6333" w:hanging="286"/>
      </w:pPr>
      <w:rPr>
        <w:rFonts w:hint="default"/>
        <w:lang w:val="es-ES" w:eastAsia="en-US" w:bidi="ar-SA"/>
      </w:rPr>
    </w:lvl>
    <w:lvl w:ilvl="7">
      <w:start w:val="0"/>
      <w:numFmt w:val="bullet"/>
      <w:lvlText w:val="•"/>
      <w:lvlJc w:val="left"/>
      <w:pPr>
        <w:ind w:left="7360" w:hanging="286"/>
      </w:pPr>
      <w:rPr>
        <w:rFonts w:hint="default"/>
        <w:lang w:val="es-ES" w:eastAsia="en-US" w:bidi="ar-SA"/>
      </w:rPr>
    </w:lvl>
    <w:lvl w:ilvl="8">
      <w:start w:val="0"/>
      <w:numFmt w:val="bullet"/>
      <w:lvlText w:val="•"/>
      <w:lvlJc w:val="left"/>
      <w:pPr>
        <w:ind w:left="8386" w:hanging="286"/>
      </w:pPr>
      <w:rPr>
        <w:rFonts w:hint="default"/>
        <w:lang w:val="es-E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8"/>
      <w:szCs w:val="18"/>
      <w:lang w:val="es-ES" w:eastAsia="en-US" w:bidi="ar-SA"/>
    </w:rPr>
  </w:style>
  <w:style w:styleId="Heading1" w:type="paragraph">
    <w:name w:val="Heading 1"/>
    <w:basedOn w:val="Normal"/>
    <w:uiPriority w:val="1"/>
    <w:qFormat/>
    <w:pPr>
      <w:jc w:val="right"/>
      <w:outlineLvl w:val="1"/>
    </w:pPr>
    <w:rPr>
      <w:rFonts w:ascii="Arial" w:hAnsi="Arial" w:eastAsia="Arial" w:cs="Arial"/>
      <w:b/>
      <w:bCs/>
      <w:sz w:val="18"/>
      <w:szCs w:val="18"/>
      <w:lang w:val="es-ES" w:eastAsia="en-US" w:bidi="ar-SA"/>
    </w:rPr>
  </w:style>
  <w:style w:styleId="Heading2" w:type="paragraph">
    <w:name w:val="Heading 2"/>
    <w:basedOn w:val="Normal"/>
    <w:uiPriority w:val="1"/>
    <w:qFormat/>
    <w:pPr>
      <w:ind w:left="281" w:right="183"/>
      <w:jc w:val="center"/>
      <w:outlineLvl w:val="2"/>
    </w:pPr>
    <w:rPr>
      <w:rFonts w:ascii="Arial" w:hAnsi="Arial" w:eastAsia="Arial" w:cs="Arial"/>
      <w:b/>
      <w:bCs/>
      <w:i/>
      <w:sz w:val="18"/>
      <w:szCs w:val="18"/>
      <w:lang w:val="es-ES" w:eastAsia="en-US" w:bidi="ar-SA"/>
    </w:rPr>
  </w:style>
  <w:style w:styleId="Title" w:type="paragraph">
    <w:name w:val="Title"/>
    <w:basedOn w:val="Normal"/>
    <w:uiPriority w:val="1"/>
    <w:qFormat/>
    <w:pPr>
      <w:spacing w:before="85" w:line="505" w:lineRule="exact"/>
      <w:ind w:left="135" w:right="183"/>
      <w:jc w:val="center"/>
    </w:pPr>
    <w:rPr>
      <w:rFonts w:ascii="Arial" w:hAnsi="Arial" w:eastAsia="Arial" w:cs="Arial"/>
      <w:b/>
      <w:bCs/>
      <w:sz w:val="44"/>
      <w:szCs w:val="44"/>
      <w:lang w:val="es-ES" w:eastAsia="en-US" w:bidi="ar-SA"/>
    </w:rPr>
  </w:style>
  <w:style w:styleId="ListParagraph" w:type="paragraph">
    <w:name w:val="List Paragraph"/>
    <w:basedOn w:val="Normal"/>
    <w:uiPriority w:val="1"/>
    <w:qFormat/>
    <w:pPr>
      <w:ind w:left="1773" w:hanging="284"/>
    </w:pPr>
    <w:rPr>
      <w:rFonts w:ascii="Arial" w:hAnsi="Arial" w:eastAsia="Arial" w:cs="Arial"/>
      <w:lang w:val="es-ES" w:eastAsia="en-US" w:bidi="ar-SA"/>
    </w:rPr>
  </w:style>
  <w:style w:styleId="TableParagraph" w:type="paragraph">
    <w:name w:val="Table Paragraph"/>
    <w:basedOn w:val="Normal"/>
    <w:uiPriority w:val="1"/>
    <w:qFormat/>
    <w:pPr>
      <w:spacing w:line="164" w:lineRule="exac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http://www/" TargetMode="External"/><Relationship Id="rId8" Type="http://schemas.openxmlformats.org/officeDocument/2006/relationships/hyperlink" Target="mailto:sombradearteaga@queretaro.gob.mx"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image" Target="media/image2.png"/><Relationship Id="rId15" Type="http://schemas.openxmlformats.org/officeDocument/2006/relationships/header" Target="header7.xml"/><Relationship Id="rId16" Type="http://schemas.openxmlformats.org/officeDocument/2006/relationships/image" Target="media/image3.png"/><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header" Target="header17.xml"/><Relationship Id="rId27" Type="http://schemas.openxmlformats.org/officeDocument/2006/relationships/header" Target="header18.xml"/><Relationship Id="rId28" Type="http://schemas.openxmlformats.org/officeDocument/2006/relationships/header" Target="header19.xml"/><Relationship Id="rId29" Type="http://schemas.openxmlformats.org/officeDocument/2006/relationships/header" Target="header20.xml"/><Relationship Id="rId30" Type="http://schemas.openxmlformats.org/officeDocument/2006/relationships/header" Target="header21.xml"/><Relationship Id="rId31" Type="http://schemas.openxmlformats.org/officeDocument/2006/relationships/header" Target="header22.xml"/><Relationship Id="rId32" Type="http://schemas.openxmlformats.org/officeDocument/2006/relationships/header" Target="header23.xml"/><Relationship Id="rId33" Type="http://schemas.openxmlformats.org/officeDocument/2006/relationships/header" Target="header24.xml"/><Relationship Id="rId34" Type="http://schemas.openxmlformats.org/officeDocument/2006/relationships/header" Target="header25.xml"/><Relationship Id="rId35" Type="http://schemas.openxmlformats.org/officeDocument/2006/relationships/header" Target="header26.xml"/><Relationship Id="rId36" Type="http://schemas.openxmlformats.org/officeDocument/2006/relationships/header" Target="header27.xml"/><Relationship Id="rId37" Type="http://schemas.openxmlformats.org/officeDocument/2006/relationships/header" Target="header28.xml"/><Relationship Id="rId38" Type="http://schemas.openxmlformats.org/officeDocument/2006/relationships/header" Target="header29.xml"/><Relationship Id="rId39" Type="http://schemas.openxmlformats.org/officeDocument/2006/relationships/header" Target="header30.xml"/><Relationship Id="rId40" Type="http://schemas.openxmlformats.org/officeDocument/2006/relationships/header" Target="header31.xml"/><Relationship Id="rId41" Type="http://schemas.openxmlformats.org/officeDocument/2006/relationships/header" Target="header32.xml"/><Relationship Id="rId42" Type="http://schemas.openxmlformats.org/officeDocument/2006/relationships/header" Target="header33.xml"/><Relationship Id="rId43" Type="http://schemas.openxmlformats.org/officeDocument/2006/relationships/header" Target="header34.xml"/><Relationship Id="rId44" Type="http://schemas.openxmlformats.org/officeDocument/2006/relationships/header" Target="header35.xml"/><Relationship Id="rId45" Type="http://schemas.openxmlformats.org/officeDocument/2006/relationships/header" Target="header36.xml"/><Relationship Id="rId46" Type="http://schemas.openxmlformats.org/officeDocument/2006/relationships/header" Target="header37.xml"/><Relationship Id="rId47" Type="http://schemas.openxmlformats.org/officeDocument/2006/relationships/header" Target="header38.xml"/><Relationship Id="rId48" Type="http://schemas.openxmlformats.org/officeDocument/2006/relationships/header" Target="header39.xml"/><Relationship Id="rId49" Type="http://schemas.openxmlformats.org/officeDocument/2006/relationships/header" Target="header40.xml"/><Relationship Id="rId50" Type="http://schemas.openxmlformats.org/officeDocument/2006/relationships/header" Target="header41.xml"/><Relationship Id="rId51" Type="http://schemas.openxmlformats.org/officeDocument/2006/relationships/header" Target="header42.xml"/><Relationship Id="rId52" Type="http://schemas.openxmlformats.org/officeDocument/2006/relationships/header" Target="header43.xml"/><Relationship Id="rId53" Type="http://schemas.openxmlformats.org/officeDocument/2006/relationships/header" Target="header44.xml"/><Relationship Id="rId54" Type="http://schemas.openxmlformats.org/officeDocument/2006/relationships/header" Target="header45.xml"/><Relationship Id="rId55" Type="http://schemas.openxmlformats.org/officeDocument/2006/relationships/header" Target="header46.xml"/><Relationship Id="rId56" Type="http://schemas.openxmlformats.org/officeDocument/2006/relationships/header" Target="header47.xml"/><Relationship Id="rId57" Type="http://schemas.openxmlformats.org/officeDocument/2006/relationships/header" Target="header48.xml"/><Relationship Id="rId58" Type="http://schemas.openxmlformats.org/officeDocument/2006/relationships/header" Target="header49.xml"/><Relationship Id="rId59" Type="http://schemas.openxmlformats.org/officeDocument/2006/relationships/header" Target="header50.xml"/><Relationship Id="rId60" Type="http://schemas.openxmlformats.org/officeDocument/2006/relationships/header" Target="header51.xml"/><Relationship Id="rId61" Type="http://schemas.openxmlformats.org/officeDocument/2006/relationships/header" Target="header52.xml"/><Relationship Id="rId62" Type="http://schemas.openxmlformats.org/officeDocument/2006/relationships/header" Target="header53.xml"/><Relationship Id="rId63" Type="http://schemas.openxmlformats.org/officeDocument/2006/relationships/header" Target="header54.xml"/><Relationship Id="rId64" Type="http://schemas.openxmlformats.org/officeDocument/2006/relationships/header" Target="header55.xml"/><Relationship Id="rId65" Type="http://schemas.openxmlformats.org/officeDocument/2006/relationships/header" Target="header56.xml"/><Relationship Id="rId66" Type="http://schemas.openxmlformats.org/officeDocument/2006/relationships/header" Target="header57.xml"/><Relationship Id="rId67" Type="http://schemas.openxmlformats.org/officeDocument/2006/relationships/header" Target="header58.xml"/><Relationship Id="rId68" Type="http://schemas.openxmlformats.org/officeDocument/2006/relationships/header" Target="header59.xml"/><Relationship Id="rId69" Type="http://schemas.openxmlformats.org/officeDocument/2006/relationships/header" Target="header60.xml"/><Relationship Id="rId70" Type="http://schemas.openxmlformats.org/officeDocument/2006/relationships/header" Target="header61.xml"/><Relationship Id="rId71" Type="http://schemas.openxmlformats.org/officeDocument/2006/relationships/header" Target="header62.xml"/><Relationship Id="rId72" Type="http://schemas.openxmlformats.org/officeDocument/2006/relationships/header" Target="header63.xml"/><Relationship Id="rId73" Type="http://schemas.openxmlformats.org/officeDocument/2006/relationships/header" Target="header64.xml"/><Relationship Id="rId74" Type="http://schemas.openxmlformats.org/officeDocument/2006/relationships/header" Target="header65.xml"/><Relationship Id="rId75" Type="http://schemas.openxmlformats.org/officeDocument/2006/relationships/header" Target="header66.xml"/><Relationship Id="rId76" Type="http://schemas.openxmlformats.org/officeDocument/2006/relationships/header" Target="header67.xml"/><Relationship Id="rId77" Type="http://schemas.openxmlformats.org/officeDocument/2006/relationships/header" Target="header68.xml"/><Relationship Id="rId78" Type="http://schemas.openxmlformats.org/officeDocument/2006/relationships/header" Target="header69.xml"/><Relationship Id="rId79" Type="http://schemas.openxmlformats.org/officeDocument/2006/relationships/header" Target="header70.xml"/><Relationship Id="rId80" Type="http://schemas.openxmlformats.org/officeDocument/2006/relationships/header" Target="header71.xml"/><Relationship Id="rId81" Type="http://schemas.openxmlformats.org/officeDocument/2006/relationships/header" Target="header72.xml"/><Relationship Id="rId82" Type="http://schemas.openxmlformats.org/officeDocument/2006/relationships/header" Target="header73.xml"/><Relationship Id="rId83" Type="http://schemas.openxmlformats.org/officeDocument/2006/relationships/header" Target="header74.xml"/><Relationship Id="rId84" Type="http://schemas.openxmlformats.org/officeDocument/2006/relationships/header" Target="header75.xml"/><Relationship Id="rId85" Type="http://schemas.openxmlformats.org/officeDocument/2006/relationships/header" Target="header76.xml"/><Relationship Id="rId86" Type="http://schemas.openxmlformats.org/officeDocument/2006/relationships/header" Target="header77.xml"/><Relationship Id="rId87" Type="http://schemas.openxmlformats.org/officeDocument/2006/relationships/header" Target="header78.xml"/><Relationship Id="rId88" Type="http://schemas.openxmlformats.org/officeDocument/2006/relationships/header" Target="header79.xml"/><Relationship Id="rId89" Type="http://schemas.openxmlformats.org/officeDocument/2006/relationships/header" Target="header80.xml"/><Relationship Id="rId90" Type="http://schemas.openxmlformats.org/officeDocument/2006/relationships/header" Target="header81.xml"/><Relationship Id="rId91" Type="http://schemas.openxmlformats.org/officeDocument/2006/relationships/header" Target="header82.xml"/><Relationship Id="rId92" Type="http://schemas.openxmlformats.org/officeDocument/2006/relationships/header" Target="header83.xml"/><Relationship Id="rId93" Type="http://schemas.openxmlformats.org/officeDocument/2006/relationships/header" Target="header84.xml"/><Relationship Id="rId94" Type="http://schemas.openxmlformats.org/officeDocument/2006/relationships/header" Target="header85.xml"/><Relationship Id="rId95" Type="http://schemas.openxmlformats.org/officeDocument/2006/relationships/header" Target="header86.xml"/><Relationship Id="rId96" Type="http://schemas.openxmlformats.org/officeDocument/2006/relationships/header" Target="header87.xml"/><Relationship Id="rId97" Type="http://schemas.openxmlformats.org/officeDocument/2006/relationships/header" Target="header88.xml"/><Relationship Id="rId98" Type="http://schemas.openxmlformats.org/officeDocument/2006/relationships/header" Target="header89.xml"/><Relationship Id="rId99" Type="http://schemas.openxmlformats.org/officeDocument/2006/relationships/header" Target="header90.xml"/><Relationship Id="rId100" Type="http://schemas.openxmlformats.org/officeDocument/2006/relationships/header" Target="header91.xml"/><Relationship Id="rId101" Type="http://schemas.openxmlformats.org/officeDocument/2006/relationships/header" Target="header92.xml"/><Relationship Id="rId102" Type="http://schemas.openxmlformats.org/officeDocument/2006/relationships/header" Target="header93.xml"/><Relationship Id="rId103" Type="http://schemas.openxmlformats.org/officeDocument/2006/relationships/header" Target="header94.xml"/><Relationship Id="rId104" Type="http://schemas.openxmlformats.org/officeDocument/2006/relationships/header" Target="header95.xml"/><Relationship Id="rId105" Type="http://schemas.openxmlformats.org/officeDocument/2006/relationships/header" Target="header96.xml"/><Relationship Id="rId106" Type="http://schemas.openxmlformats.org/officeDocument/2006/relationships/header" Target="header97.xml"/><Relationship Id="rId107" Type="http://schemas.openxmlformats.org/officeDocument/2006/relationships/header" Target="header98.xml"/><Relationship Id="rId108" Type="http://schemas.openxmlformats.org/officeDocument/2006/relationships/header" Target="header99.xml"/><Relationship Id="rId109" Type="http://schemas.openxmlformats.org/officeDocument/2006/relationships/header" Target="header100.xml"/><Relationship Id="rId110" Type="http://schemas.openxmlformats.org/officeDocument/2006/relationships/header" Target="header101.xml"/><Relationship Id="rId111" Type="http://schemas.openxmlformats.org/officeDocument/2006/relationships/header" Target="header102.xml"/><Relationship Id="rId112" Type="http://schemas.openxmlformats.org/officeDocument/2006/relationships/image" Target="media/image4.jpeg"/><Relationship Id="rId113" Type="http://schemas.openxmlformats.org/officeDocument/2006/relationships/image" Target="media/image5.jpeg"/><Relationship Id="rId114" Type="http://schemas.openxmlformats.org/officeDocument/2006/relationships/header" Target="header103.xml"/><Relationship Id="rId115" Type="http://schemas.openxmlformats.org/officeDocument/2006/relationships/image" Target="media/image6.jpeg"/><Relationship Id="rId116" Type="http://schemas.openxmlformats.org/officeDocument/2006/relationships/image" Target="media/image7.png"/><Relationship Id="rId117" Type="http://schemas.openxmlformats.org/officeDocument/2006/relationships/image" Target="media/image8.jpeg"/><Relationship Id="rId118" Type="http://schemas.openxmlformats.org/officeDocument/2006/relationships/header" Target="header104.xml"/><Relationship Id="rId119" Type="http://schemas.openxmlformats.org/officeDocument/2006/relationships/image" Target="media/image9.png"/><Relationship Id="rId120" Type="http://schemas.openxmlformats.org/officeDocument/2006/relationships/header" Target="header105.xml"/><Relationship Id="rId121" Type="http://schemas.openxmlformats.org/officeDocument/2006/relationships/header" Target="header106.xml"/><Relationship Id="rId122" Type="http://schemas.openxmlformats.org/officeDocument/2006/relationships/header" Target="header107.xml"/><Relationship Id="rId123" Type="http://schemas.openxmlformats.org/officeDocument/2006/relationships/header" Target="header108.xml"/><Relationship Id="rId124" Type="http://schemas.openxmlformats.org/officeDocument/2006/relationships/header" Target="header109.xml"/><Relationship Id="rId1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2020-07-27T18:55:12Z</dcterms:created>
  <dcterms:modified xsi:type="dcterms:W3CDTF">2020-07-27T18:55:12Z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LastSaved">
    <vt:filetime>2020-07-27T00:00:00Z</vt:filetime>
  </property>
</Properties>
</file>