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351" w:type="dxa"/>
        <w:tblInd w:w="7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672"/>
        <w:gridCol w:w="2070"/>
      </w:tblGrid>
      <w:tr w:rsidR="001B0DDC" w:rsidRPr="00955BF7" w:rsidTr="00CE1F89">
        <w:trPr>
          <w:trHeight w:val="449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0DDC" w:rsidRPr="00955BF7" w:rsidRDefault="001B0DDC" w:rsidP="00905B0F">
            <w:pPr>
              <w:pStyle w:val="TableParagraph"/>
              <w:tabs>
                <w:tab w:val="left" w:pos="6779"/>
              </w:tabs>
              <w:spacing w:line="211" w:lineRule="auto"/>
              <w:ind w:left="516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OBJETO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1B0DDC" w:rsidRPr="00955BF7" w:rsidTr="00CE1F89">
        <w:trPr>
          <w:trHeight w:val="207"/>
        </w:trPr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B0DDC" w:rsidRPr="00955BF7" w:rsidRDefault="001B0DDC" w:rsidP="00905B0F">
            <w:pPr>
              <w:pStyle w:val="TableParagraph"/>
              <w:spacing w:line="187" w:lineRule="exact"/>
              <w:ind w:left="3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1B0DDC" w:rsidRPr="00955BF7" w:rsidRDefault="001B0DDC" w:rsidP="00905B0F">
            <w:pPr>
              <w:pStyle w:val="TableParagraph"/>
              <w:spacing w:line="187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5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Personales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$533,303,575.00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permanente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$331,419,381.00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personal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carácter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transitorio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Remuneraciones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adicionales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especiales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$97,940,062.00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$47,581,943.00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prestaciones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económicas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$51,341,003.00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Previsiones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Pago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estímulos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servidores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$5,021,186.00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2"/>
                <w:sz w:val="16"/>
              </w:rPr>
              <w:t>Impuesto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sobre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Nóminas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Deriven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una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Relación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Laboral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Suministros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$80,277,660.00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Documentos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Oficiales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$6,265,497.00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Alimentos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Utensilios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$477,832.00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primas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producción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comercialización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$373,594.00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Construcción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Reparación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$15,804,851.00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Productos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Químicos,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Farmacéuticos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Laboratorio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$3,400,245.00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Combustibles,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lubricantes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aditivos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$43,695,005.00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Vestuario,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blancos,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prendas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artículos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deportivos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$5,224,320.00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Materiales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suministros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$1,750,000.00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2.9.0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Herramientas,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Refacciones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accesorios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menores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$3,286,316.00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generales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$348,606,756.00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básicos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$39,607,303.00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arrendamiento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$53,323,595.00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Profesionales,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Científicos,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Técnicos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$120,939,153.00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bancarios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comerciales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$17,365,850.00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instalación,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reparación,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mantenimientos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conservación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$79,348,010.00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comunicación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publicidad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$13,410,000.00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Traslado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Viáticos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06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$10,000.00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oficiales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$565,000.00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$24,037,845.00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1B0DDC" w:rsidRPr="00955BF7" w:rsidRDefault="001B0DDC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4.0.0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1B0DDC" w:rsidRPr="00955BF7" w:rsidRDefault="001B0DDC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Asignaciones,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ayudas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1B0DDC" w:rsidRPr="00955BF7" w:rsidRDefault="001B0DDC" w:rsidP="00CC314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$92,754,411.00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Internas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Asignaciones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Subsidios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Subvenciones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$5,551,500.00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Ayudas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$31,163,000.00</w:t>
            </w:r>
          </w:p>
        </w:tc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4.5.0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  <w:bookmarkStart w:id="0" w:name="_GoBack"/>
        <w:bookmarkEnd w:id="0"/>
      </w:tr>
      <w:tr w:rsidR="001B0DDC" w:rsidRPr="00955BF7" w:rsidTr="00CE1F89">
        <w:trPr>
          <w:trHeight w:val="325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4.6.0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análogos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1B0DDC" w:rsidRPr="00955BF7" w:rsidTr="00CE1F89">
        <w:trPr>
          <w:trHeight w:val="324"/>
        </w:trPr>
        <w:tc>
          <w:tcPr>
            <w:tcW w:w="609" w:type="dxa"/>
            <w:vAlign w:val="center"/>
          </w:tcPr>
          <w:p w:rsidR="001B0DDC" w:rsidRPr="00955BF7" w:rsidRDefault="001B0DDC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4.8.0</w:t>
            </w:r>
            <w:r w:rsidR="00FE642F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Donativos</w:t>
            </w:r>
          </w:p>
        </w:tc>
        <w:tc>
          <w:tcPr>
            <w:tcW w:w="2070" w:type="dxa"/>
            <w:vAlign w:val="center"/>
          </w:tcPr>
          <w:p w:rsidR="001B0DDC" w:rsidRPr="00955BF7" w:rsidRDefault="001B0DDC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FE642F" w:rsidRPr="00955BF7" w:rsidTr="00CE1F89">
        <w:trPr>
          <w:trHeight w:val="324"/>
        </w:trPr>
        <w:tc>
          <w:tcPr>
            <w:tcW w:w="609" w:type="dxa"/>
            <w:vAlign w:val="center"/>
          </w:tcPr>
          <w:p w:rsidR="00FE642F" w:rsidRPr="00955BF7" w:rsidRDefault="00FE642F" w:rsidP="00FE642F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4.9.0.0</w:t>
            </w:r>
          </w:p>
        </w:tc>
        <w:tc>
          <w:tcPr>
            <w:tcW w:w="5672" w:type="dxa"/>
            <w:vAlign w:val="center"/>
          </w:tcPr>
          <w:p w:rsidR="001B204D" w:rsidRDefault="00FE642F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Transferencias al exterior</w:t>
            </w:r>
          </w:p>
          <w:p w:rsidR="00FE642F" w:rsidRPr="001B204D" w:rsidRDefault="00FE642F" w:rsidP="001B204D">
            <w:pPr>
              <w:rPr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FE642F" w:rsidRPr="00955BF7" w:rsidRDefault="00FE642F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447"/>
        </w:trPr>
        <w:tc>
          <w:tcPr>
            <w:tcW w:w="8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1F89" w:rsidRPr="00955BF7" w:rsidRDefault="00CE1F89" w:rsidP="00905B0F">
            <w:pPr>
              <w:pStyle w:val="TableParagraph"/>
              <w:tabs>
                <w:tab w:val="left" w:pos="6779"/>
              </w:tabs>
              <w:spacing w:line="211" w:lineRule="auto"/>
              <w:ind w:left="516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lastRenderedPageBreak/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OBJETO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CE1F89" w:rsidRPr="00955BF7" w:rsidTr="00EC2AE8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Muebles,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Inmuebles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Intangibles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212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$46,915,851.00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Administración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EC2AE8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Mobiliario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educacional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Recreativo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66" w:lineRule="exact"/>
              <w:ind w:right="324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$8,350.00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Instrumental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Médico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Laboratorio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Vehículos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Transporte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$15,250,000.00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Equipo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Defensa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$1,700,000.00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Maquinaria,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Equipos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Herramientas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$29,014,101.00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5.7.0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Biológicos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5.8.0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Inmuebles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5.9.0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Activos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Intangibles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971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$943,400.00</w:t>
            </w:r>
          </w:p>
        </w:tc>
      </w:tr>
      <w:tr w:rsidR="00CE1F89" w:rsidRPr="00955BF7" w:rsidTr="00EC2AE8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212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$165,447,991.00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Dominio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$165,447,991.00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Obra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Propios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6.3.0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Fomento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Financieras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Provisiones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right="199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Actividades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productivas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Capital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Compra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Títulos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Valores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Concesiones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Préstamos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Fideicomisos,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Mandatos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Análogos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7.9.0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Provisiones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proofErr w:type="spellStart"/>
            <w:r w:rsidRPr="00955BF7">
              <w:rPr>
                <w:rFonts w:ascii="Arial" w:hAnsi="Arial" w:cs="Arial"/>
                <w:spacing w:val="-10"/>
                <w:sz w:val="16"/>
              </w:rPr>
              <w:t>contigencias</w:t>
            </w:r>
            <w:proofErr w:type="spellEnd"/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erogaciones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especiales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Aportaciones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right="199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Aportaciones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8.5.0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Convenios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shd w:val="clear" w:color="auto" w:fill="EAEAE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9.0.0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3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Pública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CC3148">
            <w:pPr>
              <w:pStyle w:val="TableParagraph"/>
              <w:spacing w:line="213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9.1.0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$7,818,180.00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9.2.0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Intereses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$7,181,820.00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9.3.0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Comisiones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9.4.0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Gastos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Pública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5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9.5.0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por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Coberturas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9.6.0</w:t>
            </w:r>
            <w:r w:rsidR="00EC2AE8">
              <w:rPr>
                <w:rFonts w:ascii="Arial" w:hAnsi="Arial" w:cs="Arial"/>
                <w:sz w:val="16"/>
              </w:rPr>
              <w:t>.</w:t>
            </w:r>
            <w:r w:rsidRPr="00955BF7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CE1F89" w:rsidRPr="00955BF7" w:rsidTr="00CE1F89">
        <w:trPr>
          <w:trHeight w:val="324"/>
        </w:trPr>
        <w:tc>
          <w:tcPr>
            <w:tcW w:w="609" w:type="dxa"/>
            <w:vAlign w:val="center"/>
          </w:tcPr>
          <w:p w:rsidR="00CE1F89" w:rsidRPr="00955BF7" w:rsidRDefault="00CE1F89" w:rsidP="00EC2AE8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9.9.00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(ADEFAS)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CE1F89" w:rsidRDefault="00CE1F89"/>
    <w:p w:rsidR="00CE1F89" w:rsidRDefault="00CE1F89"/>
    <w:tbl>
      <w:tblPr>
        <w:tblStyle w:val="TableNormal"/>
        <w:tblW w:w="8493" w:type="dxa"/>
        <w:tblInd w:w="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5672"/>
        <w:gridCol w:w="2070"/>
      </w:tblGrid>
      <w:tr w:rsidR="00CE1F89" w:rsidRPr="00955BF7" w:rsidTr="00CE1F89">
        <w:trPr>
          <w:trHeight w:val="656"/>
        </w:trPr>
        <w:tc>
          <w:tcPr>
            <w:tcW w:w="8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E1F89" w:rsidRPr="00955BF7" w:rsidRDefault="00CE1F89" w:rsidP="00905B0F">
            <w:pPr>
              <w:pStyle w:val="TableParagraph"/>
              <w:tabs>
                <w:tab w:val="left" w:pos="6094"/>
              </w:tabs>
              <w:spacing w:line="211" w:lineRule="auto"/>
              <w:ind w:left="146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10"/>
                <w:sz w:val="18"/>
              </w:rPr>
              <w:lastRenderedPageBreak/>
              <w:t>CLASIFICACIÓN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ADMINISTRATIVA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  <w:p w:rsidR="00CE1F89" w:rsidRPr="00955BF7" w:rsidRDefault="00CE1F89" w:rsidP="00905B0F">
            <w:pPr>
              <w:pStyle w:val="TableParagraph"/>
              <w:tabs>
                <w:tab w:val="left" w:pos="6067"/>
              </w:tabs>
              <w:spacing w:before="164" w:line="198" w:lineRule="exact"/>
              <w:ind w:left="12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  <w:r w:rsidRPr="00955BF7">
              <w:rPr>
                <w:rFonts w:ascii="Arial" w:hAnsi="Arial" w:cs="Arial"/>
                <w:color w:val="FFFFFF"/>
                <w:sz w:val="16"/>
              </w:rPr>
              <w:tab/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shd w:val="clear" w:color="auto" w:fill="EAEAE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3.0.0.0.0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="008725F4">
              <w:rPr>
                <w:rFonts w:ascii="Arial" w:hAnsi="Arial" w:cs="Arial"/>
                <w:spacing w:val="-3"/>
                <w:sz w:val="16"/>
              </w:rPr>
              <w:t>Pú</w:t>
            </w:r>
            <w:r w:rsidRPr="00955BF7">
              <w:rPr>
                <w:rFonts w:ascii="Arial" w:hAnsi="Arial" w:cs="Arial"/>
                <w:spacing w:val="-3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Municipal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CE1F89" w:rsidRPr="00955BF7" w:rsidRDefault="00CE1F89" w:rsidP="00905B0F">
            <w:pPr>
              <w:pStyle w:val="TableParagraph"/>
              <w:spacing w:line="212" w:lineRule="exact"/>
              <w:ind w:left="26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3.1.0.0.0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725F4">
            <w:pPr>
              <w:pStyle w:val="TableParagraph"/>
              <w:spacing w:line="166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Sector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</w:t>
            </w:r>
            <w:r w:rsidR="008725F4">
              <w:rPr>
                <w:rFonts w:ascii="Arial" w:hAnsi="Arial" w:cs="Arial"/>
                <w:spacing w:val="-9"/>
                <w:sz w:val="16"/>
              </w:rPr>
              <w:t>ú</w:t>
            </w:r>
            <w:r w:rsidRPr="00955BF7">
              <w:rPr>
                <w:rFonts w:ascii="Arial" w:hAnsi="Arial" w:cs="Arial"/>
                <w:spacing w:val="-9"/>
                <w:sz w:val="16"/>
              </w:rPr>
              <w:t>blico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3.1.1.0.0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30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General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$1,282,306,244.00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42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$1,241,723,728.00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6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3.1.1.1.1</w:t>
            </w:r>
          </w:p>
        </w:tc>
        <w:tc>
          <w:tcPr>
            <w:tcW w:w="5672" w:type="dxa"/>
            <w:vAlign w:val="center"/>
          </w:tcPr>
          <w:p w:rsidR="00CE1F89" w:rsidRPr="00955BF7" w:rsidRDefault="008B4C36" w:rsidP="00905B0F">
            <w:pPr>
              <w:pStyle w:val="TableParagraph"/>
              <w:spacing w:line="166" w:lineRule="exact"/>
              <w:ind w:left="54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Órgano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Ejecutivo</w:t>
            </w:r>
            <w:r w:rsidR="00CE1F89"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10"/>
                <w:sz w:val="16"/>
              </w:rPr>
              <w:t>Municipal</w:t>
            </w:r>
            <w:r w:rsidR="00CE1F89"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="00CE1F89" w:rsidRPr="00955BF7">
              <w:rPr>
                <w:rFonts w:ascii="Arial" w:hAnsi="Arial" w:cs="Arial"/>
                <w:spacing w:val="-9"/>
                <w:sz w:val="16"/>
              </w:rPr>
              <w:t>(Ayuntamiento)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6" w:lineRule="exact"/>
              <w:ind w:left="522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$1,241,723,728.00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3.1.1.2.0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725F4">
            <w:pPr>
              <w:pStyle w:val="TableParagraph"/>
              <w:spacing w:line="216" w:lineRule="auto"/>
              <w:ind w:left="381" w:right="-10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 </w:t>
            </w:r>
            <w:r w:rsidR="008725F4">
              <w:rPr>
                <w:rFonts w:ascii="Arial" w:hAnsi="Arial" w:cs="Arial"/>
                <w:spacing w:val="-42"/>
                <w:sz w:val="16"/>
              </w:rPr>
              <w:t xml:space="preserve">              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CE1F89" w:rsidRPr="00955BF7" w:rsidTr="00CE1F89">
        <w:trPr>
          <w:trHeight w:val="489"/>
        </w:trPr>
        <w:tc>
          <w:tcPr>
            <w:tcW w:w="751" w:type="dxa"/>
            <w:vAlign w:val="center"/>
          </w:tcPr>
          <w:p w:rsidR="00CE1F89" w:rsidRPr="00955BF7" w:rsidRDefault="00CE1F89" w:rsidP="00CE1F89">
            <w:pPr>
              <w:pStyle w:val="TableParagraph"/>
              <w:spacing w:line="157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3.1.1.2.1</w:t>
            </w:r>
          </w:p>
        </w:tc>
        <w:tc>
          <w:tcPr>
            <w:tcW w:w="5672" w:type="dxa"/>
            <w:vAlign w:val="center"/>
          </w:tcPr>
          <w:p w:rsidR="00CE1F89" w:rsidRPr="00955BF7" w:rsidRDefault="00CE1F89" w:rsidP="008B4C36">
            <w:pPr>
              <w:pStyle w:val="TableParagraph"/>
              <w:spacing w:line="216" w:lineRule="auto"/>
              <w:ind w:left="523" w:right="544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Paraestatales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Fideicomisos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Empresariales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No</w:t>
            </w:r>
            <w:r w:rsidR="008B4C36">
              <w:rPr>
                <w:rFonts w:ascii="Arial" w:hAnsi="Arial" w:cs="Arial"/>
                <w:spacing w:val="-42"/>
                <w:sz w:val="16"/>
              </w:rPr>
              <w:t xml:space="preserve">  </w:t>
            </w:r>
            <w:r w:rsidRPr="00955BF7">
              <w:rPr>
                <w:rFonts w:ascii="Arial" w:hAnsi="Arial" w:cs="Arial"/>
                <w:sz w:val="16"/>
              </w:rPr>
              <w:t>Financieros</w:t>
            </w:r>
          </w:p>
        </w:tc>
        <w:tc>
          <w:tcPr>
            <w:tcW w:w="2070" w:type="dxa"/>
            <w:vAlign w:val="center"/>
          </w:tcPr>
          <w:p w:rsidR="00CE1F89" w:rsidRPr="00955BF7" w:rsidRDefault="00CE1F89" w:rsidP="00905B0F">
            <w:pPr>
              <w:pStyle w:val="TableParagraph"/>
              <w:spacing w:line="167" w:lineRule="exact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</w:tbl>
    <w:p w:rsidR="00CE1F89" w:rsidRDefault="00CE1F89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p w:rsidR="000E7587" w:rsidRDefault="000E7587"/>
    <w:p w:rsidR="008725F4" w:rsidRDefault="008725F4"/>
    <w:p w:rsidR="008725F4" w:rsidRDefault="008725F4"/>
    <w:p w:rsidR="008725F4" w:rsidRDefault="008725F4"/>
    <w:p w:rsidR="008725F4" w:rsidRDefault="008725F4"/>
    <w:p w:rsidR="008725F4" w:rsidRDefault="008725F4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E47684" w:rsidRPr="00955BF7" w:rsidTr="000E7587">
        <w:trPr>
          <w:trHeight w:val="449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tabs>
                <w:tab w:val="left" w:pos="6094"/>
              </w:tabs>
              <w:spacing w:line="211" w:lineRule="auto"/>
              <w:ind w:left="371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10"/>
                <w:sz w:val="18"/>
              </w:rPr>
              <w:lastRenderedPageBreak/>
              <w:t>CLASIFICACIÓN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FUNCIONAL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E47684" w:rsidRPr="00955BF7" w:rsidTr="000E7587">
        <w:trPr>
          <w:trHeight w:val="207"/>
        </w:trPr>
        <w:tc>
          <w:tcPr>
            <w:tcW w:w="6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spacing w:line="187" w:lineRule="exact"/>
              <w:ind w:left="3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7684" w:rsidRPr="00955BF7" w:rsidRDefault="00E47684" w:rsidP="00905B0F">
            <w:pPr>
              <w:pStyle w:val="TableParagraph"/>
              <w:spacing w:line="187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$640,869,066.00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Legislación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$30,656,427.00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Justicia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Coordinación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$88,625,617.00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Relaciones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Exteriores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Hacendarios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$54,051,270.00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Nacional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orden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interior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$336,054,371.00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$131,481,381.00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Generales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social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$596,949,556.00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Ambiental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$16,124,829.00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Vivienda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Comunidad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$500,622,884.00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Salud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Recreación,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Cultura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Manifestaciones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$24,660,925.00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Educación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$13,418,140.00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Protección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$40,582,516.00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$1,540,262.00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Económico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$29,487,622.00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Económicos,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Comerciales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Laborales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General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$5,368,602.00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Agropecuaria,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Silvicultura,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Pesca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Caza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$3,665,139.00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Combustible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Energía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Minería,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Manufactura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Construcción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3.5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Transporte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3.6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Comunicaciones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3.7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Turismo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$6,190,732.00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3.8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Ciencia,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Tecnología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Innovación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3.9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Industrias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Asuntos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Económicos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$14,263,149.00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E47684" w:rsidRPr="00955BF7" w:rsidRDefault="00E47684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Otras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no</w:t>
            </w:r>
            <w:r w:rsidRPr="00955BF7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Clasificadas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en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anteriores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E47684" w:rsidRPr="00955BF7" w:rsidRDefault="00E47684" w:rsidP="00E47684">
            <w:pPr>
              <w:pStyle w:val="TableParagraph"/>
              <w:tabs>
                <w:tab w:val="left" w:pos="1651"/>
              </w:tabs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Transacciones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</w:t>
            </w:r>
            <w:r w:rsidRPr="00955BF7">
              <w:rPr>
                <w:rFonts w:ascii="Arial" w:hAnsi="Arial" w:cs="Arial"/>
                <w:spacing w:val="-29"/>
                <w:sz w:val="16"/>
              </w:rPr>
              <w:t>e</w:t>
            </w:r>
            <w:r w:rsidRPr="00955BF7">
              <w:rPr>
                <w:rFonts w:ascii="Arial" w:hAnsi="Arial" w:cs="Arial"/>
                <w:spacing w:val="-9"/>
                <w:sz w:val="16"/>
              </w:rPr>
              <w:t xml:space="preserve"> 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Publica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/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Financiero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6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64" w:lineRule="exact"/>
              <w:ind w:left="-1" w:right="544" w:firstLine="180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Transferencias,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entre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diferentes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niveles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42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Ó</w:t>
            </w:r>
            <w:r w:rsidRPr="00955BF7">
              <w:rPr>
                <w:rFonts w:ascii="Arial" w:hAnsi="Arial" w:cs="Arial"/>
                <w:sz w:val="16"/>
              </w:rPr>
              <w:t>rdenes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de</w:t>
            </w:r>
            <w:r w:rsidRPr="00955BF7">
              <w:rPr>
                <w:rFonts w:ascii="Arial" w:hAnsi="Arial" w:cs="Arial"/>
                <w:spacing w:val="-3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gobierno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spacing w:line="166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4.3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spacing w:line="137" w:lineRule="exact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Saneamiento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Sistema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Financiero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spacing w:line="137" w:lineRule="exact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E47684" w:rsidRPr="00955BF7" w:rsidTr="000E7587">
        <w:trPr>
          <w:trHeight w:val="340"/>
        </w:trPr>
        <w:tc>
          <w:tcPr>
            <w:tcW w:w="358" w:type="dxa"/>
            <w:vAlign w:val="center"/>
          </w:tcPr>
          <w:p w:rsidR="00E47684" w:rsidRPr="00955BF7" w:rsidRDefault="00E47684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4.4</w:t>
            </w:r>
          </w:p>
        </w:tc>
        <w:tc>
          <w:tcPr>
            <w:tcW w:w="5672" w:type="dxa"/>
            <w:vAlign w:val="center"/>
          </w:tcPr>
          <w:p w:rsidR="00E47684" w:rsidRPr="00955BF7" w:rsidRDefault="00E47684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E47684" w:rsidRPr="00955BF7" w:rsidRDefault="00E47684" w:rsidP="00905B0F">
            <w:pPr>
              <w:pStyle w:val="TableParagraph"/>
              <w:tabs>
                <w:tab w:val="left" w:pos="1651"/>
              </w:tabs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8725F4" w:rsidRDefault="008725F4"/>
    <w:p w:rsidR="000E7587" w:rsidRDefault="000E7587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0E7587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720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lastRenderedPageBreak/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DEL</w:t>
            </w:r>
            <w:r w:rsidRPr="00955BF7">
              <w:rPr>
                <w:rFonts w:ascii="Arial" w:hAnsi="Arial" w:cs="Arial"/>
                <w:color w:val="FFFFFF"/>
                <w:spacing w:val="-3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TIPO</w:t>
            </w:r>
            <w:r w:rsidRPr="00955BF7">
              <w:rPr>
                <w:rFonts w:ascii="Arial" w:hAnsi="Arial" w:cs="Arial"/>
                <w:color w:val="FFFFFF"/>
                <w:spacing w:val="-21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DE</w:t>
            </w:r>
            <w:r w:rsidRPr="00955BF7">
              <w:rPr>
                <w:rFonts w:ascii="Arial" w:hAnsi="Arial" w:cs="Arial"/>
                <w:color w:val="FFFFFF"/>
                <w:spacing w:val="-1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>GASTO</w:t>
            </w:r>
            <w:r w:rsidRPr="00955BF7">
              <w:rPr>
                <w:rFonts w:ascii="Arial" w:hAnsi="Arial" w:cs="Arial"/>
                <w:color w:val="FFFFFF"/>
                <w:spacing w:val="-7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0E7587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Corriente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522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$1,039,485,007.00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Capital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$212,363,842.00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Amortización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disminución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pasivos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$15,000,000.00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Participaciones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0E7587" w:rsidRDefault="000E7587"/>
    <w:p w:rsidR="00905B0F" w:rsidRDefault="00905B0F"/>
    <w:p w:rsidR="00905B0F" w:rsidRDefault="00905B0F"/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905B0F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lastRenderedPageBreak/>
              <w:t>PRESUPUESTO</w:t>
            </w:r>
            <w:r w:rsidRPr="00955BF7">
              <w:rPr>
                <w:rFonts w:ascii="Arial" w:hAnsi="Arial" w:cs="Arial"/>
                <w:color w:val="FFFFFF"/>
                <w:spacing w:val="-2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PROGRAMA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905B0F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28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Funciones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las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Fuerzas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Armadas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(Únicamente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Federal)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Provisión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Bienes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C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Participaciones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entidades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federativas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municipios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D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Costo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financiero,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o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apoyos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deudores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2"/>
                <w:sz w:val="16"/>
              </w:rPr>
              <w:t>ahorradores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de</w:t>
            </w:r>
            <w:r w:rsidRPr="00955BF7">
              <w:rPr>
                <w:rFonts w:ascii="Arial" w:hAnsi="Arial" w:cs="Arial"/>
                <w:spacing w:val="-2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la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banca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Prestación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Servicios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Públicos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$955,993,011.00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Promoción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fomento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G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Regulación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supervisión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$34,169,745.00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H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Adeudos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ejercicios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fiscales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anteriores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I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Gasto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Federalizado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$139,887,108.00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J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jubilaciones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$15,457,395.00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K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Proyectos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Inversión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L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Obligaciones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cumplimiento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resolución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jurisdiccional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$5,150,000.00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M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proceso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presupuestario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mejorar</w:t>
            </w:r>
            <w:r w:rsidRPr="00955BF7">
              <w:rPr>
                <w:rFonts w:ascii="Arial" w:hAnsi="Arial" w:cs="Arial"/>
                <w:spacing w:val="-23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eficiencia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institucional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$70,349,067.00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N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Desastres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Naturales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O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Apoyo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función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al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mejoramiento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gestión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$15,308,307.00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P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Planeación,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seguimiento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evaluación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políticas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$2,609,668.00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R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Específicos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Sujetos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Reglas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Operación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seguridad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$43,381,943.00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U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Otros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Subsidios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W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Operaciones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ajenas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Y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estabilización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Z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Aportaciones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fondos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reestructura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pensiones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right="26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$0.00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tbl>
      <w:tblPr>
        <w:tblStyle w:val="TableNormal"/>
        <w:tblW w:w="0" w:type="auto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905B0F">
        <w:trPr>
          <w:trHeight w:val="44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779"/>
              </w:tabs>
              <w:spacing w:line="211" w:lineRule="auto"/>
              <w:ind w:left="847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CLASIFICADOR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9"/>
                <w:sz w:val="18"/>
              </w:rPr>
              <w:t>PLAN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8"/>
                <w:sz w:val="18"/>
              </w:rPr>
              <w:t>MUNICIPAL</w:t>
            </w:r>
            <w:r w:rsidRPr="00955BF7">
              <w:rPr>
                <w:rFonts w:ascii="Arial" w:hAnsi="Arial" w:cs="Arial"/>
                <w:color w:val="FFFFFF"/>
                <w:spacing w:val="-8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</w:tc>
      </w:tr>
      <w:tr w:rsidR="00905B0F" w:rsidRPr="00955BF7" w:rsidTr="00905B0F">
        <w:trPr>
          <w:trHeight w:val="340"/>
        </w:trPr>
        <w:tc>
          <w:tcPr>
            <w:tcW w:w="6030" w:type="dxa"/>
            <w:gridSpan w:val="2"/>
            <w:shd w:val="clear" w:color="auto" w:fill="EAEAEA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356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26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$1,282,306,244.00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Eficaz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$287,047,803.00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Seguras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$644,979,782.00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Económico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$89,986,185.00</w:t>
            </w:r>
          </w:p>
        </w:tc>
      </w:tr>
      <w:tr w:rsidR="00905B0F" w:rsidRPr="00955BF7" w:rsidTr="00905B0F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8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5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Íntegro,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Transparente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Eficiente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$260,292,474.00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tbl>
      <w:tblPr>
        <w:tblStyle w:val="TableNormal"/>
        <w:tblW w:w="8100" w:type="dxa"/>
        <w:tblInd w:w="9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5672"/>
        <w:gridCol w:w="2070"/>
      </w:tblGrid>
      <w:tr w:rsidR="00905B0F" w:rsidRPr="00955BF7" w:rsidTr="000E7587">
        <w:trPr>
          <w:trHeight w:val="656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tabs>
                <w:tab w:val="left" w:pos="6094"/>
              </w:tabs>
              <w:spacing w:line="211" w:lineRule="auto"/>
              <w:ind w:left="162"/>
              <w:jc w:val="center"/>
              <w:rPr>
                <w:rFonts w:ascii="Arial" w:hAnsi="Arial" w:cs="Arial"/>
                <w:b/>
                <w:sz w:val="18"/>
              </w:rPr>
            </w:pPr>
            <w:r w:rsidRPr="00955BF7">
              <w:rPr>
                <w:rFonts w:ascii="Arial" w:hAnsi="Arial" w:cs="Arial"/>
                <w:color w:val="FFFFFF"/>
                <w:spacing w:val="-6"/>
                <w:sz w:val="18"/>
              </w:rPr>
              <w:lastRenderedPageBreak/>
              <w:t>PRESUPUESTO</w:t>
            </w:r>
            <w:r w:rsidRPr="00955BF7">
              <w:rPr>
                <w:rFonts w:ascii="Arial" w:hAnsi="Arial" w:cs="Arial"/>
                <w:color w:val="FFFFFF"/>
                <w:spacing w:val="-22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POR</w:t>
            </w:r>
            <w:r w:rsidRPr="00955BF7">
              <w:rPr>
                <w:rFonts w:ascii="Arial" w:hAnsi="Arial" w:cs="Arial"/>
                <w:color w:val="FFFFFF"/>
                <w:spacing w:val="-29"/>
                <w:sz w:val="18"/>
              </w:rPr>
              <w:t xml:space="preserve"> 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>PROGRAMA</w:t>
            </w:r>
            <w:r w:rsidRPr="00955BF7">
              <w:rPr>
                <w:rFonts w:ascii="Arial" w:hAnsi="Arial" w:cs="Arial"/>
                <w:color w:val="FFFFFF"/>
                <w:spacing w:val="-5"/>
                <w:sz w:val="18"/>
              </w:rPr>
              <w:tab/>
            </w:r>
            <w:r w:rsidRPr="00955BF7">
              <w:rPr>
                <w:rFonts w:ascii="Arial" w:hAnsi="Arial" w:cs="Arial"/>
                <w:b/>
                <w:color w:val="FFFFFF"/>
                <w:position w:val="-8"/>
                <w:sz w:val="18"/>
              </w:rPr>
              <w:t>Importe</w:t>
            </w:r>
          </w:p>
          <w:p w:rsidR="00905B0F" w:rsidRPr="00955BF7" w:rsidRDefault="00905B0F" w:rsidP="00905B0F">
            <w:pPr>
              <w:pStyle w:val="TableParagraph"/>
              <w:tabs>
                <w:tab w:val="left" w:pos="6067"/>
              </w:tabs>
              <w:spacing w:before="164" w:line="198" w:lineRule="exact"/>
              <w:ind w:left="128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color w:val="FFFFFF"/>
                <w:sz w:val="16"/>
              </w:rPr>
              <w:t>Total</w:t>
            </w:r>
            <w:r w:rsidRPr="00955BF7">
              <w:rPr>
                <w:rFonts w:ascii="Arial" w:hAnsi="Arial" w:cs="Arial"/>
                <w:color w:val="FFFFFF"/>
                <w:sz w:val="16"/>
              </w:rPr>
              <w:tab/>
              <w:t>$1,282,306,244.00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Eficaz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$287,047,803.00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Modernización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Servicio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Atención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Ciudadana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$18,524,201.00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Humano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$214,041,733.00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1.3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8"/>
                <w:sz w:val="16"/>
              </w:rPr>
              <w:t>Alcalde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en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tu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7"/>
                <w:sz w:val="16"/>
              </w:rPr>
              <w:t>Calle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$54,481,869.00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2"/>
                <w:sz w:val="16"/>
              </w:rPr>
              <w:t>Seguras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$644,979,782.00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Prevención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Participación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Social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Transversal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$336,054,371.00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Colonias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Espacios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Públicos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Dignos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Funcionales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$308,925,411.00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6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8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4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Económico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6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$89,986,185.00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9"/>
                <w:sz w:val="16"/>
              </w:rPr>
              <w:t>Inversión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Programas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el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Desarrollo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8"/>
                <w:sz w:val="16"/>
              </w:rPr>
              <w:t>Económico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$13,437,870.00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Corredor</w:t>
            </w:r>
            <w:r w:rsidRPr="00955BF7">
              <w:rPr>
                <w:rFonts w:ascii="Arial" w:hAnsi="Arial" w:cs="Arial"/>
                <w:spacing w:val="-2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Turístico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$6,190,732.00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3.3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Bases</w:t>
            </w:r>
            <w:r w:rsidRPr="00955BF7">
              <w:rPr>
                <w:rFonts w:ascii="Arial" w:hAnsi="Arial" w:cs="Arial"/>
                <w:spacing w:val="-2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para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Impulsar</w:t>
            </w:r>
            <w:r w:rsidRPr="00955BF7">
              <w:rPr>
                <w:rFonts w:ascii="Arial" w:hAnsi="Arial" w:cs="Arial"/>
                <w:spacing w:val="-22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la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Movilidad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$62,584,460.00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3.4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Ordenamiento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Regulación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Desarrollos</w:t>
            </w:r>
            <w:r w:rsidRPr="00955BF7">
              <w:rPr>
                <w:rFonts w:ascii="Arial" w:hAnsi="Arial" w:cs="Arial"/>
                <w:spacing w:val="-1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Inmobiliarios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83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$7,773,123.00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65" w:lineRule="exact"/>
              <w:ind w:right="84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672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left="87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3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10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Íntegro,</w:t>
            </w:r>
            <w:r w:rsidRPr="00955BF7">
              <w:rPr>
                <w:rFonts w:ascii="Arial" w:hAnsi="Arial" w:cs="Arial"/>
                <w:spacing w:val="-17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Transparente</w:t>
            </w:r>
            <w:r w:rsidRPr="00955BF7">
              <w:rPr>
                <w:rFonts w:ascii="Arial" w:hAnsi="Arial" w:cs="Arial"/>
                <w:spacing w:val="-11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y</w:t>
            </w:r>
            <w:r w:rsidRPr="00955BF7">
              <w:rPr>
                <w:rFonts w:ascii="Arial" w:hAnsi="Arial" w:cs="Arial"/>
                <w:spacing w:val="-16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3"/>
                <w:sz w:val="16"/>
              </w:rPr>
              <w:t>Eficiente</w:t>
            </w:r>
          </w:p>
        </w:tc>
        <w:tc>
          <w:tcPr>
            <w:tcW w:w="2070" w:type="dxa"/>
            <w:shd w:val="clear" w:color="auto" w:fill="EAEAEA"/>
            <w:vAlign w:val="center"/>
          </w:tcPr>
          <w:p w:rsidR="00905B0F" w:rsidRPr="00955BF7" w:rsidRDefault="00905B0F" w:rsidP="00905B0F">
            <w:pPr>
              <w:pStyle w:val="TableParagraph"/>
              <w:spacing w:line="185" w:lineRule="exact"/>
              <w:ind w:right="215"/>
              <w:jc w:val="right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$260,292,474.00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4.1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1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9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Integro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1"/>
                <w:sz w:val="16"/>
              </w:rPr>
              <w:t>Transparente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746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$81,848,907.00</w:t>
            </w:r>
          </w:p>
        </w:tc>
      </w:tr>
      <w:tr w:rsidR="00905B0F" w:rsidRPr="00955BF7" w:rsidTr="000E7587">
        <w:trPr>
          <w:trHeight w:val="340"/>
        </w:trPr>
        <w:tc>
          <w:tcPr>
            <w:tcW w:w="358" w:type="dxa"/>
            <w:vAlign w:val="center"/>
          </w:tcPr>
          <w:p w:rsidR="00905B0F" w:rsidRPr="00955BF7" w:rsidRDefault="00905B0F" w:rsidP="00905B0F">
            <w:pPr>
              <w:pStyle w:val="TableParagraph"/>
              <w:ind w:left="47" w:right="43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4.2</w:t>
            </w:r>
          </w:p>
        </w:tc>
        <w:tc>
          <w:tcPr>
            <w:tcW w:w="5672" w:type="dxa"/>
            <w:vAlign w:val="center"/>
          </w:tcPr>
          <w:p w:rsidR="00905B0F" w:rsidRPr="00955BF7" w:rsidRDefault="00905B0F" w:rsidP="00905B0F">
            <w:pPr>
              <w:pStyle w:val="TableParagraph"/>
              <w:ind w:left="179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pacing w:val="-10"/>
                <w:sz w:val="16"/>
              </w:rPr>
              <w:t>Gobierno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10"/>
                <w:sz w:val="16"/>
              </w:rPr>
              <w:t>Fortalecido</w:t>
            </w:r>
            <w:r w:rsidRPr="00955BF7">
              <w:rPr>
                <w:rFonts w:ascii="Arial" w:hAnsi="Arial" w:cs="Arial"/>
                <w:spacing w:val="-2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y</w:t>
            </w:r>
            <w:r w:rsidRPr="00955BF7">
              <w:rPr>
                <w:rFonts w:ascii="Arial" w:hAnsi="Arial" w:cs="Arial"/>
                <w:spacing w:val="-18"/>
                <w:sz w:val="16"/>
              </w:rPr>
              <w:t xml:space="preserve"> </w:t>
            </w:r>
            <w:r w:rsidRPr="00955BF7">
              <w:rPr>
                <w:rFonts w:ascii="Arial" w:hAnsi="Arial" w:cs="Arial"/>
                <w:spacing w:val="-9"/>
                <w:sz w:val="16"/>
              </w:rPr>
              <w:t>Eficiente</w:t>
            </w:r>
          </w:p>
        </w:tc>
        <w:tc>
          <w:tcPr>
            <w:tcW w:w="2070" w:type="dxa"/>
            <w:vAlign w:val="center"/>
          </w:tcPr>
          <w:p w:rsidR="00905B0F" w:rsidRPr="00955BF7" w:rsidRDefault="00905B0F" w:rsidP="00905B0F">
            <w:pPr>
              <w:pStyle w:val="TableParagraph"/>
              <w:ind w:left="657"/>
              <w:jc w:val="center"/>
              <w:rPr>
                <w:rFonts w:ascii="Arial" w:hAnsi="Arial" w:cs="Arial"/>
                <w:sz w:val="16"/>
              </w:rPr>
            </w:pPr>
            <w:r w:rsidRPr="00955BF7">
              <w:rPr>
                <w:rFonts w:ascii="Arial" w:hAnsi="Arial" w:cs="Arial"/>
                <w:sz w:val="16"/>
              </w:rPr>
              <w:t>$178,443,567.00</w:t>
            </w:r>
          </w:p>
        </w:tc>
      </w:tr>
    </w:tbl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905B0F" w:rsidRDefault="00905B0F"/>
    <w:p w:rsidR="000E7587" w:rsidRDefault="000E7587"/>
    <w:p w:rsidR="00905B0F" w:rsidRDefault="00905B0F"/>
    <w:p w:rsidR="00905B0F" w:rsidRDefault="00905B0F"/>
    <w:p w:rsidR="000E7587" w:rsidRDefault="000E7587"/>
    <w:p w:rsidR="00905B0F" w:rsidRDefault="00905B0F"/>
    <w:tbl>
      <w:tblPr>
        <w:tblStyle w:val="TableNormal"/>
        <w:tblW w:w="974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5816"/>
        <w:gridCol w:w="1474"/>
        <w:gridCol w:w="1228"/>
        <w:gridCol w:w="1226"/>
      </w:tblGrid>
      <w:tr w:rsidR="00905B0F" w:rsidRPr="00955BF7" w:rsidTr="00F010A1">
        <w:trPr>
          <w:trHeight w:val="283"/>
        </w:trPr>
        <w:tc>
          <w:tcPr>
            <w:tcW w:w="97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  <w:vAlign w:val="center"/>
          </w:tcPr>
          <w:p w:rsidR="00905B0F" w:rsidRPr="00955BF7" w:rsidRDefault="00905B0F" w:rsidP="00905B0F">
            <w:pPr>
              <w:pStyle w:val="TableParagraph"/>
              <w:spacing w:before="15" w:line="189" w:lineRule="exact"/>
              <w:ind w:left="494"/>
              <w:jc w:val="center"/>
              <w:rPr>
                <w:rFonts w:ascii="Arial" w:hAnsi="Arial" w:cs="Arial"/>
                <w:b/>
                <w:color w:val="FFFFFF"/>
                <w:w w:val="105"/>
                <w:sz w:val="16"/>
              </w:rPr>
            </w:pPr>
            <w:r w:rsidRPr="00905B0F">
              <w:rPr>
                <w:rFonts w:ascii="Arial" w:hAnsi="Arial" w:cs="Arial"/>
                <w:b/>
                <w:color w:val="FFFFFF"/>
                <w:w w:val="105"/>
                <w:sz w:val="16"/>
              </w:rPr>
              <w:lastRenderedPageBreak/>
              <w:t>Analítico de Plazas 2021</w:t>
            </w:r>
          </w:p>
        </w:tc>
      </w:tr>
      <w:tr w:rsidR="00905B0F" w:rsidRPr="00955BF7" w:rsidTr="00042EFA">
        <w:trPr>
          <w:trHeight w:val="224"/>
        </w:trPr>
        <w:tc>
          <w:tcPr>
            <w:tcW w:w="5816" w:type="dxa"/>
            <w:vMerge w:val="restart"/>
            <w:tcBorders>
              <w:top w:val="single" w:sz="4" w:space="0" w:color="FFFFFF" w:themeColor="background1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21" w:line="240" w:lineRule="auto"/>
              <w:ind w:left="2345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Plaza/Puesto</w:t>
            </w:r>
          </w:p>
        </w:tc>
        <w:tc>
          <w:tcPr>
            <w:tcW w:w="1474" w:type="dxa"/>
            <w:vMerge w:val="restart"/>
            <w:tcBorders>
              <w:top w:val="single" w:sz="4" w:space="0" w:color="FFFFFF" w:themeColor="background1"/>
            </w:tcBorders>
            <w:shd w:val="clear" w:color="auto" w:fill="000000"/>
            <w:vAlign w:val="center"/>
          </w:tcPr>
          <w:p w:rsidR="00905B0F" w:rsidRPr="00042EFA" w:rsidRDefault="00905B0F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w w:val="103"/>
                <w:sz w:val="15"/>
              </w:rPr>
            </w:pPr>
            <w:r w:rsidRPr="00042EFA">
              <w:rPr>
                <w:rFonts w:ascii="Arial" w:hAnsi="Arial" w:cs="Arial"/>
                <w:w w:val="103"/>
                <w:sz w:val="15"/>
              </w:rPr>
              <w:t>Número de</w:t>
            </w:r>
          </w:p>
          <w:p w:rsidR="00905B0F" w:rsidRPr="00955BF7" w:rsidRDefault="00905B0F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b/>
                <w:sz w:val="16"/>
              </w:rPr>
            </w:pPr>
            <w:r w:rsidRPr="00042EFA">
              <w:rPr>
                <w:rFonts w:ascii="Arial" w:hAnsi="Arial" w:cs="Arial"/>
                <w:w w:val="103"/>
                <w:sz w:val="15"/>
              </w:rPr>
              <w:t>Plazas</w:t>
            </w:r>
          </w:p>
        </w:tc>
        <w:tc>
          <w:tcPr>
            <w:tcW w:w="2454" w:type="dxa"/>
            <w:gridSpan w:val="2"/>
            <w:tcBorders>
              <w:top w:val="single" w:sz="4" w:space="0" w:color="FFFFFF" w:themeColor="background1"/>
            </w:tcBorders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5" w:line="189" w:lineRule="exact"/>
              <w:ind w:left="494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Remuneraciones</w:t>
            </w:r>
          </w:p>
        </w:tc>
      </w:tr>
      <w:tr w:rsidR="00905B0F" w:rsidRPr="00955BF7" w:rsidTr="00042EFA">
        <w:trPr>
          <w:trHeight w:val="223"/>
        </w:trPr>
        <w:tc>
          <w:tcPr>
            <w:tcW w:w="5816" w:type="dxa"/>
            <w:vMerge/>
            <w:tcBorders>
              <w:top w:val="nil"/>
            </w:tcBorders>
            <w:shd w:val="clear" w:color="auto" w:fill="000000"/>
          </w:tcPr>
          <w:p w:rsidR="00905B0F" w:rsidRPr="00955BF7" w:rsidRDefault="00905B0F" w:rsidP="00905B0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000000"/>
          </w:tcPr>
          <w:p w:rsidR="00905B0F" w:rsidRPr="00955BF7" w:rsidRDefault="00905B0F" w:rsidP="00905B0F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1228" w:type="dxa"/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1" w:line="192" w:lineRule="exact"/>
              <w:ind w:left="321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Desde</w:t>
            </w:r>
          </w:p>
        </w:tc>
        <w:tc>
          <w:tcPr>
            <w:tcW w:w="1226" w:type="dxa"/>
            <w:shd w:val="clear" w:color="auto" w:fill="000000"/>
          </w:tcPr>
          <w:p w:rsidR="00905B0F" w:rsidRPr="00955BF7" w:rsidRDefault="00905B0F" w:rsidP="00905B0F">
            <w:pPr>
              <w:pStyle w:val="TableParagraph"/>
              <w:spacing w:before="11" w:line="192" w:lineRule="exact"/>
              <w:ind w:left="373"/>
              <w:rPr>
                <w:rFonts w:ascii="Arial" w:hAnsi="Arial" w:cs="Arial"/>
                <w:b/>
                <w:sz w:val="16"/>
              </w:rPr>
            </w:pPr>
            <w:r w:rsidRPr="00955BF7">
              <w:rPr>
                <w:rFonts w:ascii="Arial" w:hAnsi="Arial" w:cs="Arial"/>
                <w:b/>
                <w:color w:val="FFFFFF"/>
                <w:w w:val="105"/>
                <w:sz w:val="16"/>
              </w:rPr>
              <w:t>Hasta</w:t>
            </w:r>
          </w:p>
        </w:tc>
      </w:tr>
    </w:tbl>
    <w:p w:rsidR="00905B0F" w:rsidRPr="00955BF7" w:rsidRDefault="00905B0F" w:rsidP="00905B0F">
      <w:pPr>
        <w:pStyle w:val="Textoindependiente"/>
        <w:rPr>
          <w:rFonts w:ascii="Arial" w:hAnsi="Arial" w:cs="Arial"/>
          <w:b/>
          <w:sz w:val="4"/>
        </w:rPr>
      </w:pPr>
    </w:p>
    <w:tbl>
      <w:tblPr>
        <w:tblStyle w:val="TableNormal"/>
        <w:tblW w:w="9745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6"/>
        <w:gridCol w:w="1455"/>
        <w:gridCol w:w="1272"/>
        <w:gridCol w:w="1232"/>
      </w:tblGrid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PRESIDENTE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MUNICIPAL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24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109,711.00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SINDICO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REGIDOR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doub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1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49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COMISARIO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61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top w:val="double" w:sz="2" w:space="0" w:color="000000"/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35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55,682.00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OFICIAL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42,844.00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SUBOFICIAL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35,703.00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PRIMERO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29,752.00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SEGUNDO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27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24,550.00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192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POLICIA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TERCERO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87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20,268.00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2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POLICIA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7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358</w:t>
            </w:r>
          </w:p>
        </w:tc>
        <w:tc>
          <w:tcPr>
            <w:tcW w:w="2504" w:type="dxa"/>
            <w:gridSpan w:val="2"/>
            <w:tcBorders>
              <w:left w:val="single" w:sz="2" w:space="0" w:color="000000"/>
              <w:bottom w:val="double" w:sz="2" w:space="0" w:color="000000"/>
            </w:tcBorders>
          </w:tcPr>
          <w:p w:rsidR="00362DC5" w:rsidRPr="00362DC5" w:rsidRDefault="00362DC5" w:rsidP="00905B0F">
            <w:pPr>
              <w:pStyle w:val="TableParagraph"/>
              <w:spacing w:before="10" w:line="240" w:lineRule="auto"/>
              <w:ind w:left="846" w:right="8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16,661.00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85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ALBAÑIL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33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4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81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7,383.00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81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11,023.00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AREAS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VERDES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53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9,920.00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CONTROL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ANIMAL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8,422.00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9,511.00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ELECTRICISTA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7,954.00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9,269.00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INFRAESTRUCTURA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HIDRAULICA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8,582.00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LIMPIA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URBANA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30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7,040.00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10,187.00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LIMPIEZA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47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6,820.00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9,599.00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TRANSITO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10,067.00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10,067.00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GRAL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5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10,593.00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MANTENIMIENTO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VIAL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10,811.00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MATANZA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7,371.00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9,609.00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MECANICA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AUTOMOTRIZ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9,453.00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9,453.00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PANTEON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9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9,579.00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AYUDANTE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GENERAL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7,106.00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12,019.00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CADENERO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11,124.00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11,124.00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CHOFER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62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8,437.00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14,214.00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ELECTRICISTA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9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9,888.00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13,737.00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MECANICO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AUTOMOTRIZ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13,236.00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13,236.00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OPERADOR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BASCULA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8,314.00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9,504.00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VELADOR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8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</w:p>
        </w:tc>
        <w:tc>
          <w:tcPr>
            <w:tcW w:w="127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7,025.00</w:t>
            </w:r>
          </w:p>
        </w:tc>
        <w:tc>
          <w:tcPr>
            <w:tcW w:w="1232" w:type="dxa"/>
            <w:tcBorders>
              <w:left w:val="single" w:sz="2" w:space="0" w:color="000000"/>
              <w:bottom w:val="doub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11,123.00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5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SECRETARIO,</w:t>
            </w:r>
            <w:r w:rsidRPr="00362DC5"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GABINETE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33" w:line="1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0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88,623.00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0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101,514.00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DIRECTOR,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SECRETARIO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TECNICO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PRIVADO,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COORDINADOR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A,</w:t>
            </w:r>
          </w:p>
          <w:p w:rsidR="00362DC5" w:rsidRPr="00362DC5" w:rsidRDefault="00362DC5" w:rsidP="00362DC5">
            <w:pPr>
              <w:pStyle w:val="TableParagraph"/>
              <w:spacing w:before="23" w:line="180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ESPECIALISTA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86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23,304.00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81,082.00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DEPTO,</w:t>
            </w:r>
            <w:r w:rsidRPr="00362DC5"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UNIDAD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A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76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15,491.00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43,274.00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ENLACE,</w:t>
            </w:r>
            <w:r w:rsidRPr="00362DC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PROFESIONISTA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ESPECIALIZADO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9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22,010.00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30,344.00</w:t>
            </w:r>
          </w:p>
        </w:tc>
      </w:tr>
      <w:tr w:rsidR="00362DC5" w:rsidRPr="00955BF7" w:rsidTr="00362DC5">
        <w:trPr>
          <w:trHeight w:val="159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JEFE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AREA,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ADMINISTRADOR,</w:t>
            </w:r>
            <w:r w:rsidRPr="00362DC5"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COORDINADOR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B</w:t>
            </w:r>
            <w:r w:rsidRPr="00362DC5"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O 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13,636.00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22,010.00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21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ANALISTA,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AUDITOR,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PROFESIONISTA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EN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GRAL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167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6,625.00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26,422.00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TECNICO,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DISEÑADOR,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FOTOGRAFO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10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12,959.00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18,087.00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SUPERVISOR,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OFICIAL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OFICINA,</w:t>
            </w:r>
            <w:r w:rsidRPr="00362DC5"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BIBLIOTECARIO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9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7,364.00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9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14,836.00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OPERADOR,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PERSONAL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EMERGENCIAS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48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11,125.00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13,681.00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CONCERTADOR,</w:t>
            </w:r>
            <w:r w:rsidRPr="00362DC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PROMOTOR,</w:t>
            </w:r>
            <w:r w:rsidRPr="00362DC5"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ENCUESTADOR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7,883.00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12,103.00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AUXILIAR,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ARCHIVISTA,</w:t>
            </w:r>
            <w:r w:rsidRPr="00362DC5"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CAJERO</w:t>
            </w:r>
            <w:r w:rsidRPr="00362DC5"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173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3,731.00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15,450.00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NOTIFICADOR,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EJECUTOR,</w:t>
            </w:r>
            <w:r w:rsidRPr="00362DC5"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INSPECTOR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21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6,740.00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11,734.00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0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MAESTRO,</w:t>
            </w:r>
            <w:r w:rsidRPr="00362DC5"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INSTRUCTOR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before="109"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7</w:t>
            </w:r>
          </w:p>
        </w:tc>
        <w:tc>
          <w:tcPr>
            <w:tcW w:w="127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240" w:lineRule="auto"/>
              <w:ind w:right="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5,242.00</w:t>
            </w:r>
          </w:p>
        </w:tc>
        <w:tc>
          <w:tcPr>
            <w:tcW w:w="1232" w:type="dxa"/>
            <w:tcBorders>
              <w:left w:val="single" w:sz="2" w:space="0" w:color="000000"/>
              <w:bottom w:val="doub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6" w:line="240" w:lineRule="auto"/>
              <w:ind w:right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9,444.00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top w:val="doub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5" w:line="178" w:lineRule="exact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PERSONAL</w:t>
            </w:r>
            <w:r w:rsidRPr="00362DC5">
              <w:rPr>
                <w:rFonts w:ascii="Arial" w:hAnsi="Arial" w:cs="Arial"/>
                <w:spacing w:val="8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DE</w:t>
            </w:r>
            <w:r w:rsidRPr="00362DC5"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AYUDANTIA</w:t>
            </w:r>
            <w:r w:rsidRPr="00362DC5"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Y</w:t>
            </w:r>
            <w:r w:rsidRPr="00362DC5"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PROTOCOLO</w:t>
            </w:r>
          </w:p>
        </w:tc>
        <w:tc>
          <w:tcPr>
            <w:tcW w:w="145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3</w:t>
            </w:r>
          </w:p>
        </w:tc>
        <w:tc>
          <w:tcPr>
            <w:tcW w:w="127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0" w:line="182" w:lineRule="exact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22,668.00</w:t>
            </w:r>
          </w:p>
        </w:tc>
        <w:tc>
          <w:tcPr>
            <w:tcW w:w="1232" w:type="dxa"/>
            <w:tcBorders>
              <w:top w:val="double" w:sz="2" w:space="0" w:color="000000"/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30" w:line="182" w:lineRule="exact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34,267.00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3" w:line="240" w:lineRule="auto"/>
              <w:ind w:left="35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sz w:val="14"/>
                <w:szCs w:val="14"/>
              </w:rPr>
              <w:t>ASISTENTE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EJECUTIVO,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ASISTENTE</w:t>
            </w:r>
            <w:r w:rsidRPr="00362DC5"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ADMINISTRATIVO, SECRETARÍA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EJECUTIVA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O</w:t>
            </w:r>
            <w:r w:rsidRPr="00362DC5"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 w:rsidRPr="00362DC5">
              <w:rPr>
                <w:rFonts w:ascii="Arial" w:hAnsi="Arial" w:cs="Arial"/>
                <w:sz w:val="14"/>
                <w:szCs w:val="14"/>
              </w:rPr>
              <w:t>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8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18,042.00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28,151.00</w:t>
            </w:r>
          </w:p>
        </w:tc>
      </w:tr>
      <w:tr w:rsidR="00362DC5" w:rsidRPr="00955BF7" w:rsidTr="00362DC5">
        <w:trPr>
          <w:trHeight w:val="20"/>
        </w:trPr>
        <w:tc>
          <w:tcPr>
            <w:tcW w:w="5786" w:type="dxa"/>
            <w:tcBorders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line="180" w:lineRule="exact"/>
              <w:ind w:right="659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ASISTENTE GRAL, SECRETARIA, RECEPCIONISTA O EQUIVALENTE</w:t>
            </w:r>
          </w:p>
        </w:tc>
        <w:tc>
          <w:tcPr>
            <w:tcW w:w="145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042EFA">
            <w:pPr>
              <w:pStyle w:val="TableParagraph"/>
              <w:spacing w:line="180" w:lineRule="exact"/>
              <w:jc w:val="center"/>
              <w:rPr>
                <w:rFonts w:ascii="Arial" w:hAnsi="Arial" w:cs="Arial"/>
                <w:w w:val="103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3"/>
                <w:sz w:val="14"/>
                <w:szCs w:val="14"/>
              </w:rPr>
              <w:t>27</w:t>
            </w:r>
          </w:p>
        </w:tc>
        <w:tc>
          <w:tcPr>
            <w:tcW w:w="1272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10,634.00</w:t>
            </w:r>
          </w:p>
        </w:tc>
        <w:tc>
          <w:tcPr>
            <w:tcW w:w="1232" w:type="dxa"/>
            <w:tcBorders>
              <w:left w:val="single" w:sz="2" w:space="0" w:color="000000"/>
            </w:tcBorders>
            <w:vAlign w:val="center"/>
          </w:tcPr>
          <w:p w:rsidR="00362DC5" w:rsidRPr="00362DC5" w:rsidRDefault="00362DC5" w:rsidP="00362DC5">
            <w:pPr>
              <w:pStyle w:val="TableParagraph"/>
              <w:spacing w:before="118" w:line="240" w:lineRule="auto"/>
              <w:ind w:right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DC5">
              <w:rPr>
                <w:rFonts w:ascii="Arial" w:hAnsi="Arial" w:cs="Arial"/>
                <w:w w:val="105"/>
                <w:sz w:val="14"/>
                <w:szCs w:val="14"/>
              </w:rPr>
              <w:t>18,089.00</w:t>
            </w:r>
          </w:p>
        </w:tc>
      </w:tr>
    </w:tbl>
    <w:p w:rsidR="00905B0F" w:rsidRDefault="00905B0F" w:rsidP="00F010A1"/>
    <w:sectPr w:rsidR="00905B0F" w:rsidSect="000E7587">
      <w:headerReference w:type="default" r:id="rId6"/>
      <w:footerReference w:type="default" r:id="rId7"/>
      <w:pgSz w:w="12240" w:h="15840"/>
      <w:pgMar w:top="1396" w:right="1701" w:bottom="851" w:left="1701" w:header="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B3" w:rsidRDefault="00DF02B3" w:rsidP="0031788C">
      <w:pPr>
        <w:spacing w:after="0" w:line="240" w:lineRule="auto"/>
      </w:pPr>
      <w:r>
        <w:separator/>
      </w:r>
    </w:p>
  </w:endnote>
  <w:endnote w:type="continuationSeparator" w:id="0">
    <w:p w:rsidR="00DF02B3" w:rsidRDefault="00DF02B3" w:rsidP="0031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AF" w:rsidRPr="00B36390" w:rsidRDefault="00AB3EAF" w:rsidP="00B36390">
    <w:pPr>
      <w:pStyle w:val="Piedep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Art. 61</w:t>
    </w:r>
    <w:r w:rsidRPr="00B36390">
      <w:rPr>
        <w:rFonts w:ascii="Arial" w:hAnsi="Arial" w:cs="Arial"/>
        <w:sz w:val="14"/>
      </w:rPr>
      <w:t xml:space="preserve"> fracción I</w:t>
    </w:r>
    <w:r>
      <w:rPr>
        <w:rFonts w:ascii="Arial" w:hAnsi="Arial" w:cs="Arial"/>
        <w:sz w:val="14"/>
      </w:rPr>
      <w:t xml:space="preserve">I de la Ley </w:t>
    </w:r>
    <w:r w:rsidRPr="00410FF9">
      <w:rPr>
        <w:rFonts w:ascii="Arial" w:hAnsi="Arial" w:cs="Arial"/>
        <w:sz w:val="14"/>
      </w:rPr>
      <w:t>General de Contabilidad Gubernamenta</w:t>
    </w:r>
    <w:r>
      <w:rPr>
        <w:rFonts w:ascii="Arial" w:hAnsi="Arial" w:cs="Arial"/>
        <w:sz w:val="14"/>
      </w:rPr>
      <w:t>l</w:t>
    </w:r>
    <w:r w:rsidR="001B204D">
      <w:rPr>
        <w:rFonts w:ascii="Arial" w:hAnsi="Arial" w:cs="Arial"/>
        <w:sz w:val="14"/>
      </w:rPr>
      <w:t>. Art. 66 fracción X</w:t>
    </w:r>
    <w:r w:rsidRPr="00B36390">
      <w:rPr>
        <w:rFonts w:ascii="Arial" w:hAnsi="Arial" w:cs="Arial"/>
        <w:sz w:val="14"/>
      </w:rPr>
      <w:t>X de la Ley de Transparencia y Acceso a la Información Pública del Estado de Querétaro.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B3" w:rsidRDefault="00DF02B3" w:rsidP="0031788C">
      <w:pPr>
        <w:spacing w:after="0" w:line="240" w:lineRule="auto"/>
      </w:pPr>
      <w:r>
        <w:separator/>
      </w:r>
    </w:p>
  </w:footnote>
  <w:footnote w:type="continuationSeparator" w:id="0">
    <w:p w:rsidR="00DF02B3" w:rsidRDefault="00DF02B3" w:rsidP="0031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4" w:rsidRDefault="001B204D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noProof/>
        <w:spacing w:val="-4"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1CDFAF3E" wp14:editId="4C52908D">
          <wp:simplePos x="0" y="0"/>
          <wp:positionH relativeFrom="leftMargin">
            <wp:posOffset>200025</wp:posOffset>
          </wp:positionH>
          <wp:positionV relativeFrom="paragraph">
            <wp:posOffset>103505</wp:posOffset>
          </wp:positionV>
          <wp:extent cx="809625" cy="809625"/>
          <wp:effectExtent l="0" t="0" r="0" b="9525"/>
          <wp:wrapThrough wrapText="bothSides">
            <wp:wrapPolygon edited="0">
              <wp:start x="9148" y="0"/>
              <wp:lineTo x="4066" y="0"/>
              <wp:lineTo x="1016" y="3049"/>
              <wp:lineTo x="1016" y="10673"/>
              <wp:lineTo x="2033" y="17788"/>
              <wp:lineTo x="6099" y="21346"/>
              <wp:lineTo x="8132" y="21346"/>
              <wp:lineTo x="13214" y="21346"/>
              <wp:lineTo x="14739" y="21346"/>
              <wp:lineTo x="19821" y="17280"/>
              <wp:lineTo x="20838" y="3558"/>
              <wp:lineTo x="17280" y="0"/>
              <wp:lineTo x="12198" y="0"/>
              <wp:lineTo x="9148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B3EAF" w:rsidRDefault="00AB3EAF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>
      <w:rPr>
        <w:rFonts w:ascii="Arial" w:hAnsi="Arial"/>
        <w:b/>
        <w:spacing w:val="-4"/>
        <w:sz w:val="16"/>
      </w:rPr>
      <w:t>MUNICIPIO DE CORREGIDORA, QUERÉTARO</w:t>
    </w:r>
  </w:p>
  <w:p w:rsidR="00AB3EAF" w:rsidRPr="001B0DDC" w:rsidRDefault="00AB3EAF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SECRETARÍA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DE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TESORERÍA</w:t>
    </w:r>
    <w:r w:rsidRPr="001B0DDC">
      <w:rPr>
        <w:rFonts w:ascii="Arial" w:hAnsi="Arial"/>
        <w:b/>
        <w:spacing w:val="-9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Y</w:t>
    </w:r>
    <w:r w:rsidRPr="001B0DDC">
      <w:rPr>
        <w:rFonts w:ascii="Arial" w:hAnsi="Arial"/>
        <w:b/>
        <w:spacing w:val="-10"/>
        <w:sz w:val="16"/>
      </w:rPr>
      <w:t xml:space="preserve"> </w:t>
    </w:r>
    <w:r w:rsidRPr="001B0DDC">
      <w:rPr>
        <w:rFonts w:ascii="Arial" w:hAnsi="Arial"/>
        <w:b/>
        <w:spacing w:val="-4"/>
        <w:sz w:val="16"/>
      </w:rPr>
      <w:t>FINANZAS</w:t>
    </w:r>
  </w:p>
  <w:p w:rsidR="00AB3EAF" w:rsidRPr="001B0DDC" w:rsidRDefault="00AB3EAF" w:rsidP="0031788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DIRECCIÓN DE EGRESOS</w:t>
    </w:r>
  </w:p>
  <w:p w:rsidR="002A6B24" w:rsidRDefault="00AB3EAF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  <w:r w:rsidRPr="001B0DDC">
      <w:rPr>
        <w:rFonts w:ascii="Arial" w:hAnsi="Arial"/>
        <w:b/>
        <w:spacing w:val="-4"/>
        <w:sz w:val="16"/>
      </w:rPr>
      <w:t>PRESUPUESTO DE EGRES</w:t>
    </w:r>
    <w:r>
      <w:rPr>
        <w:rFonts w:ascii="Arial" w:hAnsi="Arial"/>
        <w:b/>
        <w:spacing w:val="-4"/>
        <w:sz w:val="16"/>
      </w:rPr>
      <w:t>OS PARA EL EJERCICIO FISCAL 2021</w:t>
    </w:r>
  </w:p>
  <w:p w:rsidR="000E7587" w:rsidRDefault="000E7587" w:rsidP="002A6B24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16"/>
      </w:rPr>
    </w:pPr>
  </w:p>
  <w:p w:rsidR="00AB3EAF" w:rsidRPr="00AB3EAF" w:rsidRDefault="00AB3EAF" w:rsidP="001B0DDC">
    <w:pPr>
      <w:spacing w:before="71" w:after="0" w:line="240" w:lineRule="auto"/>
      <w:ind w:left="289" w:right="85"/>
      <w:jc w:val="center"/>
      <w:rPr>
        <w:rFonts w:ascii="Arial" w:hAnsi="Arial"/>
        <w:b/>
        <w:spacing w:val="-4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C"/>
    <w:rsid w:val="00042EFA"/>
    <w:rsid w:val="000E7587"/>
    <w:rsid w:val="001B0DDC"/>
    <w:rsid w:val="001B204D"/>
    <w:rsid w:val="00203736"/>
    <w:rsid w:val="002A6B24"/>
    <w:rsid w:val="0031788C"/>
    <w:rsid w:val="003341C6"/>
    <w:rsid w:val="00362DC5"/>
    <w:rsid w:val="003B1382"/>
    <w:rsid w:val="00410FF9"/>
    <w:rsid w:val="00483678"/>
    <w:rsid w:val="006A2F9C"/>
    <w:rsid w:val="008725F4"/>
    <w:rsid w:val="00884FC5"/>
    <w:rsid w:val="008B4C36"/>
    <w:rsid w:val="00905B0F"/>
    <w:rsid w:val="00AB3EAF"/>
    <w:rsid w:val="00B36390"/>
    <w:rsid w:val="00C04FCA"/>
    <w:rsid w:val="00C858F3"/>
    <w:rsid w:val="00CA50FB"/>
    <w:rsid w:val="00CC3148"/>
    <w:rsid w:val="00CE1F89"/>
    <w:rsid w:val="00D95D98"/>
    <w:rsid w:val="00DF02B3"/>
    <w:rsid w:val="00E47684"/>
    <w:rsid w:val="00EC2AE8"/>
    <w:rsid w:val="00EF23EB"/>
    <w:rsid w:val="00F010A1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704DE"/>
  <w15:chartTrackingRefBased/>
  <w15:docId w15:val="{AD96BF70-1140-4B5E-87FF-FB20D0FB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88C"/>
  </w:style>
  <w:style w:type="paragraph" w:styleId="Piedepgina">
    <w:name w:val="footer"/>
    <w:basedOn w:val="Normal"/>
    <w:link w:val="PiedepginaCar"/>
    <w:uiPriority w:val="99"/>
    <w:unhideWhenUsed/>
    <w:rsid w:val="00317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88C"/>
  </w:style>
  <w:style w:type="table" w:customStyle="1" w:styleId="TableNormal">
    <w:name w:val="Table Normal"/>
    <w:uiPriority w:val="2"/>
    <w:semiHidden/>
    <w:unhideWhenUsed/>
    <w:qFormat/>
    <w:rsid w:val="001B0D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0DDC"/>
    <w:pPr>
      <w:widowControl w:val="0"/>
      <w:autoSpaceDE w:val="0"/>
      <w:autoSpaceDN w:val="0"/>
      <w:spacing w:after="0" w:line="140" w:lineRule="exact"/>
    </w:pPr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905B0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5B0F"/>
    <w:rPr>
      <w:rFonts w:ascii="Arial MT" w:eastAsia="Arial MT" w:hAnsi="Arial MT" w:cs="Arial MT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Citlali Martinez Occhipinti</dc:creator>
  <cp:keywords/>
  <dc:description/>
  <cp:lastModifiedBy>Maria Montserrat Terrazas Medina</cp:lastModifiedBy>
  <cp:revision>2</cp:revision>
  <dcterms:created xsi:type="dcterms:W3CDTF">2021-11-30T21:20:00Z</dcterms:created>
  <dcterms:modified xsi:type="dcterms:W3CDTF">2021-11-30T21:20:00Z</dcterms:modified>
</cp:coreProperties>
</file>